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drawings/drawing2.xml" ContentType="application/vnd.openxmlformats-officedocument.drawingml.chartshapes+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EA9" w:rsidRPr="002F027C" w:rsidRDefault="00A44EA9" w:rsidP="00A44EA9">
      <w:pPr>
        <w:autoSpaceDE w:val="0"/>
        <w:autoSpaceDN w:val="0"/>
        <w:adjustRightInd w:val="0"/>
        <w:spacing w:after="0" w:line="240" w:lineRule="auto"/>
        <w:jc w:val="center"/>
        <w:rPr>
          <w:rFonts w:ascii="Times New Roman" w:hAnsi="Times New Roman"/>
          <w:b/>
          <w:sz w:val="28"/>
          <w:szCs w:val="28"/>
        </w:rPr>
      </w:pPr>
      <w:r w:rsidRPr="002F027C">
        <w:rPr>
          <w:rFonts w:ascii="Times New Roman" w:hAnsi="Times New Roman"/>
          <w:b/>
          <w:sz w:val="28"/>
          <w:szCs w:val="28"/>
        </w:rPr>
        <w:t xml:space="preserve">HYDROGEOLOGY OF DUTSEN WAI </w:t>
      </w:r>
    </w:p>
    <w:p w:rsidR="00A44EA9" w:rsidRPr="002F027C" w:rsidRDefault="00A44EA9" w:rsidP="00A44EA9">
      <w:pPr>
        <w:autoSpaceDE w:val="0"/>
        <w:autoSpaceDN w:val="0"/>
        <w:adjustRightInd w:val="0"/>
        <w:spacing w:after="0" w:line="240" w:lineRule="auto"/>
        <w:jc w:val="center"/>
        <w:rPr>
          <w:rFonts w:ascii="Times New Roman" w:hAnsi="Times New Roman"/>
          <w:b/>
          <w:sz w:val="28"/>
          <w:szCs w:val="28"/>
        </w:rPr>
      </w:pPr>
      <w:r w:rsidRPr="002F027C">
        <w:rPr>
          <w:rFonts w:ascii="Times New Roman" w:hAnsi="Times New Roman"/>
          <w:b/>
          <w:sz w:val="28"/>
          <w:szCs w:val="28"/>
        </w:rPr>
        <w:t>SHEET125</w:t>
      </w:r>
      <w:r w:rsidR="00F94837" w:rsidRPr="002F027C">
        <w:rPr>
          <w:rFonts w:ascii="Times New Roman" w:hAnsi="Times New Roman"/>
          <w:b/>
          <w:sz w:val="28"/>
          <w:szCs w:val="28"/>
        </w:rPr>
        <w:t>NW</w:t>
      </w:r>
      <w:r w:rsidR="00506EF0" w:rsidRPr="002F027C">
        <w:rPr>
          <w:rFonts w:ascii="Times New Roman" w:hAnsi="Times New Roman"/>
          <w:b/>
          <w:sz w:val="28"/>
          <w:szCs w:val="28"/>
        </w:rPr>
        <w:t>,</w:t>
      </w:r>
      <w:r w:rsidR="00F94837">
        <w:rPr>
          <w:rFonts w:ascii="Times New Roman" w:hAnsi="Times New Roman"/>
          <w:b/>
          <w:sz w:val="28"/>
          <w:szCs w:val="28"/>
        </w:rPr>
        <w:t xml:space="preserve"> NORTH WESTERN</w:t>
      </w:r>
      <w:r w:rsidR="00506EF0" w:rsidRPr="002F027C">
        <w:rPr>
          <w:rFonts w:ascii="Times New Roman" w:hAnsi="Times New Roman"/>
          <w:b/>
          <w:sz w:val="28"/>
          <w:szCs w:val="28"/>
        </w:rPr>
        <w:t xml:space="preserve"> NIGERIA</w:t>
      </w:r>
    </w:p>
    <w:p w:rsidR="00A44EA9" w:rsidRPr="008A04F4" w:rsidRDefault="00A44EA9" w:rsidP="00A44EA9">
      <w:pPr>
        <w:autoSpaceDE w:val="0"/>
        <w:autoSpaceDN w:val="0"/>
        <w:adjustRightInd w:val="0"/>
        <w:spacing w:after="0" w:line="240" w:lineRule="auto"/>
        <w:jc w:val="center"/>
        <w:rPr>
          <w:b/>
          <w:bCs/>
          <w:sz w:val="28"/>
          <w:szCs w:val="28"/>
        </w:rPr>
      </w:pPr>
    </w:p>
    <w:p w:rsidR="009D0A8B" w:rsidRDefault="009D0A8B" w:rsidP="00A44EA9">
      <w:pPr>
        <w:spacing w:line="360" w:lineRule="auto"/>
        <w:ind w:firstLine="720"/>
        <w:jc w:val="center"/>
        <w:rPr>
          <w:rFonts w:ascii="Times New Roman" w:hAnsi="Times New Roman"/>
          <w:b/>
          <w:sz w:val="28"/>
          <w:szCs w:val="28"/>
        </w:rPr>
      </w:pPr>
    </w:p>
    <w:p w:rsidR="009D0A8B" w:rsidRDefault="009D0A8B" w:rsidP="00A44EA9">
      <w:pPr>
        <w:spacing w:line="360" w:lineRule="auto"/>
        <w:ind w:firstLine="720"/>
        <w:jc w:val="center"/>
        <w:rPr>
          <w:rFonts w:ascii="Times New Roman" w:hAnsi="Times New Roman"/>
          <w:b/>
          <w:sz w:val="28"/>
          <w:szCs w:val="28"/>
        </w:rPr>
      </w:pPr>
    </w:p>
    <w:p w:rsidR="009D0A8B" w:rsidRDefault="009D0A8B" w:rsidP="00A44EA9">
      <w:pPr>
        <w:spacing w:line="360" w:lineRule="auto"/>
        <w:ind w:firstLine="720"/>
        <w:jc w:val="center"/>
        <w:rPr>
          <w:rFonts w:ascii="Times New Roman" w:hAnsi="Times New Roman"/>
          <w:b/>
          <w:sz w:val="28"/>
          <w:szCs w:val="28"/>
        </w:rPr>
      </w:pPr>
    </w:p>
    <w:p w:rsidR="00A44EA9" w:rsidRPr="008A04F4" w:rsidRDefault="003247B7" w:rsidP="00A44EA9">
      <w:pPr>
        <w:spacing w:line="360" w:lineRule="auto"/>
        <w:ind w:firstLine="720"/>
        <w:jc w:val="center"/>
        <w:rPr>
          <w:rFonts w:ascii="Times New Roman" w:hAnsi="Times New Roman"/>
          <w:b/>
          <w:sz w:val="28"/>
          <w:szCs w:val="28"/>
        </w:rPr>
      </w:pPr>
      <w:r>
        <w:rPr>
          <w:rFonts w:ascii="Times New Roman" w:hAnsi="Times New Roman"/>
          <w:b/>
          <w:sz w:val="28"/>
          <w:szCs w:val="28"/>
        </w:rPr>
        <w:t>BY</w:t>
      </w:r>
    </w:p>
    <w:p w:rsidR="00A44EA9" w:rsidRDefault="00A44EA9" w:rsidP="00A44EA9">
      <w:pPr>
        <w:spacing w:line="360" w:lineRule="auto"/>
        <w:ind w:firstLine="720"/>
        <w:jc w:val="center"/>
        <w:rPr>
          <w:rFonts w:ascii="Times New Roman" w:hAnsi="Times New Roman"/>
          <w:b/>
          <w:u w:val="single"/>
        </w:rPr>
      </w:pPr>
    </w:p>
    <w:p w:rsidR="00F94837" w:rsidRPr="00423448" w:rsidRDefault="00F94837" w:rsidP="00A44EA9">
      <w:pPr>
        <w:spacing w:line="360" w:lineRule="auto"/>
        <w:ind w:firstLine="720"/>
        <w:jc w:val="center"/>
        <w:rPr>
          <w:rFonts w:ascii="Times New Roman" w:hAnsi="Times New Roman"/>
          <w:b/>
          <w:u w:val="single"/>
        </w:rPr>
      </w:pPr>
    </w:p>
    <w:p w:rsidR="00A44EA9" w:rsidRPr="004D2ADF" w:rsidRDefault="00A44EA9" w:rsidP="00A44EA9">
      <w:pPr>
        <w:ind w:firstLine="720"/>
        <w:jc w:val="center"/>
        <w:rPr>
          <w:rFonts w:ascii="Times New Roman" w:hAnsi="Times New Roman"/>
          <w:b/>
          <w:sz w:val="44"/>
          <w:szCs w:val="44"/>
        </w:rPr>
      </w:pPr>
      <w:r w:rsidRPr="002F027C">
        <w:rPr>
          <w:rFonts w:ascii="Times New Roman" w:hAnsi="Times New Roman"/>
          <w:b/>
          <w:sz w:val="28"/>
          <w:szCs w:val="28"/>
        </w:rPr>
        <w:t>Victor</w:t>
      </w:r>
      <w:r w:rsidR="003247B7">
        <w:rPr>
          <w:rFonts w:ascii="Times New Roman" w:hAnsi="Times New Roman"/>
          <w:b/>
          <w:sz w:val="28"/>
          <w:szCs w:val="28"/>
        </w:rPr>
        <w:t xml:space="preserve"> </w:t>
      </w:r>
      <w:r w:rsidRPr="002F027C">
        <w:rPr>
          <w:rFonts w:ascii="Times New Roman" w:hAnsi="Times New Roman"/>
          <w:b/>
          <w:sz w:val="28"/>
          <w:szCs w:val="28"/>
          <w:u w:val="single"/>
        </w:rPr>
        <w:t>G</w:t>
      </w:r>
      <w:r w:rsidR="00506EF0" w:rsidRPr="002F027C">
        <w:rPr>
          <w:rFonts w:ascii="Times New Roman" w:hAnsi="Times New Roman"/>
          <w:b/>
          <w:sz w:val="28"/>
          <w:szCs w:val="28"/>
          <w:u w:val="single"/>
        </w:rPr>
        <w:t>ANA</w:t>
      </w:r>
    </w:p>
    <w:p w:rsidR="00A44EA9" w:rsidRDefault="00A44EA9" w:rsidP="00A44EA9">
      <w:pPr>
        <w:spacing w:line="360" w:lineRule="auto"/>
        <w:ind w:firstLine="720"/>
        <w:jc w:val="center"/>
        <w:rPr>
          <w:rFonts w:ascii="Times New Roman" w:hAnsi="Times New Roman"/>
          <w:b/>
          <w:sz w:val="28"/>
          <w:szCs w:val="28"/>
        </w:rPr>
      </w:pPr>
    </w:p>
    <w:p w:rsidR="00F94837" w:rsidRDefault="00F94837" w:rsidP="00A44EA9">
      <w:pPr>
        <w:spacing w:line="360" w:lineRule="auto"/>
        <w:ind w:firstLine="720"/>
        <w:jc w:val="center"/>
        <w:rPr>
          <w:rFonts w:ascii="Times New Roman" w:hAnsi="Times New Roman"/>
          <w:b/>
          <w:sz w:val="28"/>
          <w:szCs w:val="28"/>
        </w:rPr>
      </w:pPr>
    </w:p>
    <w:p w:rsidR="002E3D8C" w:rsidRDefault="002E3D8C" w:rsidP="00A44EA9">
      <w:pPr>
        <w:spacing w:line="360" w:lineRule="auto"/>
        <w:ind w:firstLine="720"/>
        <w:jc w:val="center"/>
        <w:rPr>
          <w:rFonts w:ascii="Times New Roman" w:hAnsi="Times New Roman"/>
          <w:b/>
          <w:sz w:val="28"/>
          <w:szCs w:val="28"/>
        </w:rPr>
      </w:pPr>
    </w:p>
    <w:p w:rsidR="002E3D8C" w:rsidRDefault="002E3D8C" w:rsidP="00A44EA9">
      <w:pPr>
        <w:spacing w:line="360" w:lineRule="auto"/>
        <w:ind w:firstLine="720"/>
        <w:jc w:val="center"/>
        <w:rPr>
          <w:rFonts w:ascii="Times New Roman" w:hAnsi="Times New Roman"/>
          <w:b/>
          <w:sz w:val="28"/>
          <w:szCs w:val="28"/>
        </w:rPr>
      </w:pPr>
    </w:p>
    <w:p w:rsidR="00A44EA9" w:rsidRDefault="006C1298" w:rsidP="00A44EA9">
      <w:pPr>
        <w:spacing w:line="360" w:lineRule="auto"/>
        <w:ind w:firstLine="720"/>
        <w:jc w:val="center"/>
        <w:rPr>
          <w:rFonts w:ascii="Times New Roman" w:hAnsi="Times New Roman"/>
          <w:b/>
          <w:sz w:val="28"/>
          <w:szCs w:val="28"/>
        </w:rPr>
      </w:pPr>
      <w:r>
        <w:rPr>
          <w:rFonts w:ascii="Times New Roman" w:hAnsi="Times New Roman"/>
          <w:b/>
          <w:sz w:val="28"/>
          <w:szCs w:val="28"/>
        </w:rPr>
        <w:t>DEPARTMENT OF GEOLOGY</w:t>
      </w:r>
    </w:p>
    <w:p w:rsidR="00A44EA9" w:rsidRDefault="006C1298" w:rsidP="00A44EA9">
      <w:pPr>
        <w:jc w:val="center"/>
        <w:rPr>
          <w:rFonts w:ascii="Times New Roman" w:hAnsi="Times New Roman"/>
          <w:b/>
          <w:sz w:val="28"/>
          <w:szCs w:val="28"/>
        </w:rPr>
      </w:pPr>
      <w:r>
        <w:rPr>
          <w:rFonts w:ascii="Times New Roman" w:hAnsi="Times New Roman"/>
          <w:b/>
          <w:sz w:val="28"/>
          <w:szCs w:val="28"/>
        </w:rPr>
        <w:t>AHMADU BELLO UNIVERSITY</w:t>
      </w:r>
      <w:r w:rsidR="00A44EA9">
        <w:rPr>
          <w:rFonts w:ascii="Times New Roman" w:hAnsi="Times New Roman"/>
          <w:b/>
          <w:sz w:val="28"/>
          <w:szCs w:val="28"/>
        </w:rPr>
        <w:t xml:space="preserve"> ZARIA</w:t>
      </w:r>
    </w:p>
    <w:p w:rsidR="00A44EA9" w:rsidRPr="002A5103" w:rsidRDefault="006C1298" w:rsidP="00A44EA9">
      <w:pPr>
        <w:jc w:val="center"/>
        <w:rPr>
          <w:rFonts w:ascii="Times New Roman" w:hAnsi="Times New Roman"/>
          <w:b/>
          <w:sz w:val="28"/>
          <w:szCs w:val="28"/>
        </w:rPr>
      </w:pPr>
      <w:r>
        <w:rPr>
          <w:rFonts w:ascii="Times New Roman" w:hAnsi="Times New Roman"/>
          <w:b/>
          <w:sz w:val="28"/>
          <w:szCs w:val="28"/>
        </w:rPr>
        <w:t xml:space="preserve"> NIGERIA</w:t>
      </w:r>
    </w:p>
    <w:p w:rsidR="009D0A8B" w:rsidRDefault="009D0A8B" w:rsidP="00A44EA9">
      <w:pPr>
        <w:spacing w:line="360" w:lineRule="auto"/>
        <w:jc w:val="center"/>
        <w:rPr>
          <w:rFonts w:ascii="Times New Roman" w:hAnsi="Times New Roman"/>
          <w:b/>
          <w:sz w:val="36"/>
          <w:szCs w:val="36"/>
        </w:rPr>
      </w:pPr>
    </w:p>
    <w:p w:rsidR="009D0A8B" w:rsidRDefault="009D0A8B" w:rsidP="00A44EA9">
      <w:pPr>
        <w:spacing w:line="360" w:lineRule="auto"/>
        <w:jc w:val="center"/>
        <w:rPr>
          <w:rFonts w:ascii="Times New Roman" w:hAnsi="Times New Roman"/>
          <w:b/>
          <w:sz w:val="36"/>
          <w:szCs w:val="36"/>
        </w:rPr>
      </w:pPr>
    </w:p>
    <w:p w:rsidR="00A44EA9" w:rsidRPr="00AF59B9" w:rsidRDefault="00846DAB" w:rsidP="00A44EA9">
      <w:pPr>
        <w:spacing w:line="360" w:lineRule="auto"/>
        <w:jc w:val="center"/>
        <w:rPr>
          <w:rFonts w:ascii="Times New Roman" w:hAnsi="Times New Roman"/>
          <w:b/>
          <w:sz w:val="36"/>
          <w:szCs w:val="36"/>
        </w:rPr>
      </w:pPr>
      <w:r>
        <w:rPr>
          <w:rFonts w:ascii="Times New Roman" w:hAnsi="Times New Roman"/>
          <w:b/>
          <w:sz w:val="36"/>
          <w:szCs w:val="36"/>
        </w:rPr>
        <w:t>OCTOBER</w:t>
      </w:r>
      <w:r w:rsidR="003247B7">
        <w:rPr>
          <w:rFonts w:ascii="Times New Roman" w:hAnsi="Times New Roman"/>
          <w:b/>
          <w:sz w:val="36"/>
          <w:szCs w:val="36"/>
        </w:rPr>
        <w:t>,</w:t>
      </w:r>
      <w:r w:rsidR="00A44EA9" w:rsidRPr="00AF59B9">
        <w:rPr>
          <w:rFonts w:ascii="Times New Roman" w:hAnsi="Times New Roman"/>
          <w:b/>
          <w:sz w:val="36"/>
          <w:szCs w:val="36"/>
        </w:rPr>
        <w:t xml:space="preserve"> 2015</w:t>
      </w:r>
    </w:p>
    <w:p w:rsidR="002E3D8C" w:rsidRDefault="002E3D8C" w:rsidP="00FC5C8E">
      <w:pPr>
        <w:jc w:val="center"/>
        <w:rPr>
          <w:rFonts w:ascii="Times New Roman" w:hAnsi="Times New Roman"/>
          <w:b/>
          <w:sz w:val="28"/>
          <w:szCs w:val="28"/>
        </w:rPr>
      </w:pPr>
    </w:p>
    <w:p w:rsidR="00A44EA9" w:rsidRPr="002F027C" w:rsidRDefault="00A44EA9" w:rsidP="00FC5C8E">
      <w:pPr>
        <w:jc w:val="center"/>
        <w:rPr>
          <w:rFonts w:ascii="Times New Roman" w:hAnsi="Times New Roman"/>
          <w:b/>
          <w:sz w:val="28"/>
          <w:szCs w:val="28"/>
        </w:rPr>
      </w:pPr>
      <w:r w:rsidRPr="002F027C">
        <w:rPr>
          <w:rFonts w:ascii="Times New Roman" w:hAnsi="Times New Roman"/>
          <w:b/>
          <w:sz w:val="28"/>
          <w:szCs w:val="28"/>
        </w:rPr>
        <w:lastRenderedPageBreak/>
        <w:t>HYDROGEOLOGY OF DUTSEN WAI</w:t>
      </w:r>
    </w:p>
    <w:p w:rsidR="00A44EA9" w:rsidRPr="002F027C" w:rsidRDefault="00A44EA9" w:rsidP="00A44EA9">
      <w:pPr>
        <w:autoSpaceDE w:val="0"/>
        <w:autoSpaceDN w:val="0"/>
        <w:adjustRightInd w:val="0"/>
        <w:spacing w:after="0" w:line="240" w:lineRule="auto"/>
        <w:jc w:val="center"/>
        <w:rPr>
          <w:rFonts w:ascii="Times New Roman" w:hAnsi="Times New Roman"/>
          <w:b/>
          <w:sz w:val="28"/>
          <w:szCs w:val="28"/>
        </w:rPr>
      </w:pPr>
      <w:r w:rsidRPr="002F027C">
        <w:rPr>
          <w:rFonts w:ascii="Times New Roman" w:hAnsi="Times New Roman"/>
          <w:b/>
          <w:sz w:val="28"/>
          <w:szCs w:val="28"/>
        </w:rPr>
        <w:t>SHEET125</w:t>
      </w:r>
      <w:r w:rsidR="00F94837" w:rsidRPr="002F027C">
        <w:rPr>
          <w:rFonts w:ascii="Times New Roman" w:hAnsi="Times New Roman"/>
          <w:b/>
          <w:sz w:val="28"/>
          <w:szCs w:val="28"/>
        </w:rPr>
        <w:t>NW</w:t>
      </w:r>
      <w:r w:rsidR="00AA7EA5" w:rsidRPr="002F027C">
        <w:rPr>
          <w:rFonts w:ascii="Times New Roman" w:hAnsi="Times New Roman"/>
          <w:b/>
          <w:sz w:val="28"/>
          <w:szCs w:val="28"/>
        </w:rPr>
        <w:t>,</w:t>
      </w:r>
      <w:r w:rsidR="00F94837">
        <w:rPr>
          <w:rFonts w:ascii="Times New Roman" w:hAnsi="Times New Roman"/>
          <w:b/>
          <w:sz w:val="28"/>
          <w:szCs w:val="28"/>
        </w:rPr>
        <w:t xml:space="preserve"> NORTH WESTERN</w:t>
      </w:r>
      <w:r w:rsidR="003E18C8" w:rsidRPr="002F027C">
        <w:rPr>
          <w:rFonts w:ascii="Times New Roman" w:hAnsi="Times New Roman"/>
          <w:b/>
          <w:sz w:val="28"/>
          <w:szCs w:val="28"/>
        </w:rPr>
        <w:t xml:space="preserve"> NIGERIA</w:t>
      </w:r>
    </w:p>
    <w:p w:rsidR="00A44EA9" w:rsidRPr="008A04F4" w:rsidRDefault="00A44EA9" w:rsidP="00A44EA9">
      <w:pPr>
        <w:autoSpaceDE w:val="0"/>
        <w:autoSpaceDN w:val="0"/>
        <w:adjustRightInd w:val="0"/>
        <w:spacing w:after="0" w:line="240" w:lineRule="auto"/>
        <w:jc w:val="center"/>
        <w:rPr>
          <w:b/>
          <w:bCs/>
          <w:sz w:val="28"/>
          <w:szCs w:val="28"/>
        </w:rPr>
      </w:pPr>
    </w:p>
    <w:p w:rsidR="003247B7" w:rsidRDefault="003247B7" w:rsidP="00A44EA9">
      <w:pPr>
        <w:spacing w:line="360" w:lineRule="auto"/>
        <w:ind w:firstLine="720"/>
        <w:jc w:val="center"/>
        <w:rPr>
          <w:rFonts w:ascii="Times New Roman" w:hAnsi="Times New Roman"/>
          <w:b/>
          <w:sz w:val="28"/>
          <w:szCs w:val="28"/>
        </w:rPr>
      </w:pPr>
    </w:p>
    <w:p w:rsidR="003247B7" w:rsidRDefault="003247B7" w:rsidP="00A44EA9">
      <w:pPr>
        <w:spacing w:line="360" w:lineRule="auto"/>
        <w:ind w:firstLine="720"/>
        <w:jc w:val="center"/>
        <w:rPr>
          <w:rFonts w:ascii="Times New Roman" w:hAnsi="Times New Roman"/>
          <w:b/>
          <w:sz w:val="28"/>
          <w:szCs w:val="28"/>
        </w:rPr>
      </w:pPr>
    </w:p>
    <w:p w:rsidR="00A44EA9" w:rsidRPr="002F027C" w:rsidRDefault="00A44EA9" w:rsidP="00A44EA9">
      <w:pPr>
        <w:spacing w:line="360" w:lineRule="auto"/>
        <w:ind w:firstLine="720"/>
        <w:jc w:val="center"/>
        <w:rPr>
          <w:rFonts w:ascii="Times New Roman" w:hAnsi="Times New Roman"/>
          <w:b/>
          <w:sz w:val="28"/>
          <w:szCs w:val="28"/>
        </w:rPr>
      </w:pPr>
      <w:r w:rsidRPr="002F027C">
        <w:rPr>
          <w:rFonts w:ascii="Times New Roman" w:hAnsi="Times New Roman"/>
          <w:b/>
          <w:sz w:val="28"/>
          <w:szCs w:val="28"/>
        </w:rPr>
        <w:t>B</w:t>
      </w:r>
      <w:r w:rsidR="003247B7">
        <w:rPr>
          <w:rFonts w:ascii="Times New Roman" w:hAnsi="Times New Roman"/>
          <w:b/>
          <w:sz w:val="28"/>
          <w:szCs w:val="28"/>
        </w:rPr>
        <w:t>Y</w:t>
      </w:r>
    </w:p>
    <w:p w:rsidR="00A44EA9" w:rsidRPr="002F027C" w:rsidRDefault="005A24A4" w:rsidP="00A44EA9">
      <w:pPr>
        <w:ind w:firstLine="720"/>
        <w:jc w:val="center"/>
        <w:rPr>
          <w:rFonts w:ascii="Times New Roman" w:hAnsi="Times New Roman"/>
          <w:b/>
          <w:sz w:val="28"/>
          <w:szCs w:val="28"/>
        </w:rPr>
      </w:pPr>
      <w:r>
        <w:rPr>
          <w:rFonts w:ascii="Times New Roman" w:hAnsi="Times New Roman"/>
          <w:b/>
          <w:sz w:val="28"/>
          <w:szCs w:val="28"/>
        </w:rPr>
        <w:t xml:space="preserve">Victor </w:t>
      </w:r>
      <w:r w:rsidR="00FB5481" w:rsidRPr="005A24A4">
        <w:rPr>
          <w:rFonts w:ascii="Times New Roman" w:hAnsi="Times New Roman"/>
          <w:b/>
          <w:sz w:val="28"/>
          <w:szCs w:val="28"/>
          <w:u w:val="single"/>
        </w:rPr>
        <w:t>GANA</w:t>
      </w:r>
    </w:p>
    <w:p w:rsidR="00A44EA9" w:rsidRPr="002F027C" w:rsidRDefault="006C1298" w:rsidP="00A44EA9">
      <w:pPr>
        <w:ind w:firstLine="720"/>
        <w:jc w:val="center"/>
        <w:rPr>
          <w:rFonts w:ascii="Times New Roman" w:hAnsi="Times New Roman"/>
          <w:b/>
          <w:sz w:val="28"/>
          <w:szCs w:val="28"/>
        </w:rPr>
      </w:pPr>
      <w:r w:rsidRPr="002F027C">
        <w:rPr>
          <w:rFonts w:ascii="Times New Roman" w:hAnsi="Times New Roman"/>
          <w:b/>
          <w:sz w:val="28"/>
          <w:szCs w:val="28"/>
        </w:rPr>
        <w:t>B.Sc. (Hons) ABU 1999</w:t>
      </w:r>
    </w:p>
    <w:p w:rsidR="00A44EA9" w:rsidRPr="002F027C" w:rsidRDefault="00A44EA9" w:rsidP="00A44EA9">
      <w:pPr>
        <w:ind w:firstLine="720"/>
        <w:jc w:val="center"/>
        <w:rPr>
          <w:rFonts w:ascii="Times New Roman" w:hAnsi="Times New Roman"/>
          <w:b/>
          <w:sz w:val="28"/>
          <w:szCs w:val="28"/>
        </w:rPr>
      </w:pPr>
      <w:r w:rsidRPr="002F027C">
        <w:rPr>
          <w:rFonts w:ascii="Times New Roman" w:hAnsi="Times New Roman"/>
          <w:b/>
          <w:sz w:val="28"/>
          <w:szCs w:val="28"/>
        </w:rPr>
        <w:t>M.Sc/S</w:t>
      </w:r>
      <w:r w:rsidR="00506EF0" w:rsidRPr="002F027C">
        <w:rPr>
          <w:rFonts w:ascii="Times New Roman" w:hAnsi="Times New Roman"/>
          <w:b/>
          <w:sz w:val="28"/>
          <w:szCs w:val="28"/>
        </w:rPr>
        <w:t>cien</w:t>
      </w:r>
      <w:r w:rsidRPr="002F027C">
        <w:rPr>
          <w:rFonts w:ascii="Times New Roman" w:hAnsi="Times New Roman"/>
          <w:b/>
          <w:sz w:val="28"/>
          <w:szCs w:val="28"/>
        </w:rPr>
        <w:t xml:space="preserve">/04496/09-10 </w:t>
      </w:r>
    </w:p>
    <w:p w:rsidR="00A44EA9" w:rsidRPr="002F027C" w:rsidRDefault="00A44EA9" w:rsidP="00A44EA9">
      <w:pPr>
        <w:spacing w:line="360" w:lineRule="auto"/>
        <w:ind w:firstLine="720"/>
        <w:jc w:val="center"/>
        <w:rPr>
          <w:rFonts w:ascii="Times New Roman" w:hAnsi="Times New Roman"/>
          <w:b/>
          <w:sz w:val="28"/>
          <w:szCs w:val="28"/>
        </w:rPr>
      </w:pPr>
    </w:p>
    <w:p w:rsidR="00A44EA9" w:rsidRPr="002F027C" w:rsidRDefault="00A44EA9" w:rsidP="00A44EA9">
      <w:pPr>
        <w:spacing w:line="360" w:lineRule="auto"/>
        <w:ind w:firstLine="720"/>
        <w:jc w:val="center"/>
        <w:rPr>
          <w:rFonts w:ascii="Times New Roman" w:hAnsi="Times New Roman"/>
          <w:b/>
          <w:sz w:val="28"/>
          <w:szCs w:val="28"/>
        </w:rPr>
      </w:pPr>
    </w:p>
    <w:p w:rsidR="00A44EA9" w:rsidRPr="002F027C" w:rsidRDefault="00DD75C3" w:rsidP="002E3D8C">
      <w:pPr>
        <w:jc w:val="both"/>
        <w:rPr>
          <w:rFonts w:ascii="Times New Roman" w:hAnsi="Times New Roman"/>
          <w:b/>
          <w:sz w:val="28"/>
          <w:szCs w:val="28"/>
        </w:rPr>
      </w:pPr>
      <w:r>
        <w:rPr>
          <w:rFonts w:ascii="Times New Roman" w:hAnsi="Times New Roman"/>
          <w:b/>
          <w:sz w:val="28"/>
          <w:szCs w:val="28"/>
        </w:rPr>
        <w:t xml:space="preserve">A </w:t>
      </w:r>
      <w:r w:rsidR="00FB5481" w:rsidRPr="002F027C">
        <w:rPr>
          <w:rFonts w:ascii="Times New Roman" w:hAnsi="Times New Roman"/>
          <w:b/>
          <w:sz w:val="28"/>
          <w:szCs w:val="28"/>
        </w:rPr>
        <w:t>DISSERTATION</w:t>
      </w:r>
      <w:r w:rsidR="00A44EA9" w:rsidRPr="002F027C">
        <w:rPr>
          <w:rFonts w:ascii="Times New Roman" w:hAnsi="Times New Roman"/>
          <w:b/>
          <w:sz w:val="28"/>
          <w:szCs w:val="28"/>
        </w:rPr>
        <w:t>S</w:t>
      </w:r>
      <w:r w:rsidR="006C1298" w:rsidRPr="002F027C">
        <w:rPr>
          <w:rFonts w:ascii="Times New Roman" w:hAnsi="Times New Roman"/>
          <w:b/>
          <w:sz w:val="28"/>
          <w:szCs w:val="28"/>
        </w:rPr>
        <w:t>UBMITTED TO POSTGRADUATE SCHOOL</w:t>
      </w:r>
      <w:r w:rsidR="002F027C">
        <w:rPr>
          <w:rFonts w:ascii="Times New Roman" w:hAnsi="Times New Roman"/>
          <w:b/>
          <w:sz w:val="28"/>
          <w:szCs w:val="28"/>
        </w:rPr>
        <w:t xml:space="preserve">, </w:t>
      </w:r>
      <w:r w:rsidR="00A44EA9" w:rsidRPr="002F027C">
        <w:rPr>
          <w:rFonts w:ascii="Times New Roman" w:hAnsi="Times New Roman"/>
          <w:b/>
          <w:sz w:val="28"/>
          <w:szCs w:val="28"/>
        </w:rPr>
        <w:t>AHMADU</w:t>
      </w:r>
      <w:r w:rsidR="006C1298" w:rsidRPr="002F027C">
        <w:rPr>
          <w:rFonts w:ascii="Times New Roman" w:hAnsi="Times New Roman"/>
          <w:b/>
          <w:sz w:val="28"/>
          <w:szCs w:val="28"/>
        </w:rPr>
        <w:t xml:space="preserve"> BELLO UNIVERSITY SAMARU</w:t>
      </w:r>
      <w:r w:rsidR="002F027C">
        <w:rPr>
          <w:rFonts w:ascii="Times New Roman" w:hAnsi="Times New Roman"/>
          <w:b/>
          <w:sz w:val="28"/>
          <w:szCs w:val="28"/>
        </w:rPr>
        <w:t>,</w:t>
      </w:r>
      <w:r w:rsidR="006C1298" w:rsidRPr="002F027C">
        <w:rPr>
          <w:rFonts w:ascii="Times New Roman" w:hAnsi="Times New Roman"/>
          <w:b/>
          <w:sz w:val="28"/>
          <w:szCs w:val="28"/>
        </w:rPr>
        <w:t xml:space="preserve"> ZARIA</w:t>
      </w:r>
      <w:r w:rsidR="00A44EA9" w:rsidRPr="002F027C">
        <w:rPr>
          <w:rFonts w:ascii="Times New Roman" w:hAnsi="Times New Roman"/>
          <w:b/>
          <w:sz w:val="28"/>
          <w:szCs w:val="28"/>
        </w:rPr>
        <w:t>IN PARTIAL FULFIL</w:t>
      </w:r>
      <w:r w:rsidR="003247B7">
        <w:rPr>
          <w:rFonts w:ascii="Times New Roman" w:hAnsi="Times New Roman"/>
          <w:b/>
          <w:sz w:val="28"/>
          <w:szCs w:val="28"/>
        </w:rPr>
        <w:t>L</w:t>
      </w:r>
      <w:r w:rsidR="00A44EA9" w:rsidRPr="002F027C">
        <w:rPr>
          <w:rFonts w:ascii="Times New Roman" w:hAnsi="Times New Roman"/>
          <w:b/>
          <w:sz w:val="28"/>
          <w:szCs w:val="28"/>
        </w:rPr>
        <w:t>MENT OF THE REQUIREMENTS FOR THE AWARD OF MASTERS OF SCIENCE DEGREE IN GEOLOGY (HYDROGEOLOGY)</w:t>
      </w:r>
    </w:p>
    <w:p w:rsidR="002F027C" w:rsidRDefault="002F027C" w:rsidP="00A44EA9">
      <w:pPr>
        <w:jc w:val="center"/>
        <w:rPr>
          <w:rFonts w:ascii="Times New Roman" w:hAnsi="Times New Roman"/>
          <w:b/>
          <w:sz w:val="28"/>
          <w:szCs w:val="28"/>
        </w:rPr>
      </w:pPr>
    </w:p>
    <w:p w:rsidR="00A44EA9" w:rsidRPr="002F027C" w:rsidRDefault="006C1298" w:rsidP="00A44EA9">
      <w:pPr>
        <w:jc w:val="center"/>
        <w:rPr>
          <w:rFonts w:ascii="Times New Roman" w:hAnsi="Times New Roman"/>
          <w:b/>
          <w:sz w:val="28"/>
          <w:szCs w:val="28"/>
        </w:rPr>
      </w:pPr>
      <w:r w:rsidRPr="002F027C">
        <w:rPr>
          <w:rFonts w:ascii="Times New Roman" w:hAnsi="Times New Roman"/>
          <w:b/>
          <w:sz w:val="28"/>
          <w:szCs w:val="28"/>
        </w:rPr>
        <w:t>DEPARTMENT OF GEOLOGY</w:t>
      </w:r>
    </w:p>
    <w:p w:rsidR="00A44EA9" w:rsidRPr="002F027C" w:rsidRDefault="00A44EA9" w:rsidP="00A44EA9">
      <w:pPr>
        <w:jc w:val="center"/>
        <w:rPr>
          <w:rFonts w:ascii="Times New Roman" w:hAnsi="Times New Roman"/>
          <w:b/>
          <w:sz w:val="28"/>
          <w:szCs w:val="28"/>
        </w:rPr>
      </w:pPr>
      <w:r w:rsidRPr="002F027C">
        <w:rPr>
          <w:rFonts w:ascii="Times New Roman" w:hAnsi="Times New Roman"/>
          <w:b/>
          <w:sz w:val="28"/>
          <w:szCs w:val="28"/>
        </w:rPr>
        <w:t>FACULTY OF SCIENCE</w:t>
      </w:r>
    </w:p>
    <w:p w:rsidR="00A44EA9" w:rsidRPr="002F027C" w:rsidRDefault="006C1298" w:rsidP="00A44EA9">
      <w:pPr>
        <w:jc w:val="center"/>
        <w:rPr>
          <w:rFonts w:ascii="Times New Roman" w:hAnsi="Times New Roman"/>
          <w:b/>
          <w:sz w:val="28"/>
          <w:szCs w:val="28"/>
        </w:rPr>
      </w:pPr>
      <w:r w:rsidRPr="002F027C">
        <w:rPr>
          <w:rFonts w:ascii="Times New Roman" w:hAnsi="Times New Roman"/>
          <w:b/>
          <w:sz w:val="28"/>
          <w:szCs w:val="28"/>
        </w:rPr>
        <w:t>AHMADU BELLO UNIVERSITY SAMARU ZARIA</w:t>
      </w:r>
    </w:p>
    <w:p w:rsidR="00A44EA9" w:rsidRPr="002F027C" w:rsidRDefault="006C1298" w:rsidP="00A44EA9">
      <w:pPr>
        <w:jc w:val="center"/>
        <w:rPr>
          <w:rFonts w:ascii="Times New Roman" w:hAnsi="Times New Roman"/>
          <w:b/>
          <w:sz w:val="28"/>
          <w:szCs w:val="28"/>
        </w:rPr>
      </w:pPr>
      <w:r w:rsidRPr="002F027C">
        <w:rPr>
          <w:rFonts w:ascii="Times New Roman" w:hAnsi="Times New Roman"/>
          <w:b/>
          <w:sz w:val="28"/>
          <w:szCs w:val="28"/>
        </w:rPr>
        <w:t xml:space="preserve"> NIGERIA</w:t>
      </w:r>
    </w:p>
    <w:p w:rsidR="00A44EA9" w:rsidRDefault="00A44EA9" w:rsidP="00A44EA9">
      <w:pPr>
        <w:spacing w:line="360" w:lineRule="auto"/>
        <w:jc w:val="center"/>
        <w:rPr>
          <w:rFonts w:ascii="Times New Roman" w:hAnsi="Times New Roman"/>
          <w:b/>
          <w:sz w:val="36"/>
          <w:szCs w:val="36"/>
        </w:rPr>
      </w:pPr>
    </w:p>
    <w:p w:rsidR="00A44EA9" w:rsidRPr="00AF59B9" w:rsidRDefault="00A44EA9" w:rsidP="00A44EA9">
      <w:pPr>
        <w:spacing w:line="360" w:lineRule="auto"/>
        <w:jc w:val="center"/>
        <w:rPr>
          <w:rFonts w:ascii="Times New Roman" w:hAnsi="Times New Roman"/>
          <w:b/>
          <w:sz w:val="36"/>
          <w:szCs w:val="36"/>
        </w:rPr>
      </w:pPr>
    </w:p>
    <w:p w:rsidR="00A44EA9" w:rsidRPr="00AF59B9" w:rsidRDefault="00FB5481" w:rsidP="00A44EA9">
      <w:pPr>
        <w:spacing w:line="360" w:lineRule="auto"/>
        <w:jc w:val="center"/>
        <w:rPr>
          <w:rFonts w:ascii="Times New Roman" w:hAnsi="Times New Roman"/>
          <w:b/>
          <w:sz w:val="36"/>
          <w:szCs w:val="36"/>
        </w:rPr>
      </w:pPr>
      <w:r>
        <w:rPr>
          <w:rFonts w:ascii="Times New Roman" w:hAnsi="Times New Roman"/>
          <w:b/>
          <w:sz w:val="36"/>
          <w:szCs w:val="36"/>
        </w:rPr>
        <w:t>OCTOB</w:t>
      </w:r>
      <w:r w:rsidRPr="00FB5481">
        <w:rPr>
          <w:rFonts w:ascii="Times New Roman" w:hAnsi="Times New Roman"/>
          <w:b/>
          <w:sz w:val="36"/>
          <w:szCs w:val="36"/>
        </w:rPr>
        <w:t>ER</w:t>
      </w:r>
      <w:r w:rsidR="003247B7">
        <w:rPr>
          <w:rFonts w:ascii="Times New Roman" w:hAnsi="Times New Roman"/>
          <w:b/>
          <w:sz w:val="36"/>
          <w:szCs w:val="36"/>
        </w:rPr>
        <w:t>,</w:t>
      </w:r>
      <w:r w:rsidR="00A44EA9" w:rsidRPr="00AF59B9">
        <w:rPr>
          <w:rFonts w:ascii="Times New Roman" w:hAnsi="Times New Roman"/>
          <w:b/>
          <w:sz w:val="36"/>
          <w:szCs w:val="36"/>
        </w:rPr>
        <w:t xml:space="preserve"> 2015</w:t>
      </w:r>
    </w:p>
    <w:p w:rsidR="00FB5481" w:rsidRDefault="00FB5481" w:rsidP="00F90399">
      <w:pPr>
        <w:autoSpaceDE w:val="0"/>
        <w:autoSpaceDN w:val="0"/>
        <w:adjustRightInd w:val="0"/>
        <w:spacing w:after="0" w:line="480" w:lineRule="auto"/>
        <w:jc w:val="both"/>
        <w:rPr>
          <w:rFonts w:ascii="Times New Roman" w:hAnsi="Times New Roman"/>
          <w:b/>
          <w:bCs/>
          <w:sz w:val="24"/>
          <w:szCs w:val="24"/>
        </w:rPr>
      </w:pPr>
    </w:p>
    <w:p w:rsidR="00A44EA9" w:rsidRPr="00F90399" w:rsidRDefault="00A44EA9" w:rsidP="00FB5481">
      <w:pPr>
        <w:autoSpaceDE w:val="0"/>
        <w:autoSpaceDN w:val="0"/>
        <w:adjustRightInd w:val="0"/>
        <w:spacing w:after="0" w:line="480" w:lineRule="auto"/>
        <w:jc w:val="center"/>
        <w:rPr>
          <w:rFonts w:ascii="Times New Roman" w:hAnsi="Times New Roman"/>
          <w:b/>
          <w:bCs/>
          <w:sz w:val="24"/>
          <w:szCs w:val="24"/>
        </w:rPr>
      </w:pPr>
      <w:r w:rsidRPr="00F90399">
        <w:rPr>
          <w:rFonts w:ascii="Times New Roman" w:hAnsi="Times New Roman"/>
          <w:b/>
          <w:bCs/>
          <w:sz w:val="24"/>
          <w:szCs w:val="24"/>
        </w:rPr>
        <w:t>DECLARATION</w:t>
      </w:r>
    </w:p>
    <w:p w:rsidR="00A44EA9" w:rsidRPr="00F90399" w:rsidRDefault="00A44EA9" w:rsidP="00F90399">
      <w:pPr>
        <w:autoSpaceDE w:val="0"/>
        <w:autoSpaceDN w:val="0"/>
        <w:adjustRightInd w:val="0"/>
        <w:spacing w:after="0" w:line="480" w:lineRule="auto"/>
        <w:jc w:val="both"/>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both"/>
        <w:rPr>
          <w:rFonts w:ascii="Times New Roman" w:hAnsi="Times New Roman"/>
          <w:bCs/>
          <w:sz w:val="24"/>
          <w:szCs w:val="24"/>
        </w:rPr>
      </w:pPr>
      <w:r w:rsidRPr="00F90399">
        <w:rPr>
          <w:rFonts w:ascii="Times New Roman" w:hAnsi="Times New Roman"/>
          <w:bCs/>
          <w:sz w:val="24"/>
          <w:szCs w:val="24"/>
        </w:rPr>
        <w:t>I, Victor Gana, declare that this thesis has been written by me and that it is a record of my own research work. It has not been presented in any previous application for a higher degree.Information derived from published or unpublished work of others has been duly acknowledged in the text.</w:t>
      </w:r>
    </w:p>
    <w:p w:rsidR="00A44EA9" w:rsidRPr="00F90399" w:rsidRDefault="00A44EA9" w:rsidP="00F90399">
      <w:pPr>
        <w:autoSpaceDE w:val="0"/>
        <w:autoSpaceDN w:val="0"/>
        <w:adjustRightInd w:val="0"/>
        <w:spacing w:after="0" w:line="480" w:lineRule="auto"/>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Default="00FC5C8E" w:rsidP="00FC5C8E">
      <w:pPr>
        <w:autoSpaceDE w:val="0"/>
        <w:autoSpaceDN w:val="0"/>
        <w:adjustRightInd w:val="0"/>
        <w:spacing w:after="0" w:line="240" w:lineRule="auto"/>
        <w:rPr>
          <w:rFonts w:ascii="Times New Roman" w:hAnsi="Times New Roman"/>
          <w:bCs/>
          <w:sz w:val="24"/>
          <w:szCs w:val="24"/>
        </w:rPr>
      </w:pPr>
      <w:r>
        <w:rPr>
          <w:rFonts w:ascii="Times New Roman" w:hAnsi="Times New Roman"/>
          <w:b/>
          <w:bCs/>
          <w:sz w:val="24"/>
          <w:szCs w:val="24"/>
        </w:rPr>
        <w:t>-------</w:t>
      </w:r>
      <w:r w:rsidR="00A44EA9" w:rsidRPr="00F90399">
        <w:rPr>
          <w:rFonts w:ascii="Times New Roman" w:hAnsi="Times New Roman"/>
          <w:b/>
          <w:bCs/>
          <w:sz w:val="24"/>
          <w:szCs w:val="24"/>
        </w:rPr>
        <w:t>----</w:t>
      </w:r>
      <w:r w:rsidR="00AA7EA5" w:rsidRPr="00AA7EA5">
        <w:rPr>
          <w:rFonts w:ascii="Times New Roman" w:hAnsi="Times New Roman"/>
          <w:bCs/>
          <w:sz w:val="24"/>
          <w:szCs w:val="24"/>
        </w:rPr>
        <w:t>------------</w:t>
      </w:r>
      <w:r>
        <w:rPr>
          <w:rFonts w:ascii="Times New Roman" w:hAnsi="Times New Roman"/>
          <w:bCs/>
          <w:sz w:val="24"/>
          <w:szCs w:val="24"/>
        </w:rPr>
        <w:tab/>
      </w:r>
      <w:r>
        <w:rPr>
          <w:rFonts w:ascii="Times New Roman" w:hAnsi="Times New Roman"/>
          <w:bCs/>
          <w:sz w:val="24"/>
          <w:szCs w:val="24"/>
        </w:rPr>
        <w:tab/>
        <w:t>-----------------------</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w:t>
      </w:r>
    </w:p>
    <w:p w:rsidR="00A44EA9" w:rsidRPr="00AA7EA5" w:rsidRDefault="00AA7EA5" w:rsidP="00FB5481">
      <w:pPr>
        <w:autoSpaceDE w:val="0"/>
        <w:autoSpaceDN w:val="0"/>
        <w:adjustRightInd w:val="0"/>
        <w:spacing w:after="0" w:line="240" w:lineRule="auto"/>
        <w:jc w:val="center"/>
        <w:rPr>
          <w:rFonts w:ascii="Times New Roman" w:hAnsi="Times New Roman"/>
          <w:b/>
          <w:bCs/>
          <w:sz w:val="24"/>
          <w:szCs w:val="24"/>
        </w:rPr>
      </w:pPr>
      <w:r w:rsidRPr="00AA7EA5">
        <w:rPr>
          <w:rFonts w:ascii="Times New Roman" w:hAnsi="Times New Roman"/>
          <w:b/>
          <w:bCs/>
          <w:sz w:val="24"/>
          <w:szCs w:val="24"/>
        </w:rPr>
        <w:t xml:space="preserve">Name                                           </w:t>
      </w:r>
      <w:r w:rsidR="006C1298" w:rsidRPr="00AA7EA5">
        <w:rPr>
          <w:rFonts w:ascii="Times New Roman" w:hAnsi="Times New Roman"/>
          <w:b/>
          <w:bCs/>
          <w:sz w:val="24"/>
          <w:szCs w:val="24"/>
        </w:rPr>
        <w:t xml:space="preserve">Signature </w:t>
      </w:r>
      <w:r w:rsidRPr="00AA7EA5">
        <w:rPr>
          <w:rFonts w:ascii="Times New Roman" w:hAnsi="Times New Roman"/>
          <w:b/>
          <w:bCs/>
          <w:sz w:val="24"/>
          <w:szCs w:val="24"/>
        </w:rPr>
        <w:t>Date</w:t>
      </w: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C31B7" w:rsidRPr="00F90399" w:rsidRDefault="00AC31B7"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r w:rsidRPr="00F90399">
        <w:rPr>
          <w:rFonts w:ascii="Times New Roman" w:hAnsi="Times New Roman"/>
          <w:b/>
          <w:bCs/>
          <w:sz w:val="24"/>
          <w:szCs w:val="24"/>
        </w:rPr>
        <w:t>CERTIFICATION</w:t>
      </w:r>
    </w:p>
    <w:p w:rsidR="00A44EA9" w:rsidRPr="00F90399" w:rsidRDefault="00A44EA9" w:rsidP="00845F16">
      <w:pPr>
        <w:spacing w:line="480" w:lineRule="auto"/>
        <w:jc w:val="both"/>
        <w:rPr>
          <w:rFonts w:ascii="Times New Roman" w:hAnsi="Times New Roman"/>
          <w:bCs/>
          <w:sz w:val="24"/>
          <w:szCs w:val="24"/>
        </w:rPr>
      </w:pPr>
      <w:r w:rsidRPr="00F90399">
        <w:rPr>
          <w:rFonts w:ascii="Times New Roman" w:hAnsi="Times New Roman"/>
          <w:bCs/>
          <w:sz w:val="24"/>
          <w:szCs w:val="24"/>
        </w:rPr>
        <w:t xml:space="preserve">This </w:t>
      </w:r>
      <w:r w:rsidR="00AA7EA5" w:rsidRPr="00AA7EA5">
        <w:rPr>
          <w:rFonts w:ascii="Times New Roman" w:hAnsi="Times New Roman"/>
          <w:bCs/>
          <w:sz w:val="24"/>
          <w:szCs w:val="24"/>
        </w:rPr>
        <w:t xml:space="preserve">Dissertation </w:t>
      </w:r>
      <w:r w:rsidRPr="00F90399">
        <w:rPr>
          <w:rFonts w:ascii="Times New Roman" w:hAnsi="Times New Roman"/>
          <w:bCs/>
          <w:sz w:val="24"/>
          <w:szCs w:val="24"/>
        </w:rPr>
        <w:t>entitled “HYDROGEOLOGY OF DUTSEN WAI SHEET 125 NW”</w:t>
      </w:r>
      <w:bookmarkStart w:id="0" w:name="_GoBack"/>
      <w:bookmarkEnd w:id="0"/>
      <w:r w:rsidR="00845F16" w:rsidRPr="00F90399">
        <w:rPr>
          <w:rFonts w:ascii="Times New Roman" w:hAnsi="Times New Roman"/>
          <w:bCs/>
          <w:sz w:val="24"/>
          <w:szCs w:val="24"/>
        </w:rPr>
        <w:t>,</w:t>
      </w:r>
      <w:r w:rsidR="00845F16" w:rsidRPr="00AA7EA5">
        <w:rPr>
          <w:rFonts w:ascii="Times New Roman" w:hAnsi="Times New Roman"/>
          <w:bCs/>
          <w:sz w:val="24"/>
          <w:szCs w:val="24"/>
        </w:rPr>
        <w:t xml:space="preserve"> NIGERIA</w:t>
      </w:r>
      <w:r w:rsidRPr="00F90399">
        <w:rPr>
          <w:rFonts w:ascii="Times New Roman" w:hAnsi="Times New Roman"/>
          <w:bCs/>
          <w:sz w:val="24"/>
          <w:szCs w:val="24"/>
        </w:rPr>
        <w:t xml:space="preserve"> by Victor Gana, meets the regulations governing the award of the degree Masters of Science in Geology (Hydrogeology) of Ahmadu Bello University and is approved for its contribution to knowledge and literary presentation.</w:t>
      </w:r>
    </w:p>
    <w:p w:rsidR="00A44EA9" w:rsidRDefault="00A44EA9" w:rsidP="00F90399">
      <w:pPr>
        <w:autoSpaceDE w:val="0"/>
        <w:autoSpaceDN w:val="0"/>
        <w:adjustRightInd w:val="0"/>
        <w:spacing w:after="0" w:line="480" w:lineRule="auto"/>
        <w:jc w:val="both"/>
        <w:rPr>
          <w:rFonts w:ascii="Times New Roman" w:hAnsi="Times New Roman"/>
          <w:bCs/>
          <w:sz w:val="24"/>
          <w:szCs w:val="24"/>
        </w:rPr>
      </w:pP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r w:rsidRPr="00F90399">
        <w:rPr>
          <w:rFonts w:ascii="Times New Roman" w:hAnsi="Times New Roman"/>
          <w:b/>
          <w:bCs/>
          <w:sz w:val="24"/>
          <w:szCs w:val="24"/>
        </w:rPr>
        <w:t>------------</w:t>
      </w:r>
      <w:r w:rsidR="00F90399">
        <w:rPr>
          <w:rFonts w:ascii="Times New Roman" w:hAnsi="Times New Roman"/>
          <w:b/>
          <w:bCs/>
          <w:sz w:val="24"/>
          <w:szCs w:val="24"/>
        </w:rPr>
        <w:t>------------</w:t>
      </w:r>
      <w:r w:rsidRPr="00F90399">
        <w:rPr>
          <w:rFonts w:ascii="Times New Roman" w:hAnsi="Times New Roman"/>
          <w:b/>
          <w:bCs/>
          <w:sz w:val="24"/>
          <w:szCs w:val="24"/>
        </w:rPr>
        <w:t xml:space="preserve">--------------                          </w:t>
      </w:r>
      <w:r w:rsidR="00FC5C8E">
        <w:rPr>
          <w:rFonts w:ascii="Times New Roman" w:hAnsi="Times New Roman"/>
          <w:b/>
          <w:bCs/>
          <w:sz w:val="24"/>
          <w:szCs w:val="24"/>
        </w:rPr>
        <w:tab/>
      </w:r>
      <w:r w:rsidR="00FC5C8E">
        <w:rPr>
          <w:rFonts w:ascii="Times New Roman" w:hAnsi="Times New Roman"/>
          <w:b/>
          <w:bCs/>
          <w:sz w:val="24"/>
          <w:szCs w:val="24"/>
        </w:rPr>
        <w:tab/>
      </w:r>
      <w:r w:rsidR="00FC5C8E">
        <w:rPr>
          <w:rFonts w:ascii="Times New Roman" w:hAnsi="Times New Roman"/>
          <w:b/>
          <w:bCs/>
          <w:sz w:val="24"/>
          <w:szCs w:val="24"/>
        </w:rPr>
        <w:tab/>
      </w:r>
      <w:r w:rsidRPr="00F90399">
        <w:rPr>
          <w:rFonts w:ascii="Times New Roman" w:hAnsi="Times New Roman"/>
          <w:b/>
          <w:bCs/>
          <w:sz w:val="24"/>
          <w:szCs w:val="24"/>
        </w:rPr>
        <w:t>Date: ---------------------</w:t>
      </w: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r w:rsidRPr="00F90399">
        <w:rPr>
          <w:rFonts w:ascii="Times New Roman" w:hAnsi="Times New Roman"/>
          <w:b/>
          <w:bCs/>
          <w:sz w:val="24"/>
          <w:szCs w:val="24"/>
        </w:rPr>
        <w:t>Prof. Krzysztof Schoeneich</w:t>
      </w:r>
    </w:p>
    <w:p w:rsidR="00A44EA9" w:rsidRPr="00F90399" w:rsidRDefault="006C1298" w:rsidP="00F90399">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Chairman, Supervisory Committee</w:t>
      </w: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p>
    <w:p w:rsidR="00A44EA9" w:rsidRDefault="00A44EA9" w:rsidP="00F90399">
      <w:pPr>
        <w:autoSpaceDE w:val="0"/>
        <w:autoSpaceDN w:val="0"/>
        <w:adjustRightInd w:val="0"/>
        <w:spacing w:after="0" w:line="240" w:lineRule="auto"/>
        <w:jc w:val="both"/>
        <w:rPr>
          <w:rFonts w:ascii="Times New Roman" w:hAnsi="Times New Roman"/>
          <w:b/>
          <w:bCs/>
          <w:sz w:val="24"/>
          <w:szCs w:val="24"/>
        </w:rPr>
      </w:pPr>
    </w:p>
    <w:p w:rsidR="00F90399" w:rsidRPr="00F90399" w:rsidRDefault="00F90399" w:rsidP="00F90399">
      <w:pPr>
        <w:autoSpaceDE w:val="0"/>
        <w:autoSpaceDN w:val="0"/>
        <w:adjustRightInd w:val="0"/>
        <w:spacing w:after="0" w:line="240" w:lineRule="auto"/>
        <w:jc w:val="both"/>
        <w:rPr>
          <w:rFonts w:ascii="Times New Roman" w:hAnsi="Times New Roman"/>
          <w:b/>
          <w:bCs/>
          <w:sz w:val="24"/>
          <w:szCs w:val="24"/>
        </w:rPr>
      </w:pP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r w:rsidRPr="00F90399">
        <w:rPr>
          <w:rFonts w:ascii="Times New Roman" w:hAnsi="Times New Roman"/>
          <w:b/>
          <w:bCs/>
          <w:sz w:val="24"/>
          <w:szCs w:val="24"/>
        </w:rPr>
        <w:t>-------------------</w:t>
      </w:r>
      <w:r w:rsidR="00F90399">
        <w:rPr>
          <w:rFonts w:ascii="Times New Roman" w:hAnsi="Times New Roman"/>
          <w:b/>
          <w:bCs/>
          <w:sz w:val="24"/>
          <w:szCs w:val="24"/>
        </w:rPr>
        <w:t>----------</w:t>
      </w:r>
      <w:r w:rsidRPr="00F90399">
        <w:rPr>
          <w:rFonts w:ascii="Times New Roman" w:hAnsi="Times New Roman"/>
          <w:b/>
          <w:bCs/>
          <w:sz w:val="24"/>
          <w:szCs w:val="24"/>
        </w:rPr>
        <w:t xml:space="preserve">---------                         </w:t>
      </w:r>
      <w:r w:rsidR="00FC5C8E">
        <w:rPr>
          <w:rFonts w:ascii="Times New Roman" w:hAnsi="Times New Roman"/>
          <w:b/>
          <w:bCs/>
          <w:sz w:val="24"/>
          <w:szCs w:val="24"/>
        </w:rPr>
        <w:tab/>
      </w:r>
      <w:r w:rsidR="00FC5C8E">
        <w:rPr>
          <w:rFonts w:ascii="Times New Roman" w:hAnsi="Times New Roman"/>
          <w:b/>
          <w:bCs/>
          <w:sz w:val="24"/>
          <w:szCs w:val="24"/>
        </w:rPr>
        <w:tab/>
      </w:r>
      <w:r w:rsidR="00FC5C8E">
        <w:rPr>
          <w:rFonts w:ascii="Times New Roman" w:hAnsi="Times New Roman"/>
          <w:b/>
          <w:bCs/>
          <w:sz w:val="24"/>
          <w:szCs w:val="24"/>
        </w:rPr>
        <w:tab/>
      </w:r>
      <w:r w:rsidRPr="00F90399">
        <w:rPr>
          <w:rFonts w:ascii="Times New Roman" w:hAnsi="Times New Roman"/>
          <w:b/>
          <w:bCs/>
          <w:sz w:val="24"/>
          <w:szCs w:val="24"/>
        </w:rPr>
        <w:t>Date: --------------------</w:t>
      </w:r>
    </w:p>
    <w:p w:rsidR="00A44EA9" w:rsidRPr="00F90399" w:rsidRDefault="00374829" w:rsidP="00F90399">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P</w:t>
      </w:r>
      <w:r w:rsidR="006C1298">
        <w:rPr>
          <w:rFonts w:ascii="Times New Roman" w:hAnsi="Times New Roman"/>
          <w:b/>
          <w:bCs/>
          <w:sz w:val="24"/>
          <w:szCs w:val="24"/>
        </w:rPr>
        <w:t>r</w:t>
      </w:r>
      <w:r>
        <w:rPr>
          <w:rFonts w:ascii="Times New Roman" w:hAnsi="Times New Roman"/>
          <w:b/>
          <w:bCs/>
          <w:sz w:val="24"/>
          <w:szCs w:val="24"/>
        </w:rPr>
        <w:t>of</w:t>
      </w:r>
      <w:r w:rsidR="006C1298">
        <w:rPr>
          <w:rFonts w:ascii="Times New Roman" w:hAnsi="Times New Roman"/>
          <w:b/>
          <w:bCs/>
          <w:sz w:val="24"/>
          <w:szCs w:val="24"/>
        </w:rPr>
        <w:t>. S</w:t>
      </w:r>
      <w:r w:rsidR="006C1298" w:rsidRPr="00F90399">
        <w:rPr>
          <w:rFonts w:ascii="Times New Roman" w:hAnsi="Times New Roman"/>
          <w:b/>
          <w:bCs/>
          <w:sz w:val="24"/>
          <w:szCs w:val="24"/>
        </w:rPr>
        <w:t>.</w:t>
      </w:r>
      <w:r w:rsidR="006C1298">
        <w:rPr>
          <w:rFonts w:ascii="Times New Roman" w:hAnsi="Times New Roman"/>
          <w:b/>
          <w:bCs/>
          <w:sz w:val="24"/>
          <w:szCs w:val="24"/>
        </w:rPr>
        <w:t>A</w:t>
      </w:r>
      <w:r w:rsidR="006C1298" w:rsidRPr="00F90399">
        <w:rPr>
          <w:rFonts w:ascii="Times New Roman" w:hAnsi="Times New Roman"/>
          <w:b/>
          <w:bCs/>
          <w:sz w:val="24"/>
          <w:szCs w:val="24"/>
        </w:rPr>
        <w:t>.</w:t>
      </w:r>
      <w:r w:rsidR="00A44EA9" w:rsidRPr="00F90399">
        <w:rPr>
          <w:rFonts w:ascii="Times New Roman" w:hAnsi="Times New Roman"/>
          <w:b/>
          <w:bCs/>
          <w:sz w:val="24"/>
          <w:szCs w:val="24"/>
        </w:rPr>
        <w:t>Alagbe</w:t>
      </w: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r w:rsidRPr="00F90399">
        <w:rPr>
          <w:rFonts w:ascii="Times New Roman" w:hAnsi="Times New Roman"/>
          <w:b/>
          <w:bCs/>
          <w:sz w:val="24"/>
          <w:szCs w:val="24"/>
        </w:rPr>
        <w:t>Member, Supervisory Committee</w:t>
      </w:r>
    </w:p>
    <w:p w:rsidR="00A44EA9" w:rsidRDefault="00A44EA9" w:rsidP="00F90399">
      <w:pPr>
        <w:autoSpaceDE w:val="0"/>
        <w:autoSpaceDN w:val="0"/>
        <w:adjustRightInd w:val="0"/>
        <w:spacing w:after="0" w:line="240" w:lineRule="auto"/>
        <w:jc w:val="both"/>
        <w:rPr>
          <w:rFonts w:ascii="Times New Roman" w:hAnsi="Times New Roman"/>
          <w:b/>
          <w:bCs/>
          <w:sz w:val="24"/>
          <w:szCs w:val="24"/>
        </w:rPr>
      </w:pPr>
    </w:p>
    <w:p w:rsidR="00F90399" w:rsidRPr="00F90399" w:rsidRDefault="00F90399" w:rsidP="00F90399">
      <w:pPr>
        <w:autoSpaceDE w:val="0"/>
        <w:autoSpaceDN w:val="0"/>
        <w:adjustRightInd w:val="0"/>
        <w:spacing w:after="0" w:line="240" w:lineRule="auto"/>
        <w:jc w:val="both"/>
        <w:rPr>
          <w:rFonts w:ascii="Times New Roman" w:hAnsi="Times New Roman"/>
          <w:b/>
          <w:bCs/>
          <w:sz w:val="24"/>
          <w:szCs w:val="24"/>
        </w:rPr>
      </w:pPr>
    </w:p>
    <w:p w:rsidR="00A44EA9" w:rsidRPr="00F90399" w:rsidRDefault="00A44EA9" w:rsidP="00F90399">
      <w:pPr>
        <w:autoSpaceDE w:val="0"/>
        <w:autoSpaceDN w:val="0"/>
        <w:adjustRightInd w:val="0"/>
        <w:spacing w:after="0" w:line="240" w:lineRule="auto"/>
        <w:jc w:val="both"/>
        <w:rPr>
          <w:rFonts w:ascii="Times New Roman" w:hAnsi="Times New Roman"/>
          <w:bCs/>
          <w:sz w:val="24"/>
          <w:szCs w:val="24"/>
        </w:rPr>
      </w:pPr>
    </w:p>
    <w:p w:rsidR="00F90399" w:rsidRPr="00F90399" w:rsidRDefault="00F90399" w:rsidP="00F90399">
      <w:pPr>
        <w:autoSpaceDE w:val="0"/>
        <w:autoSpaceDN w:val="0"/>
        <w:adjustRightInd w:val="0"/>
        <w:spacing w:after="0" w:line="240" w:lineRule="auto"/>
        <w:jc w:val="both"/>
        <w:rPr>
          <w:rFonts w:ascii="Times New Roman" w:hAnsi="Times New Roman"/>
          <w:bCs/>
          <w:sz w:val="24"/>
          <w:szCs w:val="24"/>
        </w:rPr>
      </w:pPr>
    </w:p>
    <w:p w:rsidR="00A44EA9" w:rsidRPr="00F90399" w:rsidRDefault="00A44EA9" w:rsidP="00F90399">
      <w:pPr>
        <w:autoSpaceDE w:val="0"/>
        <w:autoSpaceDN w:val="0"/>
        <w:adjustRightInd w:val="0"/>
        <w:spacing w:after="0" w:line="240" w:lineRule="auto"/>
        <w:jc w:val="both"/>
        <w:rPr>
          <w:rFonts w:ascii="Times New Roman" w:hAnsi="Times New Roman"/>
          <w:bCs/>
          <w:sz w:val="24"/>
          <w:szCs w:val="24"/>
        </w:rPr>
      </w:pP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r w:rsidRPr="00F90399">
        <w:rPr>
          <w:rFonts w:ascii="Times New Roman" w:hAnsi="Times New Roman"/>
          <w:b/>
          <w:bCs/>
          <w:sz w:val="24"/>
          <w:szCs w:val="24"/>
        </w:rPr>
        <w:t>----------------</w:t>
      </w:r>
      <w:r w:rsidR="00F90399">
        <w:rPr>
          <w:rFonts w:ascii="Times New Roman" w:hAnsi="Times New Roman"/>
          <w:b/>
          <w:bCs/>
          <w:sz w:val="24"/>
          <w:szCs w:val="24"/>
        </w:rPr>
        <w:t>------</w:t>
      </w:r>
      <w:r w:rsidRPr="00F90399">
        <w:rPr>
          <w:rFonts w:ascii="Times New Roman" w:hAnsi="Times New Roman"/>
          <w:b/>
          <w:bCs/>
          <w:sz w:val="24"/>
          <w:szCs w:val="24"/>
        </w:rPr>
        <w:t>---</w:t>
      </w:r>
      <w:r w:rsidR="00F90399">
        <w:rPr>
          <w:rFonts w:ascii="Times New Roman" w:hAnsi="Times New Roman"/>
          <w:b/>
          <w:bCs/>
          <w:sz w:val="24"/>
          <w:szCs w:val="24"/>
        </w:rPr>
        <w:t>-</w:t>
      </w:r>
      <w:r w:rsidRPr="00F90399">
        <w:rPr>
          <w:rFonts w:ascii="Times New Roman" w:hAnsi="Times New Roman"/>
          <w:b/>
          <w:bCs/>
          <w:sz w:val="24"/>
          <w:szCs w:val="24"/>
        </w:rPr>
        <w:t xml:space="preserve">----------                          </w:t>
      </w:r>
      <w:r w:rsidR="00FC5C8E">
        <w:rPr>
          <w:rFonts w:ascii="Times New Roman" w:hAnsi="Times New Roman"/>
          <w:b/>
          <w:bCs/>
          <w:sz w:val="24"/>
          <w:szCs w:val="24"/>
        </w:rPr>
        <w:tab/>
      </w:r>
      <w:r w:rsidR="00FC5C8E">
        <w:rPr>
          <w:rFonts w:ascii="Times New Roman" w:hAnsi="Times New Roman"/>
          <w:b/>
          <w:bCs/>
          <w:sz w:val="24"/>
          <w:szCs w:val="24"/>
        </w:rPr>
        <w:tab/>
      </w:r>
      <w:r w:rsidR="00FC5C8E">
        <w:rPr>
          <w:rFonts w:ascii="Times New Roman" w:hAnsi="Times New Roman"/>
          <w:b/>
          <w:bCs/>
          <w:sz w:val="24"/>
          <w:szCs w:val="24"/>
        </w:rPr>
        <w:tab/>
      </w:r>
      <w:r w:rsidRPr="00F90399">
        <w:rPr>
          <w:rFonts w:ascii="Times New Roman" w:hAnsi="Times New Roman"/>
          <w:b/>
          <w:bCs/>
          <w:sz w:val="24"/>
          <w:szCs w:val="24"/>
        </w:rPr>
        <w:t xml:space="preserve">Date: ------------------ </w:t>
      </w: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r w:rsidRPr="00F90399">
        <w:rPr>
          <w:rFonts w:ascii="Times New Roman" w:hAnsi="Times New Roman"/>
          <w:b/>
          <w:bCs/>
          <w:sz w:val="24"/>
          <w:szCs w:val="24"/>
        </w:rPr>
        <w:t>Dr. H. Hamza</w:t>
      </w:r>
    </w:p>
    <w:p w:rsidR="00A44EA9" w:rsidRPr="00F90399" w:rsidRDefault="006C1298" w:rsidP="00F90399">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Head of Department</w:t>
      </w:r>
      <w:r w:rsidR="00374829">
        <w:rPr>
          <w:rFonts w:ascii="Times New Roman" w:hAnsi="Times New Roman"/>
          <w:b/>
          <w:bCs/>
          <w:sz w:val="24"/>
          <w:szCs w:val="24"/>
        </w:rPr>
        <w:t xml:space="preserve"> of G</w:t>
      </w:r>
      <w:r w:rsidR="00374829" w:rsidRPr="00374829">
        <w:rPr>
          <w:rFonts w:ascii="Times New Roman" w:hAnsi="Times New Roman"/>
          <w:b/>
          <w:bCs/>
          <w:sz w:val="24"/>
          <w:szCs w:val="24"/>
        </w:rPr>
        <w:t>e</w:t>
      </w:r>
      <w:r w:rsidR="00374829">
        <w:rPr>
          <w:rFonts w:ascii="Times New Roman" w:hAnsi="Times New Roman"/>
          <w:b/>
          <w:bCs/>
          <w:sz w:val="24"/>
          <w:szCs w:val="24"/>
        </w:rPr>
        <w:t>o</w:t>
      </w:r>
      <w:r w:rsidR="00374829" w:rsidRPr="00374829">
        <w:rPr>
          <w:rFonts w:ascii="Times New Roman" w:hAnsi="Times New Roman"/>
          <w:b/>
          <w:bCs/>
          <w:sz w:val="24"/>
          <w:szCs w:val="24"/>
        </w:rPr>
        <w:t>l</w:t>
      </w:r>
      <w:r w:rsidR="00374829">
        <w:rPr>
          <w:rFonts w:ascii="Times New Roman" w:hAnsi="Times New Roman"/>
          <w:b/>
          <w:bCs/>
          <w:sz w:val="24"/>
          <w:szCs w:val="24"/>
        </w:rPr>
        <w:t>og</w:t>
      </w:r>
      <w:r w:rsidR="00374829" w:rsidRPr="00374829">
        <w:rPr>
          <w:rFonts w:ascii="Times New Roman" w:hAnsi="Times New Roman"/>
          <w:b/>
          <w:bCs/>
          <w:sz w:val="24"/>
          <w:szCs w:val="24"/>
        </w:rPr>
        <w:t>y</w:t>
      </w: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p>
    <w:p w:rsidR="00A44EA9" w:rsidRDefault="00A44EA9" w:rsidP="00F90399">
      <w:pPr>
        <w:autoSpaceDE w:val="0"/>
        <w:autoSpaceDN w:val="0"/>
        <w:adjustRightInd w:val="0"/>
        <w:spacing w:after="0" w:line="240" w:lineRule="auto"/>
        <w:jc w:val="both"/>
        <w:rPr>
          <w:rFonts w:ascii="Times New Roman" w:hAnsi="Times New Roman"/>
          <w:b/>
          <w:bCs/>
          <w:sz w:val="24"/>
          <w:szCs w:val="24"/>
        </w:rPr>
      </w:pPr>
    </w:p>
    <w:p w:rsidR="00F90399" w:rsidRPr="00F90399" w:rsidRDefault="00F90399" w:rsidP="00F90399">
      <w:pPr>
        <w:autoSpaceDE w:val="0"/>
        <w:autoSpaceDN w:val="0"/>
        <w:adjustRightInd w:val="0"/>
        <w:spacing w:after="0" w:line="240" w:lineRule="auto"/>
        <w:jc w:val="both"/>
        <w:rPr>
          <w:rFonts w:ascii="Times New Roman" w:hAnsi="Times New Roman"/>
          <w:b/>
          <w:bCs/>
          <w:sz w:val="24"/>
          <w:szCs w:val="24"/>
        </w:rPr>
      </w:pP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r w:rsidRPr="00F90399">
        <w:rPr>
          <w:rFonts w:ascii="Times New Roman" w:hAnsi="Times New Roman"/>
          <w:b/>
          <w:bCs/>
          <w:sz w:val="24"/>
          <w:szCs w:val="24"/>
        </w:rPr>
        <w:t>--------------</w:t>
      </w:r>
      <w:r w:rsidR="001A1536">
        <w:rPr>
          <w:rFonts w:ascii="Times New Roman" w:hAnsi="Times New Roman"/>
          <w:b/>
          <w:bCs/>
          <w:sz w:val="24"/>
          <w:szCs w:val="24"/>
        </w:rPr>
        <w:t>----</w:t>
      </w:r>
      <w:r w:rsidRPr="00F90399">
        <w:rPr>
          <w:rFonts w:ascii="Times New Roman" w:hAnsi="Times New Roman"/>
          <w:b/>
          <w:bCs/>
          <w:sz w:val="24"/>
          <w:szCs w:val="24"/>
        </w:rPr>
        <w:t xml:space="preserve">----------------                         </w:t>
      </w:r>
      <w:r w:rsidR="00FC5C8E">
        <w:rPr>
          <w:rFonts w:ascii="Times New Roman" w:hAnsi="Times New Roman"/>
          <w:b/>
          <w:bCs/>
          <w:sz w:val="24"/>
          <w:szCs w:val="24"/>
        </w:rPr>
        <w:tab/>
      </w:r>
      <w:r w:rsidR="00FC5C8E">
        <w:rPr>
          <w:rFonts w:ascii="Times New Roman" w:hAnsi="Times New Roman"/>
          <w:b/>
          <w:bCs/>
          <w:sz w:val="24"/>
          <w:szCs w:val="24"/>
        </w:rPr>
        <w:tab/>
      </w:r>
      <w:r w:rsidR="00FC5C8E">
        <w:rPr>
          <w:rFonts w:ascii="Times New Roman" w:hAnsi="Times New Roman"/>
          <w:b/>
          <w:bCs/>
          <w:sz w:val="24"/>
          <w:szCs w:val="24"/>
        </w:rPr>
        <w:tab/>
      </w:r>
      <w:r w:rsidR="00FC5C8E">
        <w:rPr>
          <w:rFonts w:ascii="Times New Roman" w:hAnsi="Times New Roman"/>
          <w:b/>
          <w:bCs/>
          <w:sz w:val="24"/>
          <w:szCs w:val="24"/>
        </w:rPr>
        <w:tab/>
      </w:r>
      <w:r w:rsidRPr="00F90399">
        <w:rPr>
          <w:rFonts w:ascii="Times New Roman" w:hAnsi="Times New Roman"/>
          <w:b/>
          <w:bCs/>
          <w:sz w:val="24"/>
          <w:szCs w:val="24"/>
        </w:rPr>
        <w:t>Date: ------------------</w:t>
      </w: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r w:rsidRPr="00F90399">
        <w:rPr>
          <w:rFonts w:ascii="Times New Roman" w:hAnsi="Times New Roman"/>
          <w:b/>
          <w:bCs/>
          <w:sz w:val="24"/>
          <w:szCs w:val="24"/>
        </w:rPr>
        <w:t xml:space="preserve">Prof. </w:t>
      </w:r>
      <w:r w:rsidR="00DF5573">
        <w:rPr>
          <w:rFonts w:ascii="Times New Roman" w:hAnsi="Times New Roman"/>
          <w:b/>
          <w:bCs/>
          <w:sz w:val="24"/>
          <w:szCs w:val="24"/>
        </w:rPr>
        <w:t>K.</w:t>
      </w:r>
      <w:r w:rsidR="00374829">
        <w:rPr>
          <w:rFonts w:ascii="Times New Roman" w:hAnsi="Times New Roman"/>
          <w:b/>
          <w:bCs/>
          <w:sz w:val="24"/>
          <w:szCs w:val="24"/>
        </w:rPr>
        <w:t>Ba</w:t>
      </w:r>
      <w:r w:rsidR="00374829" w:rsidRPr="00374829">
        <w:rPr>
          <w:rFonts w:ascii="Times New Roman" w:hAnsi="Times New Roman"/>
          <w:b/>
          <w:bCs/>
          <w:sz w:val="24"/>
          <w:szCs w:val="24"/>
        </w:rPr>
        <w:t>l</w:t>
      </w:r>
      <w:r w:rsidR="00374829">
        <w:rPr>
          <w:rFonts w:ascii="Times New Roman" w:hAnsi="Times New Roman"/>
          <w:b/>
          <w:bCs/>
          <w:sz w:val="24"/>
          <w:szCs w:val="24"/>
        </w:rPr>
        <w:t>a</w:t>
      </w:r>
    </w:p>
    <w:p w:rsidR="00A44EA9" w:rsidRPr="00F90399" w:rsidRDefault="00A44EA9" w:rsidP="00F90399">
      <w:pPr>
        <w:autoSpaceDE w:val="0"/>
        <w:autoSpaceDN w:val="0"/>
        <w:adjustRightInd w:val="0"/>
        <w:spacing w:after="0" w:line="240" w:lineRule="auto"/>
        <w:jc w:val="both"/>
        <w:rPr>
          <w:rFonts w:ascii="Times New Roman" w:hAnsi="Times New Roman"/>
          <w:b/>
          <w:bCs/>
          <w:sz w:val="24"/>
          <w:szCs w:val="24"/>
        </w:rPr>
      </w:pPr>
      <w:r w:rsidRPr="00F90399">
        <w:rPr>
          <w:rFonts w:ascii="Times New Roman" w:hAnsi="Times New Roman"/>
          <w:b/>
          <w:bCs/>
          <w:sz w:val="24"/>
          <w:szCs w:val="24"/>
        </w:rPr>
        <w:t xml:space="preserve">Dean, </w:t>
      </w:r>
      <w:r w:rsidR="006C1298">
        <w:rPr>
          <w:rFonts w:ascii="Times New Roman" w:hAnsi="Times New Roman"/>
          <w:b/>
          <w:bCs/>
          <w:sz w:val="24"/>
          <w:szCs w:val="24"/>
        </w:rPr>
        <w:t>Postgraduate School</w:t>
      </w:r>
    </w:p>
    <w:p w:rsidR="004C2250" w:rsidRPr="00F90399" w:rsidRDefault="004C2250" w:rsidP="00F90399">
      <w:pPr>
        <w:autoSpaceDE w:val="0"/>
        <w:autoSpaceDN w:val="0"/>
        <w:adjustRightInd w:val="0"/>
        <w:spacing w:after="0" w:line="480" w:lineRule="auto"/>
        <w:jc w:val="center"/>
        <w:rPr>
          <w:rFonts w:ascii="Times New Roman" w:hAnsi="Times New Roman"/>
          <w:b/>
          <w:bCs/>
          <w:sz w:val="24"/>
          <w:szCs w:val="24"/>
        </w:rPr>
      </w:pPr>
    </w:p>
    <w:p w:rsidR="00F90399" w:rsidRDefault="00F90399" w:rsidP="00F90399">
      <w:pPr>
        <w:autoSpaceDE w:val="0"/>
        <w:autoSpaceDN w:val="0"/>
        <w:adjustRightInd w:val="0"/>
        <w:spacing w:after="0" w:line="480" w:lineRule="auto"/>
        <w:jc w:val="center"/>
        <w:rPr>
          <w:rFonts w:ascii="Times New Roman" w:hAnsi="Times New Roman"/>
          <w:b/>
          <w:bCs/>
          <w:sz w:val="24"/>
          <w:szCs w:val="24"/>
        </w:rPr>
      </w:pPr>
    </w:p>
    <w:p w:rsidR="00F90399" w:rsidRDefault="00F90399" w:rsidP="00F90399">
      <w:pPr>
        <w:autoSpaceDE w:val="0"/>
        <w:autoSpaceDN w:val="0"/>
        <w:adjustRightInd w:val="0"/>
        <w:spacing w:after="0" w:line="480" w:lineRule="auto"/>
        <w:jc w:val="center"/>
        <w:rPr>
          <w:rFonts w:ascii="Times New Roman" w:hAnsi="Times New Roman"/>
          <w:b/>
          <w:bCs/>
          <w:sz w:val="24"/>
          <w:szCs w:val="24"/>
        </w:rPr>
      </w:pPr>
    </w:p>
    <w:p w:rsidR="00374829" w:rsidRDefault="00374829" w:rsidP="00F90399">
      <w:pPr>
        <w:autoSpaceDE w:val="0"/>
        <w:autoSpaceDN w:val="0"/>
        <w:adjustRightInd w:val="0"/>
        <w:spacing w:after="0" w:line="480" w:lineRule="auto"/>
        <w:jc w:val="center"/>
        <w:rPr>
          <w:rFonts w:ascii="Times New Roman" w:hAnsi="Times New Roman"/>
          <w:b/>
          <w:bCs/>
          <w:sz w:val="24"/>
          <w:szCs w:val="24"/>
        </w:rPr>
      </w:pPr>
    </w:p>
    <w:p w:rsidR="00374829" w:rsidRDefault="00374829" w:rsidP="00F90399">
      <w:pPr>
        <w:autoSpaceDE w:val="0"/>
        <w:autoSpaceDN w:val="0"/>
        <w:adjustRightInd w:val="0"/>
        <w:spacing w:after="0" w:line="480" w:lineRule="auto"/>
        <w:jc w:val="center"/>
        <w:rPr>
          <w:rFonts w:ascii="Times New Roman" w:hAnsi="Times New Roman"/>
          <w:b/>
          <w:bCs/>
          <w:sz w:val="24"/>
          <w:szCs w:val="24"/>
        </w:rPr>
      </w:pPr>
    </w:p>
    <w:p w:rsidR="00F90399" w:rsidRDefault="00F9039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r w:rsidRPr="00F90399">
        <w:rPr>
          <w:rFonts w:ascii="Times New Roman" w:hAnsi="Times New Roman"/>
          <w:b/>
          <w:bCs/>
          <w:sz w:val="24"/>
          <w:szCs w:val="24"/>
        </w:rPr>
        <w:t>ACKNOWLEDGEMENT</w:t>
      </w:r>
    </w:p>
    <w:p w:rsidR="00A44EA9" w:rsidRPr="00F90399" w:rsidRDefault="00A44EA9" w:rsidP="00F90399">
      <w:pPr>
        <w:autoSpaceDE w:val="0"/>
        <w:autoSpaceDN w:val="0"/>
        <w:adjustRightInd w:val="0"/>
        <w:spacing w:after="0" w:line="480" w:lineRule="auto"/>
        <w:jc w:val="both"/>
        <w:rPr>
          <w:rFonts w:ascii="Times New Roman" w:hAnsi="Times New Roman"/>
          <w:bCs/>
          <w:sz w:val="24"/>
          <w:szCs w:val="24"/>
        </w:rPr>
      </w:pPr>
      <w:r w:rsidRPr="00F90399">
        <w:rPr>
          <w:rFonts w:ascii="Times New Roman" w:hAnsi="Times New Roman"/>
          <w:bCs/>
          <w:sz w:val="24"/>
          <w:szCs w:val="24"/>
        </w:rPr>
        <w:t xml:space="preserve">I want to thank God the FATHER, SON and HOLY SPIRIT for HIS Grace, strength and wisdom that </w:t>
      </w:r>
      <w:r w:rsidR="00374499">
        <w:rPr>
          <w:rFonts w:ascii="Times New Roman" w:hAnsi="Times New Roman"/>
          <w:bCs/>
          <w:sz w:val="24"/>
          <w:szCs w:val="24"/>
        </w:rPr>
        <w:t>saw</w:t>
      </w:r>
      <w:r w:rsidRPr="00F90399">
        <w:rPr>
          <w:rFonts w:ascii="Times New Roman" w:hAnsi="Times New Roman"/>
          <w:bCs/>
          <w:sz w:val="24"/>
          <w:szCs w:val="24"/>
        </w:rPr>
        <w:t xml:space="preserve"> me through the challenges and diffi</w:t>
      </w:r>
      <w:r w:rsidR="00374499">
        <w:rPr>
          <w:rFonts w:ascii="Times New Roman" w:hAnsi="Times New Roman"/>
          <w:bCs/>
          <w:sz w:val="24"/>
          <w:szCs w:val="24"/>
        </w:rPr>
        <w:t>culties of this research work. M</w:t>
      </w:r>
      <w:r w:rsidRPr="00F90399">
        <w:rPr>
          <w:rFonts w:ascii="Times New Roman" w:hAnsi="Times New Roman"/>
          <w:bCs/>
          <w:sz w:val="24"/>
          <w:szCs w:val="24"/>
        </w:rPr>
        <w:t xml:space="preserve">ay HIS name be glorified and exalted forever.  </w:t>
      </w:r>
    </w:p>
    <w:p w:rsidR="00A44EA9" w:rsidRPr="00F90399" w:rsidRDefault="00A44EA9" w:rsidP="00F90399">
      <w:pPr>
        <w:autoSpaceDE w:val="0"/>
        <w:autoSpaceDN w:val="0"/>
        <w:adjustRightInd w:val="0"/>
        <w:spacing w:after="0" w:line="480" w:lineRule="auto"/>
        <w:jc w:val="both"/>
        <w:rPr>
          <w:rFonts w:ascii="Times New Roman" w:hAnsi="Times New Roman"/>
          <w:bCs/>
          <w:sz w:val="24"/>
          <w:szCs w:val="24"/>
        </w:rPr>
      </w:pPr>
      <w:r w:rsidRPr="00F90399">
        <w:rPr>
          <w:rFonts w:ascii="Times New Roman" w:hAnsi="Times New Roman"/>
          <w:bCs/>
          <w:sz w:val="24"/>
          <w:szCs w:val="24"/>
        </w:rPr>
        <w:t xml:space="preserve">I wish to express my utmost thanks and gratitude to my supervisors Prof. Krzysztof Schoeneich and </w:t>
      </w:r>
      <w:r w:rsidR="00374499">
        <w:rPr>
          <w:rFonts w:ascii="Times New Roman" w:hAnsi="Times New Roman"/>
          <w:bCs/>
          <w:sz w:val="24"/>
          <w:szCs w:val="24"/>
        </w:rPr>
        <w:t>Prof</w:t>
      </w:r>
      <w:r w:rsidRPr="00F90399">
        <w:rPr>
          <w:rFonts w:ascii="Times New Roman" w:hAnsi="Times New Roman"/>
          <w:bCs/>
          <w:sz w:val="24"/>
          <w:szCs w:val="24"/>
        </w:rPr>
        <w:t>. S</w:t>
      </w:r>
      <w:r w:rsidR="00B67FB3" w:rsidRPr="00F90399">
        <w:rPr>
          <w:rFonts w:ascii="Times New Roman" w:hAnsi="Times New Roman"/>
          <w:bCs/>
          <w:sz w:val="24"/>
          <w:szCs w:val="24"/>
        </w:rPr>
        <w:t>.</w:t>
      </w:r>
      <w:r w:rsidRPr="00F90399">
        <w:rPr>
          <w:rFonts w:ascii="Times New Roman" w:hAnsi="Times New Roman"/>
          <w:bCs/>
          <w:sz w:val="24"/>
          <w:szCs w:val="24"/>
        </w:rPr>
        <w:t>A</w:t>
      </w:r>
      <w:r w:rsidR="00B67FB3" w:rsidRPr="00F90399">
        <w:rPr>
          <w:rFonts w:ascii="Times New Roman" w:hAnsi="Times New Roman"/>
          <w:bCs/>
          <w:sz w:val="24"/>
          <w:szCs w:val="24"/>
        </w:rPr>
        <w:t>.</w:t>
      </w:r>
      <w:r w:rsidRPr="00F90399">
        <w:rPr>
          <w:rFonts w:ascii="Times New Roman" w:hAnsi="Times New Roman"/>
          <w:bCs/>
          <w:sz w:val="24"/>
          <w:szCs w:val="24"/>
        </w:rPr>
        <w:t>Alagbe for their advice and guidance throughout the period of this work. Iam also grateful to Prof. I. Garba</w:t>
      </w:r>
      <w:r w:rsidR="00374829">
        <w:rPr>
          <w:rFonts w:ascii="Times New Roman" w:hAnsi="Times New Roman"/>
          <w:bCs/>
          <w:sz w:val="24"/>
          <w:szCs w:val="24"/>
        </w:rPr>
        <w:t xml:space="preserve"> for his contribution. I </w:t>
      </w:r>
      <w:r w:rsidR="00374829" w:rsidRPr="00F90399">
        <w:rPr>
          <w:rFonts w:ascii="Times New Roman" w:hAnsi="Times New Roman"/>
          <w:bCs/>
          <w:sz w:val="24"/>
          <w:szCs w:val="24"/>
        </w:rPr>
        <w:t>also</w:t>
      </w:r>
      <w:r w:rsidR="00374829">
        <w:rPr>
          <w:rFonts w:ascii="Times New Roman" w:hAnsi="Times New Roman"/>
          <w:bCs/>
          <w:sz w:val="24"/>
          <w:szCs w:val="24"/>
        </w:rPr>
        <w:t xml:space="preserve"> app</w:t>
      </w:r>
      <w:r w:rsidR="00374829" w:rsidRPr="00F90399">
        <w:rPr>
          <w:rFonts w:ascii="Times New Roman" w:hAnsi="Times New Roman"/>
          <w:bCs/>
          <w:sz w:val="24"/>
          <w:szCs w:val="24"/>
        </w:rPr>
        <w:t>re</w:t>
      </w:r>
      <w:r w:rsidR="00374829">
        <w:rPr>
          <w:rFonts w:ascii="Times New Roman" w:hAnsi="Times New Roman"/>
          <w:bCs/>
          <w:sz w:val="24"/>
          <w:szCs w:val="24"/>
        </w:rPr>
        <w:t>ciat</w:t>
      </w:r>
      <w:r w:rsidR="00374829" w:rsidRPr="00F90399">
        <w:rPr>
          <w:rFonts w:ascii="Times New Roman" w:hAnsi="Times New Roman"/>
          <w:bCs/>
          <w:sz w:val="24"/>
          <w:szCs w:val="24"/>
        </w:rPr>
        <w:t>e</w:t>
      </w:r>
      <w:r w:rsidRPr="00F90399">
        <w:rPr>
          <w:rFonts w:ascii="Times New Roman" w:hAnsi="Times New Roman"/>
          <w:bCs/>
          <w:sz w:val="24"/>
          <w:szCs w:val="24"/>
        </w:rPr>
        <w:t xml:space="preserve"> the</w:t>
      </w:r>
      <w:r w:rsidR="00374829" w:rsidRPr="00F90399">
        <w:rPr>
          <w:rFonts w:ascii="Times New Roman" w:hAnsi="Times New Roman"/>
          <w:bCs/>
          <w:sz w:val="24"/>
          <w:szCs w:val="24"/>
        </w:rPr>
        <w:t>e</w:t>
      </w:r>
      <w:r w:rsidR="00374829">
        <w:rPr>
          <w:rFonts w:ascii="Times New Roman" w:hAnsi="Times New Roman"/>
          <w:bCs/>
          <w:sz w:val="24"/>
          <w:szCs w:val="24"/>
        </w:rPr>
        <w:t>fforts of</w:t>
      </w:r>
      <w:r w:rsidRPr="00F90399">
        <w:rPr>
          <w:rFonts w:ascii="Times New Roman" w:hAnsi="Times New Roman"/>
          <w:bCs/>
          <w:sz w:val="24"/>
          <w:szCs w:val="24"/>
        </w:rPr>
        <w:t xml:space="preserve"> H</w:t>
      </w:r>
      <w:r w:rsidR="00374499">
        <w:rPr>
          <w:rFonts w:ascii="Times New Roman" w:hAnsi="Times New Roman"/>
          <w:bCs/>
          <w:sz w:val="24"/>
          <w:szCs w:val="24"/>
        </w:rPr>
        <w:t xml:space="preserve">ead of </w:t>
      </w:r>
      <w:r w:rsidRPr="00F90399">
        <w:rPr>
          <w:rFonts w:ascii="Times New Roman" w:hAnsi="Times New Roman"/>
          <w:bCs/>
          <w:sz w:val="24"/>
          <w:szCs w:val="24"/>
        </w:rPr>
        <w:t>D</w:t>
      </w:r>
      <w:r w:rsidR="00374499">
        <w:rPr>
          <w:rFonts w:ascii="Times New Roman" w:hAnsi="Times New Roman"/>
          <w:bCs/>
          <w:sz w:val="24"/>
          <w:szCs w:val="24"/>
        </w:rPr>
        <w:t>epartment</w:t>
      </w:r>
      <w:r w:rsidR="00AC67BB">
        <w:rPr>
          <w:rFonts w:ascii="Times New Roman" w:hAnsi="Times New Roman"/>
          <w:bCs/>
          <w:sz w:val="24"/>
          <w:szCs w:val="24"/>
        </w:rPr>
        <w:t>,</w:t>
      </w:r>
      <w:r w:rsidRPr="00F90399">
        <w:rPr>
          <w:rFonts w:ascii="Times New Roman" w:hAnsi="Times New Roman"/>
          <w:bCs/>
          <w:sz w:val="24"/>
          <w:szCs w:val="24"/>
        </w:rPr>
        <w:t>Dr H. Hamza</w:t>
      </w:r>
      <w:r w:rsidR="00AC67BB">
        <w:rPr>
          <w:rFonts w:ascii="Times New Roman" w:hAnsi="Times New Roman"/>
          <w:bCs/>
          <w:sz w:val="24"/>
          <w:szCs w:val="24"/>
        </w:rPr>
        <w:t>,</w:t>
      </w:r>
      <w:r w:rsidRPr="00F90399">
        <w:rPr>
          <w:rFonts w:ascii="Times New Roman" w:hAnsi="Times New Roman"/>
          <w:bCs/>
          <w:sz w:val="24"/>
          <w:szCs w:val="24"/>
        </w:rPr>
        <w:t xml:space="preserve"> all other lecturers and </w:t>
      </w:r>
      <w:r w:rsidR="0018608F" w:rsidRPr="00F90399">
        <w:rPr>
          <w:rFonts w:ascii="Times New Roman" w:hAnsi="Times New Roman"/>
          <w:bCs/>
          <w:sz w:val="24"/>
          <w:szCs w:val="24"/>
        </w:rPr>
        <w:t>non-academic</w:t>
      </w:r>
      <w:r w:rsidRPr="00F90399">
        <w:rPr>
          <w:rFonts w:ascii="Times New Roman" w:hAnsi="Times New Roman"/>
          <w:bCs/>
          <w:sz w:val="24"/>
          <w:szCs w:val="24"/>
        </w:rPr>
        <w:t xml:space="preserve"> staff that have contributed in one way or the other towards the success of this research.</w:t>
      </w:r>
    </w:p>
    <w:p w:rsidR="00A44EA9" w:rsidRPr="00F90399" w:rsidRDefault="00A44EA9" w:rsidP="00F90399">
      <w:pPr>
        <w:autoSpaceDE w:val="0"/>
        <w:autoSpaceDN w:val="0"/>
        <w:adjustRightInd w:val="0"/>
        <w:spacing w:after="0" w:line="480" w:lineRule="auto"/>
        <w:jc w:val="both"/>
        <w:rPr>
          <w:rFonts w:ascii="Times New Roman" w:hAnsi="Times New Roman"/>
          <w:bCs/>
          <w:sz w:val="24"/>
          <w:szCs w:val="24"/>
        </w:rPr>
      </w:pPr>
      <w:r w:rsidRPr="00F90399">
        <w:rPr>
          <w:rFonts w:ascii="Times New Roman" w:hAnsi="Times New Roman"/>
          <w:bCs/>
          <w:sz w:val="24"/>
          <w:szCs w:val="24"/>
        </w:rPr>
        <w:t xml:space="preserve">I remain indebted to the </w:t>
      </w:r>
      <w:r w:rsidR="00374499">
        <w:rPr>
          <w:rFonts w:ascii="Times New Roman" w:hAnsi="Times New Roman"/>
          <w:bCs/>
          <w:sz w:val="24"/>
          <w:szCs w:val="24"/>
        </w:rPr>
        <w:t>management</w:t>
      </w:r>
      <w:r w:rsidRPr="00F90399">
        <w:rPr>
          <w:rFonts w:ascii="Times New Roman" w:hAnsi="Times New Roman"/>
          <w:bCs/>
          <w:sz w:val="24"/>
          <w:szCs w:val="24"/>
        </w:rPr>
        <w:t xml:space="preserve"> of MevHydrosearch and Engineering Services Ltd Kaduna, especially the Director</w:t>
      </w:r>
      <w:r w:rsidR="00374499">
        <w:rPr>
          <w:rFonts w:ascii="Times New Roman" w:hAnsi="Times New Roman"/>
          <w:bCs/>
          <w:sz w:val="24"/>
          <w:szCs w:val="24"/>
        </w:rPr>
        <w:t>,</w:t>
      </w:r>
      <w:r w:rsidRPr="00F90399">
        <w:rPr>
          <w:rFonts w:ascii="Times New Roman" w:hAnsi="Times New Roman"/>
          <w:bCs/>
          <w:sz w:val="24"/>
          <w:szCs w:val="24"/>
        </w:rPr>
        <w:t xml:space="preserve"> Dr. Martin Eduvie for the opportunity g</w:t>
      </w:r>
      <w:r w:rsidR="00AC67BB">
        <w:rPr>
          <w:rFonts w:ascii="Times New Roman" w:hAnsi="Times New Roman"/>
          <w:bCs/>
          <w:sz w:val="24"/>
          <w:szCs w:val="24"/>
        </w:rPr>
        <w:t>i</w:t>
      </w:r>
      <w:r w:rsidRPr="00F90399">
        <w:rPr>
          <w:rFonts w:ascii="Times New Roman" w:hAnsi="Times New Roman"/>
          <w:bCs/>
          <w:sz w:val="24"/>
          <w:szCs w:val="24"/>
        </w:rPr>
        <w:t>ve</w:t>
      </w:r>
      <w:r w:rsidR="00AC67BB">
        <w:rPr>
          <w:rFonts w:ascii="Times New Roman" w:hAnsi="Times New Roman"/>
          <w:bCs/>
          <w:sz w:val="24"/>
          <w:szCs w:val="24"/>
        </w:rPr>
        <w:t>n to</w:t>
      </w:r>
      <w:r w:rsidRPr="00F90399">
        <w:rPr>
          <w:rFonts w:ascii="Times New Roman" w:hAnsi="Times New Roman"/>
          <w:bCs/>
          <w:sz w:val="24"/>
          <w:szCs w:val="24"/>
        </w:rPr>
        <w:t xml:space="preserve"> me to proceed for thi</w:t>
      </w:r>
      <w:r w:rsidR="00374499">
        <w:rPr>
          <w:rFonts w:ascii="Times New Roman" w:hAnsi="Times New Roman"/>
          <w:bCs/>
          <w:sz w:val="24"/>
          <w:szCs w:val="24"/>
        </w:rPr>
        <w:t>s program and his other support.My sincere appreciation also goes</w:t>
      </w:r>
      <w:r w:rsidRPr="00F90399">
        <w:rPr>
          <w:rFonts w:ascii="Times New Roman" w:hAnsi="Times New Roman"/>
          <w:bCs/>
          <w:sz w:val="24"/>
          <w:szCs w:val="24"/>
        </w:rPr>
        <w:t xml:space="preserve"> to Mr. Edwin Emelis </w:t>
      </w:r>
      <w:r w:rsidR="00374499">
        <w:rPr>
          <w:rFonts w:ascii="Times New Roman" w:hAnsi="Times New Roman"/>
          <w:bCs/>
          <w:sz w:val="24"/>
          <w:szCs w:val="24"/>
        </w:rPr>
        <w:t>on</w:t>
      </w:r>
      <w:r w:rsidRPr="00F90399">
        <w:rPr>
          <w:rFonts w:ascii="Times New Roman" w:hAnsi="Times New Roman"/>
          <w:bCs/>
          <w:sz w:val="24"/>
          <w:szCs w:val="24"/>
        </w:rPr>
        <w:t xml:space="preserve"> his support, contribution and fatherly advice in the course of this research. My c</w:t>
      </w:r>
      <w:r w:rsidR="00AC67BB">
        <w:rPr>
          <w:rFonts w:ascii="Times New Roman" w:hAnsi="Times New Roman"/>
          <w:bCs/>
          <w:sz w:val="24"/>
          <w:szCs w:val="24"/>
        </w:rPr>
        <w:t>our</w:t>
      </w:r>
      <w:r w:rsidRPr="00F90399">
        <w:rPr>
          <w:rFonts w:ascii="Times New Roman" w:hAnsi="Times New Roman"/>
          <w:bCs/>
          <w:sz w:val="24"/>
          <w:szCs w:val="24"/>
        </w:rPr>
        <w:t>s</w:t>
      </w:r>
      <w:r w:rsidR="00AC67BB" w:rsidRPr="00F90399">
        <w:rPr>
          <w:rFonts w:ascii="Times New Roman" w:hAnsi="Times New Roman"/>
          <w:bCs/>
          <w:sz w:val="24"/>
          <w:szCs w:val="24"/>
        </w:rPr>
        <w:t>e</w:t>
      </w:r>
      <w:r w:rsidRPr="00F90399">
        <w:rPr>
          <w:rFonts w:ascii="Times New Roman" w:hAnsi="Times New Roman"/>
          <w:bCs/>
          <w:sz w:val="24"/>
          <w:szCs w:val="24"/>
        </w:rPr>
        <w:t xml:space="preserve"> mates, friends, and the </w:t>
      </w:r>
      <w:r w:rsidR="00DD75C3">
        <w:rPr>
          <w:rFonts w:ascii="Times New Roman" w:hAnsi="Times New Roman"/>
          <w:bCs/>
          <w:sz w:val="24"/>
          <w:szCs w:val="24"/>
        </w:rPr>
        <w:t>s</w:t>
      </w:r>
      <w:r w:rsidRPr="00F90399">
        <w:rPr>
          <w:rFonts w:ascii="Times New Roman" w:hAnsi="Times New Roman"/>
          <w:bCs/>
          <w:sz w:val="24"/>
          <w:szCs w:val="24"/>
        </w:rPr>
        <w:t>taff of Kaduna State Water Board and all that have helped me in some way during the time I was gathering data, I appreciate the input from you all. I will not forget to appreciate my elder sister Mrs. Rhoda Yisa and all my siblings for their kind support.</w:t>
      </w:r>
    </w:p>
    <w:p w:rsidR="00A44EA9" w:rsidRPr="00F90399" w:rsidRDefault="00A44EA9" w:rsidP="00F90399">
      <w:pPr>
        <w:autoSpaceDE w:val="0"/>
        <w:autoSpaceDN w:val="0"/>
        <w:adjustRightInd w:val="0"/>
        <w:spacing w:after="0" w:line="480" w:lineRule="auto"/>
        <w:jc w:val="both"/>
        <w:rPr>
          <w:rFonts w:ascii="Times New Roman" w:hAnsi="Times New Roman"/>
          <w:bCs/>
          <w:sz w:val="24"/>
          <w:szCs w:val="24"/>
        </w:rPr>
      </w:pPr>
      <w:r w:rsidRPr="00F90399">
        <w:rPr>
          <w:rFonts w:ascii="Times New Roman" w:hAnsi="Times New Roman"/>
          <w:bCs/>
          <w:sz w:val="24"/>
          <w:szCs w:val="24"/>
        </w:rPr>
        <w:t>Finally, I want to specially thank my wife Mrs. Elizabeth Gana and my children Epaphras and Caleb for their unending patience, prayers, love and support. You were always there to encourage me and I say the LORD GOD will bless you all</w:t>
      </w:r>
      <w:r w:rsidR="00374499">
        <w:rPr>
          <w:rFonts w:ascii="Times New Roman" w:hAnsi="Times New Roman"/>
          <w:bCs/>
          <w:sz w:val="24"/>
          <w:szCs w:val="24"/>
        </w:rPr>
        <w:t>,</w:t>
      </w:r>
      <w:r w:rsidRPr="00F90399">
        <w:rPr>
          <w:rFonts w:ascii="Times New Roman" w:hAnsi="Times New Roman"/>
          <w:bCs/>
          <w:sz w:val="24"/>
          <w:szCs w:val="24"/>
        </w:rPr>
        <w:t xml:space="preserve"> in Jesus name.  </w:t>
      </w:r>
    </w:p>
    <w:p w:rsidR="004C2250" w:rsidRPr="00F90399" w:rsidRDefault="004C2250" w:rsidP="00F90399">
      <w:pPr>
        <w:autoSpaceDE w:val="0"/>
        <w:autoSpaceDN w:val="0"/>
        <w:adjustRightInd w:val="0"/>
        <w:spacing w:after="0" w:line="480" w:lineRule="auto"/>
        <w:jc w:val="center"/>
        <w:rPr>
          <w:rFonts w:ascii="Times New Roman" w:hAnsi="Times New Roman"/>
          <w:b/>
          <w:bCs/>
          <w:sz w:val="24"/>
          <w:szCs w:val="24"/>
        </w:rPr>
      </w:pPr>
    </w:p>
    <w:p w:rsidR="004C2250" w:rsidRPr="00F90399" w:rsidRDefault="004C2250" w:rsidP="00F90399">
      <w:pPr>
        <w:autoSpaceDE w:val="0"/>
        <w:autoSpaceDN w:val="0"/>
        <w:adjustRightInd w:val="0"/>
        <w:spacing w:after="0" w:line="480" w:lineRule="auto"/>
        <w:jc w:val="center"/>
        <w:rPr>
          <w:rFonts w:ascii="Times New Roman" w:hAnsi="Times New Roman"/>
          <w:b/>
          <w:bCs/>
          <w:sz w:val="24"/>
          <w:szCs w:val="24"/>
        </w:rPr>
      </w:pPr>
    </w:p>
    <w:p w:rsidR="00F90399" w:rsidRDefault="00F90399" w:rsidP="00F90399">
      <w:pPr>
        <w:autoSpaceDE w:val="0"/>
        <w:autoSpaceDN w:val="0"/>
        <w:adjustRightInd w:val="0"/>
        <w:spacing w:after="0" w:line="480" w:lineRule="auto"/>
        <w:jc w:val="center"/>
        <w:rPr>
          <w:rFonts w:ascii="Times New Roman" w:hAnsi="Times New Roman"/>
          <w:b/>
          <w:bCs/>
          <w:sz w:val="24"/>
          <w:szCs w:val="24"/>
        </w:rPr>
      </w:pPr>
    </w:p>
    <w:p w:rsidR="00F90399" w:rsidRDefault="00F90399"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A44EA9" w:rsidP="00F90399">
      <w:pPr>
        <w:autoSpaceDE w:val="0"/>
        <w:autoSpaceDN w:val="0"/>
        <w:adjustRightInd w:val="0"/>
        <w:spacing w:after="0" w:line="240" w:lineRule="auto"/>
        <w:jc w:val="center"/>
        <w:rPr>
          <w:rFonts w:ascii="Times New Roman" w:hAnsi="Times New Roman"/>
          <w:b/>
          <w:bCs/>
          <w:sz w:val="24"/>
          <w:szCs w:val="24"/>
        </w:rPr>
      </w:pPr>
      <w:r w:rsidRPr="00F90399">
        <w:rPr>
          <w:rFonts w:ascii="Times New Roman" w:hAnsi="Times New Roman"/>
          <w:b/>
          <w:bCs/>
          <w:sz w:val="24"/>
          <w:szCs w:val="24"/>
        </w:rPr>
        <w:t>ABSTRACT</w:t>
      </w:r>
    </w:p>
    <w:p w:rsidR="00A44EA9" w:rsidRPr="00F90399" w:rsidRDefault="00A44EA9" w:rsidP="00F90399">
      <w:pPr>
        <w:autoSpaceDE w:val="0"/>
        <w:autoSpaceDN w:val="0"/>
        <w:adjustRightInd w:val="0"/>
        <w:spacing w:after="0" w:line="240" w:lineRule="auto"/>
        <w:rPr>
          <w:rFonts w:ascii="Times New Roman" w:hAnsi="Times New Roman"/>
          <w:b/>
          <w:bCs/>
          <w:sz w:val="24"/>
          <w:szCs w:val="24"/>
        </w:rPr>
      </w:pPr>
    </w:p>
    <w:p w:rsidR="00A44EA9" w:rsidRPr="00F90399" w:rsidRDefault="00F94837" w:rsidP="003E18C8">
      <w:pPr>
        <w:autoSpaceDE w:val="0"/>
        <w:autoSpaceDN w:val="0"/>
        <w:adjustRightInd w:val="0"/>
        <w:spacing w:after="0" w:line="240" w:lineRule="auto"/>
        <w:jc w:val="both"/>
        <w:rPr>
          <w:rFonts w:ascii="Times New Roman" w:hAnsi="Times New Roman"/>
          <w:sz w:val="24"/>
          <w:szCs w:val="24"/>
        </w:rPr>
      </w:pPr>
      <w:r>
        <w:rPr>
          <w:rFonts w:ascii="Times New Roman" w:hAnsi="Times New Roman"/>
          <w:bCs/>
          <w:sz w:val="24"/>
          <w:szCs w:val="24"/>
        </w:rPr>
        <w:t>Hydrogeological</w:t>
      </w:r>
      <w:r w:rsidR="00374499">
        <w:rPr>
          <w:rFonts w:ascii="Times New Roman" w:hAnsi="Times New Roman"/>
          <w:bCs/>
          <w:sz w:val="24"/>
          <w:szCs w:val="24"/>
        </w:rPr>
        <w:t xml:space="preserve"> investigation</w:t>
      </w:r>
      <w:r w:rsidR="00A44EA9" w:rsidRPr="00F90399">
        <w:rPr>
          <w:rFonts w:ascii="Times New Roman" w:hAnsi="Times New Roman"/>
          <w:bCs/>
          <w:sz w:val="24"/>
          <w:szCs w:val="24"/>
        </w:rPr>
        <w:t xml:space="preserve"> of </w:t>
      </w:r>
      <w:r w:rsidR="00512DAB" w:rsidRPr="00F90399">
        <w:rPr>
          <w:rFonts w:ascii="Times New Roman" w:hAnsi="Times New Roman"/>
          <w:bCs/>
          <w:sz w:val="24"/>
          <w:szCs w:val="24"/>
        </w:rPr>
        <w:t xml:space="preserve">topographical sheet </w:t>
      </w:r>
      <w:r w:rsidRPr="00F90399">
        <w:rPr>
          <w:rFonts w:ascii="Times New Roman" w:hAnsi="Times New Roman"/>
          <w:bCs/>
          <w:sz w:val="24"/>
          <w:szCs w:val="24"/>
        </w:rPr>
        <w:t>125Dutsen</w:t>
      </w:r>
      <w:r w:rsidR="00512DAB" w:rsidRPr="00F90399">
        <w:rPr>
          <w:rFonts w:ascii="Times New Roman" w:hAnsi="Times New Roman"/>
          <w:bCs/>
          <w:sz w:val="24"/>
          <w:szCs w:val="24"/>
        </w:rPr>
        <w:t xml:space="preserve">Wai </w:t>
      </w:r>
      <w:r w:rsidR="00374499">
        <w:rPr>
          <w:rFonts w:ascii="Times New Roman" w:hAnsi="Times New Roman"/>
          <w:bCs/>
          <w:sz w:val="24"/>
          <w:szCs w:val="24"/>
        </w:rPr>
        <w:t>NW was undertaken. This study area is</w:t>
      </w:r>
      <w:r w:rsidR="00A44EA9" w:rsidRPr="00F90399">
        <w:rPr>
          <w:rFonts w:ascii="Times New Roman" w:hAnsi="Times New Roman"/>
          <w:bCs/>
          <w:sz w:val="24"/>
          <w:szCs w:val="24"/>
        </w:rPr>
        <w:t xml:space="preserve"> located on the </w:t>
      </w:r>
      <w:r w:rsidR="00BC47D3" w:rsidRPr="00F90399">
        <w:rPr>
          <w:rFonts w:ascii="Times New Roman" w:hAnsi="Times New Roman"/>
          <w:bCs/>
          <w:sz w:val="24"/>
          <w:szCs w:val="24"/>
        </w:rPr>
        <w:t>Crystalline</w:t>
      </w:r>
      <w:r w:rsidR="00406AD2">
        <w:rPr>
          <w:rFonts w:ascii="Times New Roman" w:hAnsi="Times New Roman"/>
          <w:bCs/>
          <w:sz w:val="24"/>
          <w:szCs w:val="24"/>
        </w:rPr>
        <w:t xml:space="preserve"> Hydrogeological Province</w:t>
      </w:r>
      <w:r w:rsidR="00A44EA9" w:rsidRPr="00F90399">
        <w:rPr>
          <w:rFonts w:ascii="Times New Roman" w:hAnsi="Times New Roman"/>
          <w:bCs/>
          <w:sz w:val="24"/>
          <w:szCs w:val="24"/>
        </w:rPr>
        <w:t xml:space="preserve"> of northern Nigeria covering an area of about 742 km</w:t>
      </w:r>
      <w:r w:rsidR="00A44EA9" w:rsidRPr="00F90399">
        <w:rPr>
          <w:rFonts w:ascii="Times New Roman" w:hAnsi="Times New Roman"/>
          <w:bCs/>
          <w:sz w:val="24"/>
          <w:szCs w:val="24"/>
          <w:vertAlign w:val="superscript"/>
        </w:rPr>
        <w:t>2</w:t>
      </w:r>
      <w:r w:rsidR="00A44EA9" w:rsidRPr="00F90399">
        <w:rPr>
          <w:rFonts w:ascii="Times New Roman" w:hAnsi="Times New Roman"/>
          <w:bCs/>
          <w:sz w:val="24"/>
          <w:szCs w:val="24"/>
        </w:rPr>
        <w:t>. The area is underlain by undifferentiated gneisses, schists, fine to medium grained granites of Precambrian age,</w:t>
      </w:r>
      <w:r w:rsidR="00374499">
        <w:rPr>
          <w:rFonts w:ascii="Times New Roman" w:hAnsi="Times New Roman"/>
          <w:bCs/>
          <w:sz w:val="24"/>
          <w:szCs w:val="24"/>
        </w:rPr>
        <w:t xml:space="preserve"> and</w:t>
      </w:r>
      <w:r w:rsidR="00A44EA9" w:rsidRPr="00F90399">
        <w:rPr>
          <w:rFonts w:ascii="Times New Roman" w:hAnsi="Times New Roman"/>
          <w:bCs/>
          <w:sz w:val="24"/>
          <w:szCs w:val="24"/>
        </w:rPr>
        <w:t xml:space="preserve"> medium grained Jurassic </w:t>
      </w:r>
      <w:r w:rsidR="00406AD2">
        <w:rPr>
          <w:rFonts w:ascii="Times New Roman" w:hAnsi="Times New Roman"/>
          <w:bCs/>
          <w:sz w:val="24"/>
          <w:szCs w:val="24"/>
        </w:rPr>
        <w:t>Younger Granites at DutsenWai H</w:t>
      </w:r>
      <w:r w:rsidR="00A44EA9" w:rsidRPr="00F90399">
        <w:rPr>
          <w:rFonts w:ascii="Times New Roman" w:hAnsi="Times New Roman"/>
          <w:bCs/>
          <w:sz w:val="24"/>
          <w:szCs w:val="24"/>
        </w:rPr>
        <w:t>ill.</w:t>
      </w:r>
      <w:r w:rsidR="00374499">
        <w:rPr>
          <w:rFonts w:ascii="Times New Roman" w:hAnsi="Times New Roman"/>
          <w:bCs/>
          <w:sz w:val="24"/>
          <w:szCs w:val="24"/>
        </w:rPr>
        <w:t>Method</w:t>
      </w:r>
      <w:r w:rsidR="005F6FDE">
        <w:rPr>
          <w:rFonts w:ascii="Times New Roman" w:hAnsi="Times New Roman"/>
          <w:bCs/>
          <w:sz w:val="24"/>
          <w:szCs w:val="24"/>
        </w:rPr>
        <w:t>s</w:t>
      </w:r>
      <w:r w:rsidR="00A44EA9" w:rsidRPr="00F90399">
        <w:rPr>
          <w:rFonts w:ascii="Times New Roman" w:hAnsi="Times New Roman"/>
          <w:bCs/>
          <w:sz w:val="24"/>
          <w:szCs w:val="24"/>
        </w:rPr>
        <w:t>for this investigatio</w:t>
      </w:r>
      <w:r w:rsidR="00374499">
        <w:rPr>
          <w:rFonts w:ascii="Times New Roman" w:hAnsi="Times New Roman"/>
          <w:bCs/>
          <w:sz w:val="24"/>
          <w:szCs w:val="24"/>
        </w:rPr>
        <w:t>n include;</w:t>
      </w:r>
      <w:r w:rsidR="00A44EA9" w:rsidRPr="00F90399">
        <w:rPr>
          <w:rFonts w:ascii="Times New Roman" w:hAnsi="Times New Roman"/>
          <w:bCs/>
          <w:sz w:val="24"/>
          <w:szCs w:val="24"/>
        </w:rPr>
        <w:t xml:space="preserve"> field observation, sampling and laboratory analysis of rocks, measurements of water level in sixty (60) hand-dug wells, sampling of water for laboratory analyses</w:t>
      </w:r>
      <w:r w:rsidR="00A44EA9" w:rsidRPr="00F90399">
        <w:rPr>
          <w:rFonts w:ascii="Times New Roman" w:hAnsi="Times New Roman"/>
          <w:sz w:val="24"/>
          <w:szCs w:val="24"/>
        </w:rPr>
        <w:t xml:space="preserve"> from twenty (20) selected hand-dug wells, </w:t>
      </w:r>
      <w:r w:rsidR="00A44EA9" w:rsidRPr="00F90399">
        <w:rPr>
          <w:rFonts w:ascii="Times New Roman" w:hAnsi="Times New Roman"/>
          <w:bCs/>
          <w:sz w:val="24"/>
          <w:szCs w:val="24"/>
        </w:rPr>
        <w:t>and locating boreholes with a satellite navigator. Twenty eight (28) borehole logs, drilled by Parkman/Water Survey and Preussag water supply companies were analyzed. Hydrogeological maps and cross-sections were constructed and aquifer properties were determined from pumping tests done by Parkman/Water Surveys and Preussag for the soft overburden aquifer and the fractured aquifer.</w:t>
      </w:r>
      <w:r w:rsidR="00A44EA9" w:rsidRPr="00F90399">
        <w:rPr>
          <w:rFonts w:ascii="Times New Roman" w:hAnsi="Times New Roman"/>
          <w:sz w:val="24"/>
          <w:szCs w:val="24"/>
        </w:rPr>
        <w:t>Two interconnected water table aquifers were identified and mapped; the soft overburden aquifer with thickness varying between 18 to 56 meters and fractured crystalline aquifer below of average thickness of between 11 to 30 meters. Borehole yields range from 24.48 m</w:t>
      </w:r>
      <w:r w:rsidR="00A44EA9" w:rsidRPr="00F90399">
        <w:rPr>
          <w:rFonts w:ascii="Times New Roman" w:hAnsi="Times New Roman"/>
          <w:sz w:val="24"/>
          <w:szCs w:val="24"/>
          <w:vertAlign w:val="superscript"/>
        </w:rPr>
        <w:t>3</w:t>
      </w:r>
      <w:r w:rsidR="00A44EA9" w:rsidRPr="00F90399">
        <w:rPr>
          <w:rFonts w:ascii="Times New Roman" w:hAnsi="Times New Roman"/>
          <w:sz w:val="24"/>
          <w:szCs w:val="24"/>
        </w:rPr>
        <w:t>/day to 146.88 m</w:t>
      </w:r>
      <w:r w:rsidR="00A44EA9" w:rsidRPr="00F90399">
        <w:rPr>
          <w:rFonts w:ascii="Times New Roman" w:hAnsi="Times New Roman"/>
          <w:sz w:val="24"/>
          <w:szCs w:val="24"/>
          <w:vertAlign w:val="superscript"/>
        </w:rPr>
        <w:t>3</w:t>
      </w:r>
      <w:r w:rsidR="00A44EA9" w:rsidRPr="00F90399">
        <w:rPr>
          <w:rFonts w:ascii="Times New Roman" w:hAnsi="Times New Roman"/>
          <w:sz w:val="24"/>
          <w:szCs w:val="24"/>
        </w:rPr>
        <w:t>/day. Specific capacity, calculated from yield and drawdown, ranges from 1.35 m</w:t>
      </w:r>
      <w:r w:rsidR="00A44EA9" w:rsidRPr="00F90399">
        <w:rPr>
          <w:rFonts w:ascii="Times New Roman" w:hAnsi="Times New Roman"/>
          <w:sz w:val="24"/>
          <w:szCs w:val="24"/>
          <w:vertAlign w:val="superscript"/>
        </w:rPr>
        <w:t>3</w:t>
      </w:r>
      <w:r w:rsidR="00A44EA9" w:rsidRPr="00F90399">
        <w:rPr>
          <w:rFonts w:ascii="Times New Roman" w:hAnsi="Times New Roman"/>
          <w:sz w:val="24"/>
          <w:szCs w:val="24"/>
        </w:rPr>
        <w:t>/day to 36.69 m</w:t>
      </w:r>
      <w:r w:rsidR="00A44EA9" w:rsidRPr="00F90399">
        <w:rPr>
          <w:rFonts w:ascii="Times New Roman" w:hAnsi="Times New Roman"/>
          <w:sz w:val="24"/>
          <w:szCs w:val="24"/>
          <w:vertAlign w:val="superscript"/>
        </w:rPr>
        <w:t>3</w:t>
      </w:r>
      <w:r w:rsidR="00A44EA9" w:rsidRPr="00F90399">
        <w:rPr>
          <w:rFonts w:ascii="Times New Roman" w:hAnsi="Times New Roman"/>
          <w:sz w:val="24"/>
          <w:szCs w:val="24"/>
        </w:rPr>
        <w:t>/day, while the hydraulic conductivity values vary from 0.023 m/day to 0.629 m/day with average of 0.12 m/day. The calculated transmissivity values computed from Jacob and Babushkin approximate methods range from 0.615 m</w:t>
      </w:r>
      <w:r w:rsidR="00A44EA9" w:rsidRPr="00F90399">
        <w:rPr>
          <w:rFonts w:ascii="Times New Roman" w:hAnsi="Times New Roman"/>
          <w:sz w:val="24"/>
          <w:szCs w:val="24"/>
          <w:vertAlign w:val="superscript"/>
        </w:rPr>
        <w:t>2</w:t>
      </w:r>
      <w:r w:rsidR="00A44EA9" w:rsidRPr="00F90399">
        <w:rPr>
          <w:rFonts w:ascii="Times New Roman" w:hAnsi="Times New Roman"/>
          <w:sz w:val="24"/>
          <w:szCs w:val="24"/>
        </w:rPr>
        <w:t>/day to 15.057 m</w:t>
      </w:r>
      <w:r w:rsidR="00A44EA9" w:rsidRPr="00F90399">
        <w:rPr>
          <w:rFonts w:ascii="Times New Roman" w:hAnsi="Times New Roman"/>
          <w:sz w:val="24"/>
          <w:szCs w:val="24"/>
          <w:vertAlign w:val="superscript"/>
        </w:rPr>
        <w:t>2</w:t>
      </w:r>
      <w:r w:rsidR="00A44EA9" w:rsidRPr="00F90399">
        <w:rPr>
          <w:rFonts w:ascii="Times New Roman" w:hAnsi="Times New Roman"/>
          <w:sz w:val="24"/>
          <w:szCs w:val="24"/>
        </w:rPr>
        <w:t>/day and 0.70 m</w:t>
      </w:r>
      <w:r w:rsidR="00A44EA9" w:rsidRPr="00F90399">
        <w:rPr>
          <w:rFonts w:ascii="Times New Roman" w:hAnsi="Times New Roman"/>
          <w:sz w:val="24"/>
          <w:szCs w:val="24"/>
          <w:vertAlign w:val="superscript"/>
        </w:rPr>
        <w:t>2</w:t>
      </w:r>
      <w:r w:rsidR="00A44EA9" w:rsidRPr="00F90399">
        <w:rPr>
          <w:rFonts w:ascii="Times New Roman" w:hAnsi="Times New Roman"/>
          <w:sz w:val="24"/>
          <w:szCs w:val="24"/>
        </w:rPr>
        <w:t>/day to 19.70 m</w:t>
      </w:r>
      <w:r w:rsidR="00A44EA9" w:rsidRPr="00F90399">
        <w:rPr>
          <w:rFonts w:ascii="Times New Roman" w:hAnsi="Times New Roman"/>
          <w:sz w:val="24"/>
          <w:szCs w:val="24"/>
          <w:vertAlign w:val="superscript"/>
        </w:rPr>
        <w:t>2</w:t>
      </w:r>
      <w:r w:rsidR="00A44EA9" w:rsidRPr="00F90399">
        <w:rPr>
          <w:rFonts w:ascii="Times New Roman" w:hAnsi="Times New Roman"/>
          <w:sz w:val="24"/>
          <w:szCs w:val="24"/>
        </w:rPr>
        <w:t>/day respectively. These transmissivity values fall between 0.1 to 10 m</w:t>
      </w:r>
      <w:r w:rsidR="00A44EA9" w:rsidRPr="00F90399">
        <w:rPr>
          <w:rFonts w:ascii="Times New Roman" w:hAnsi="Times New Roman"/>
          <w:sz w:val="24"/>
          <w:szCs w:val="24"/>
          <w:vertAlign w:val="superscript"/>
        </w:rPr>
        <w:t>2</w:t>
      </w:r>
      <w:r w:rsidR="00A44EA9" w:rsidRPr="00F90399">
        <w:rPr>
          <w:rFonts w:ascii="Times New Roman" w:hAnsi="Times New Roman"/>
          <w:sz w:val="24"/>
          <w:szCs w:val="24"/>
        </w:rPr>
        <w:t>/day where the groundwater supply potential of the area is in the range of very low to low transmissivity magnitude. And as such, local and smaller withdrawals can effectively serve the rural populace in the study area since the area is sparsely populated and the distribution is uneven. Yields of the boreholes showed, that none of the boreholes in the study area has yield below the sustainable yield range of around 0.14 l/s (0.5 m</w:t>
      </w:r>
      <w:r w:rsidR="00A44EA9" w:rsidRPr="00F90399">
        <w:rPr>
          <w:rFonts w:ascii="Times New Roman" w:hAnsi="Times New Roman"/>
          <w:sz w:val="24"/>
          <w:szCs w:val="24"/>
          <w:vertAlign w:val="superscript"/>
        </w:rPr>
        <w:t>3</w:t>
      </w:r>
      <w:r w:rsidR="00A44EA9" w:rsidRPr="00F90399">
        <w:rPr>
          <w:rFonts w:ascii="Times New Roman" w:hAnsi="Times New Roman"/>
          <w:sz w:val="24"/>
          <w:szCs w:val="24"/>
        </w:rPr>
        <w:t>/h) for a hand-pump equipped well and 1.4 l/s (5 m</w:t>
      </w:r>
      <w:r w:rsidR="00A44EA9" w:rsidRPr="00F90399">
        <w:rPr>
          <w:rFonts w:ascii="Times New Roman" w:hAnsi="Times New Roman"/>
          <w:sz w:val="24"/>
          <w:szCs w:val="24"/>
          <w:vertAlign w:val="superscript"/>
        </w:rPr>
        <w:t>3</w:t>
      </w:r>
      <w:r w:rsidR="00A44EA9" w:rsidRPr="00F90399">
        <w:rPr>
          <w:rFonts w:ascii="Times New Roman" w:hAnsi="Times New Roman"/>
          <w:sz w:val="24"/>
          <w:szCs w:val="24"/>
        </w:rPr>
        <w:t>/h) for submersible pump equipped  boreholes. As such, they can be installed with either hand pumps or submersible pumps successfully.The results of the chemical analysis of 20 water samples showed that Ca</w:t>
      </w:r>
      <w:r w:rsidR="00A44EA9" w:rsidRPr="00F90399">
        <w:rPr>
          <w:rFonts w:ascii="Times New Roman" w:hAnsi="Times New Roman"/>
          <w:sz w:val="24"/>
          <w:szCs w:val="24"/>
          <w:vertAlign w:val="superscript"/>
        </w:rPr>
        <w:t>2+</w:t>
      </w:r>
      <w:r w:rsidR="00A44EA9" w:rsidRPr="00F90399">
        <w:rPr>
          <w:rFonts w:ascii="Times New Roman" w:hAnsi="Times New Roman"/>
          <w:sz w:val="24"/>
          <w:szCs w:val="24"/>
        </w:rPr>
        <w:t xml:space="preserve"> ranges between 0.47 - 16.34 mg/l, Na</w:t>
      </w:r>
      <w:r w:rsidR="00A44EA9" w:rsidRPr="00F90399">
        <w:rPr>
          <w:rFonts w:ascii="Times New Roman" w:hAnsi="Times New Roman"/>
          <w:sz w:val="24"/>
          <w:szCs w:val="24"/>
          <w:vertAlign w:val="superscript"/>
        </w:rPr>
        <w:t>2+</w:t>
      </w:r>
      <w:r w:rsidR="00A44EA9" w:rsidRPr="00F90399">
        <w:rPr>
          <w:rFonts w:ascii="Times New Roman" w:hAnsi="Times New Roman"/>
          <w:sz w:val="24"/>
          <w:szCs w:val="24"/>
        </w:rPr>
        <w:t xml:space="preserve"> 6.00 – 43 mg/l, K</w:t>
      </w:r>
      <w:r w:rsidR="00A44EA9" w:rsidRPr="00F90399">
        <w:rPr>
          <w:rFonts w:ascii="Times New Roman" w:hAnsi="Times New Roman"/>
          <w:sz w:val="24"/>
          <w:szCs w:val="24"/>
          <w:vertAlign w:val="superscript"/>
        </w:rPr>
        <w:t>+</w:t>
      </w:r>
      <w:r w:rsidR="00A44EA9" w:rsidRPr="00F90399">
        <w:rPr>
          <w:rFonts w:ascii="Times New Roman" w:hAnsi="Times New Roman"/>
          <w:sz w:val="24"/>
          <w:szCs w:val="24"/>
        </w:rPr>
        <w:t xml:space="preserve"> 1.70 – 25.0 mg/l, Mg</w:t>
      </w:r>
      <w:r w:rsidR="00A44EA9" w:rsidRPr="00F90399">
        <w:rPr>
          <w:rFonts w:ascii="Times New Roman" w:hAnsi="Times New Roman"/>
          <w:sz w:val="24"/>
          <w:szCs w:val="24"/>
          <w:vertAlign w:val="superscript"/>
        </w:rPr>
        <w:t>2+</w:t>
      </w:r>
      <w:r w:rsidR="00A44EA9" w:rsidRPr="00F90399">
        <w:rPr>
          <w:rFonts w:ascii="Times New Roman" w:hAnsi="Times New Roman"/>
          <w:sz w:val="24"/>
          <w:szCs w:val="24"/>
        </w:rPr>
        <w:t xml:space="preserve"> 4.32 – 7.63 mg/l, Fe</w:t>
      </w:r>
      <w:r w:rsidR="00A44EA9" w:rsidRPr="00F90399">
        <w:rPr>
          <w:rFonts w:ascii="Times New Roman" w:hAnsi="Times New Roman"/>
          <w:sz w:val="24"/>
          <w:szCs w:val="24"/>
          <w:vertAlign w:val="superscript"/>
        </w:rPr>
        <w:t>2+</w:t>
      </w:r>
      <w:r w:rsidR="00A44EA9" w:rsidRPr="00F90399">
        <w:rPr>
          <w:rFonts w:ascii="Times New Roman" w:hAnsi="Times New Roman"/>
          <w:sz w:val="24"/>
          <w:szCs w:val="24"/>
        </w:rPr>
        <w:t xml:space="preserve"> 0.21 – 6.96 mg/l, S0</w:t>
      </w:r>
      <w:r w:rsidR="00A44EA9" w:rsidRPr="00F90399">
        <w:rPr>
          <w:rFonts w:ascii="Times New Roman" w:hAnsi="Times New Roman"/>
          <w:sz w:val="24"/>
          <w:szCs w:val="24"/>
          <w:vertAlign w:val="subscript"/>
        </w:rPr>
        <w:t>4</w:t>
      </w:r>
      <w:r w:rsidR="00A44EA9" w:rsidRPr="00F90399">
        <w:rPr>
          <w:rFonts w:ascii="Times New Roman" w:hAnsi="Times New Roman"/>
          <w:sz w:val="24"/>
          <w:szCs w:val="24"/>
          <w:vertAlign w:val="superscript"/>
        </w:rPr>
        <w:t>-</w:t>
      </w:r>
      <w:r w:rsidR="00A44EA9" w:rsidRPr="00F90399">
        <w:rPr>
          <w:rFonts w:ascii="Times New Roman" w:hAnsi="Times New Roman"/>
          <w:sz w:val="24"/>
          <w:szCs w:val="24"/>
        </w:rPr>
        <w:t xml:space="preserve"> 0.00 – 6.76 mg/l, N0</w:t>
      </w:r>
      <w:r w:rsidR="00A44EA9" w:rsidRPr="00F90399">
        <w:rPr>
          <w:rFonts w:ascii="Times New Roman" w:hAnsi="Times New Roman"/>
          <w:sz w:val="24"/>
          <w:szCs w:val="24"/>
          <w:vertAlign w:val="subscript"/>
        </w:rPr>
        <w:t>3</w:t>
      </w:r>
      <w:r w:rsidR="00A44EA9" w:rsidRPr="00F90399">
        <w:rPr>
          <w:rFonts w:ascii="Times New Roman" w:hAnsi="Times New Roman"/>
          <w:sz w:val="24"/>
          <w:szCs w:val="24"/>
          <w:vertAlign w:val="superscript"/>
        </w:rPr>
        <w:t>-</w:t>
      </w:r>
      <w:r w:rsidR="00A44EA9" w:rsidRPr="00F90399">
        <w:rPr>
          <w:rFonts w:ascii="Times New Roman" w:hAnsi="Times New Roman"/>
          <w:sz w:val="24"/>
          <w:szCs w:val="24"/>
        </w:rPr>
        <w:t xml:space="preserve"> 7.00 – 35 mg/l, HCO</w:t>
      </w:r>
      <w:r w:rsidR="00A44EA9" w:rsidRPr="00F90399">
        <w:rPr>
          <w:rFonts w:ascii="Times New Roman" w:hAnsi="Times New Roman"/>
          <w:sz w:val="24"/>
          <w:szCs w:val="24"/>
          <w:vertAlign w:val="subscript"/>
        </w:rPr>
        <w:t>3</w:t>
      </w:r>
      <w:r w:rsidR="00A44EA9" w:rsidRPr="00F90399">
        <w:rPr>
          <w:rFonts w:ascii="Times New Roman" w:hAnsi="Times New Roman"/>
          <w:sz w:val="24"/>
          <w:szCs w:val="24"/>
          <w:vertAlign w:val="superscript"/>
        </w:rPr>
        <w:t>-</w:t>
      </w:r>
      <w:r w:rsidR="00A44EA9" w:rsidRPr="00F90399">
        <w:rPr>
          <w:rFonts w:ascii="Times New Roman" w:hAnsi="Times New Roman"/>
          <w:sz w:val="24"/>
          <w:szCs w:val="24"/>
        </w:rPr>
        <w:t xml:space="preserve"> 90 – 420 mg/l, Cl</w:t>
      </w:r>
      <w:r w:rsidR="00A44EA9" w:rsidRPr="00F90399">
        <w:rPr>
          <w:rFonts w:ascii="Times New Roman" w:hAnsi="Times New Roman"/>
          <w:sz w:val="24"/>
          <w:szCs w:val="24"/>
          <w:vertAlign w:val="superscript"/>
        </w:rPr>
        <w:t>-</w:t>
      </w:r>
      <w:r w:rsidR="00A44EA9" w:rsidRPr="00F90399">
        <w:rPr>
          <w:rFonts w:ascii="Times New Roman" w:hAnsi="Times New Roman"/>
          <w:sz w:val="24"/>
          <w:szCs w:val="24"/>
        </w:rPr>
        <w:t xml:space="preserve"> 0.25 – 2.50 mg/l and TDS concentration between 28- 385 mg/l falls far below the upper limit of the freshwater classification. The Piper’s trilinear diagram shows that the groundwater in the study area is </w:t>
      </w:r>
      <w:r w:rsidR="00FC5C8E" w:rsidRPr="00F90399">
        <w:rPr>
          <w:rFonts w:ascii="Times New Roman" w:hAnsi="Times New Roman"/>
          <w:sz w:val="24"/>
          <w:szCs w:val="24"/>
        </w:rPr>
        <w:t>of Na</w:t>
      </w:r>
      <w:r w:rsidR="00A44EA9" w:rsidRPr="00F90399">
        <w:rPr>
          <w:rFonts w:ascii="Times New Roman" w:hAnsi="Times New Roman"/>
          <w:sz w:val="24"/>
          <w:szCs w:val="24"/>
        </w:rPr>
        <w:t>(K) HCO</w:t>
      </w:r>
      <w:r w:rsidR="00A44EA9" w:rsidRPr="00F90399">
        <w:rPr>
          <w:rFonts w:ascii="Times New Roman" w:hAnsi="Times New Roman"/>
          <w:sz w:val="24"/>
          <w:szCs w:val="24"/>
          <w:vertAlign w:val="subscript"/>
        </w:rPr>
        <w:t xml:space="preserve">3 </w:t>
      </w:r>
      <w:r w:rsidR="00A44EA9" w:rsidRPr="00F90399">
        <w:rPr>
          <w:rFonts w:ascii="Times New Roman" w:hAnsi="Times New Roman"/>
          <w:sz w:val="24"/>
          <w:szCs w:val="24"/>
        </w:rPr>
        <w:t>and Ca(Mg) HCO</w:t>
      </w:r>
      <w:r w:rsidR="00A44EA9" w:rsidRPr="00F90399">
        <w:rPr>
          <w:rFonts w:ascii="Times New Roman" w:hAnsi="Times New Roman"/>
          <w:sz w:val="24"/>
          <w:szCs w:val="24"/>
          <w:vertAlign w:val="subscript"/>
        </w:rPr>
        <w:t xml:space="preserve">3 </w:t>
      </w:r>
      <w:r w:rsidR="00A44EA9" w:rsidRPr="00F90399">
        <w:rPr>
          <w:rFonts w:ascii="Times New Roman" w:hAnsi="Times New Roman"/>
          <w:sz w:val="24"/>
          <w:szCs w:val="24"/>
        </w:rPr>
        <w:t xml:space="preserve">water types, while Schoeller’s semi – logarithmic plots also show the dominance of sodium and Bicarbonate ionic concentration. The Wilcox plot indicates that the measured electrical conductivity values fall within the sodium (alkali) hazard S1 which is low and salinity hazard C1 and C2 between low and medium thus confirming the acceptability of the water for domestic, agricultural and industrial uses. In summary; Water in the study area is of meteoric origin but it is polluted by residential pollution. It is possible that this pollution is limited to the rural settlements while the arable </w:t>
      </w:r>
      <w:r w:rsidR="00486C8D" w:rsidRPr="00F90399">
        <w:rPr>
          <w:rFonts w:ascii="Times New Roman" w:hAnsi="Times New Roman"/>
          <w:sz w:val="24"/>
          <w:szCs w:val="24"/>
        </w:rPr>
        <w:t>lands between the settlements arenon</w:t>
      </w:r>
      <w:r w:rsidR="00486C8D">
        <w:rPr>
          <w:rFonts w:ascii="Times New Roman" w:hAnsi="Times New Roman"/>
          <w:sz w:val="24"/>
          <w:szCs w:val="24"/>
        </w:rPr>
        <w:t>-</w:t>
      </w:r>
      <w:r w:rsidR="00A44EA9" w:rsidRPr="00F90399">
        <w:rPr>
          <w:rFonts w:ascii="Times New Roman" w:hAnsi="Times New Roman"/>
          <w:sz w:val="24"/>
          <w:szCs w:val="24"/>
        </w:rPr>
        <w:t xml:space="preserve"> polluted or polluted by agricultural activities.</w:t>
      </w:r>
    </w:p>
    <w:p w:rsidR="00A44EA9" w:rsidRDefault="00A44EA9" w:rsidP="00F90399">
      <w:pPr>
        <w:autoSpaceDE w:val="0"/>
        <w:autoSpaceDN w:val="0"/>
        <w:adjustRightInd w:val="0"/>
        <w:spacing w:after="0" w:line="480" w:lineRule="auto"/>
        <w:jc w:val="center"/>
        <w:rPr>
          <w:rFonts w:ascii="Times New Roman" w:hAnsi="Times New Roman"/>
          <w:b/>
          <w:bCs/>
          <w:sz w:val="24"/>
          <w:szCs w:val="24"/>
        </w:rPr>
      </w:pPr>
    </w:p>
    <w:p w:rsidR="003E18C8" w:rsidRPr="00F90399" w:rsidRDefault="003E18C8" w:rsidP="00F90399">
      <w:pPr>
        <w:autoSpaceDE w:val="0"/>
        <w:autoSpaceDN w:val="0"/>
        <w:adjustRightInd w:val="0"/>
        <w:spacing w:after="0" w:line="480" w:lineRule="auto"/>
        <w:jc w:val="center"/>
        <w:rPr>
          <w:rFonts w:ascii="Times New Roman" w:hAnsi="Times New Roman"/>
          <w:b/>
          <w:bCs/>
          <w:sz w:val="24"/>
          <w:szCs w:val="24"/>
        </w:rPr>
      </w:pPr>
    </w:p>
    <w:p w:rsidR="00A44EA9" w:rsidRPr="00F90399" w:rsidRDefault="00F90399" w:rsidP="00F90399">
      <w:pPr>
        <w:pStyle w:val="TOCHeading"/>
        <w:spacing w:line="480" w:lineRule="auto"/>
        <w:jc w:val="both"/>
        <w:rPr>
          <w:rFonts w:ascii="Times New Roman" w:hAnsi="Times New Roman"/>
          <w:color w:val="auto"/>
          <w:sz w:val="24"/>
          <w:szCs w:val="24"/>
        </w:rPr>
      </w:pPr>
      <w:r w:rsidRPr="00F90399">
        <w:rPr>
          <w:rFonts w:ascii="Times New Roman" w:hAnsi="Times New Roman"/>
          <w:color w:val="auto"/>
          <w:sz w:val="24"/>
          <w:szCs w:val="24"/>
        </w:rPr>
        <w:lastRenderedPageBreak/>
        <w:t>TABLE OF CONTENTS                                                                       PAGES</w:t>
      </w:r>
    </w:p>
    <w:p w:rsidR="00A44EA9" w:rsidRDefault="00650DAF" w:rsidP="00F90399">
      <w:pPr>
        <w:pStyle w:val="TOC1"/>
      </w:pPr>
      <w:r>
        <w:t>Cover</w:t>
      </w:r>
      <w:r w:rsidR="00A44EA9" w:rsidRPr="00F90399">
        <w:t xml:space="preserve"> page</w:t>
      </w:r>
      <w:r w:rsidR="005C12ED" w:rsidRPr="00F90399">
        <w:tab/>
      </w:r>
      <w:r w:rsidR="00486C8D">
        <w:t>i</w:t>
      </w:r>
    </w:p>
    <w:p w:rsidR="00210907" w:rsidRDefault="00210907" w:rsidP="00210907">
      <w:pPr>
        <w:pStyle w:val="TOC1"/>
      </w:pPr>
      <w:r>
        <w:t>Title</w:t>
      </w:r>
      <w:r w:rsidRPr="00F90399">
        <w:t xml:space="preserve"> page</w:t>
      </w:r>
      <w:r w:rsidRPr="00F90399">
        <w:tab/>
      </w:r>
      <w:r>
        <w:t>ii</w:t>
      </w:r>
    </w:p>
    <w:p w:rsidR="00A44EA9" w:rsidRPr="00F90399" w:rsidRDefault="00A44EA9" w:rsidP="00F90399">
      <w:pPr>
        <w:pStyle w:val="TOC2"/>
        <w:tabs>
          <w:tab w:val="right" w:leader="dot" w:pos="9360"/>
        </w:tabs>
        <w:spacing w:line="480" w:lineRule="auto"/>
        <w:ind w:left="0"/>
        <w:rPr>
          <w:rFonts w:ascii="Times New Roman" w:hAnsi="Times New Roman"/>
          <w:sz w:val="24"/>
          <w:szCs w:val="24"/>
        </w:rPr>
      </w:pPr>
      <w:r w:rsidRPr="00F90399">
        <w:rPr>
          <w:rFonts w:ascii="Times New Roman" w:hAnsi="Times New Roman"/>
          <w:sz w:val="24"/>
          <w:szCs w:val="24"/>
        </w:rPr>
        <w:t xml:space="preserve">Declaration </w:t>
      </w:r>
      <w:r w:rsidR="005C12ED" w:rsidRPr="00F90399">
        <w:rPr>
          <w:rFonts w:ascii="Times New Roman" w:hAnsi="Times New Roman"/>
          <w:sz w:val="24"/>
          <w:szCs w:val="24"/>
        </w:rPr>
        <w:tab/>
      </w:r>
      <w:r w:rsidR="00AC67BB">
        <w:t>iii</w:t>
      </w:r>
    </w:p>
    <w:p w:rsidR="00A44EA9" w:rsidRPr="00F90399" w:rsidRDefault="00A44EA9" w:rsidP="00F90399">
      <w:pPr>
        <w:pStyle w:val="TOC3"/>
        <w:tabs>
          <w:tab w:val="right" w:leader="dot" w:pos="9360"/>
        </w:tabs>
        <w:spacing w:line="480" w:lineRule="auto"/>
        <w:ind w:left="0"/>
        <w:rPr>
          <w:rFonts w:ascii="Times New Roman" w:hAnsi="Times New Roman"/>
          <w:sz w:val="24"/>
          <w:szCs w:val="24"/>
        </w:rPr>
      </w:pPr>
      <w:r w:rsidRPr="00F90399">
        <w:rPr>
          <w:rFonts w:ascii="Times New Roman" w:hAnsi="Times New Roman"/>
          <w:sz w:val="24"/>
          <w:szCs w:val="24"/>
        </w:rPr>
        <w:t xml:space="preserve">Certification </w:t>
      </w:r>
      <w:r w:rsidR="005C12ED" w:rsidRPr="00F90399">
        <w:rPr>
          <w:rFonts w:ascii="Times New Roman" w:hAnsi="Times New Roman"/>
          <w:sz w:val="24"/>
          <w:szCs w:val="24"/>
        </w:rPr>
        <w:tab/>
      </w:r>
      <w:r w:rsidR="00AC67BB">
        <w:rPr>
          <w:rFonts w:ascii="Times New Roman" w:hAnsi="Times New Roman"/>
          <w:sz w:val="24"/>
          <w:szCs w:val="24"/>
        </w:rPr>
        <w:t>i</w:t>
      </w:r>
      <w:r w:rsidR="00452446" w:rsidRPr="00F90399">
        <w:rPr>
          <w:rFonts w:ascii="Times New Roman" w:hAnsi="Times New Roman"/>
          <w:sz w:val="24"/>
          <w:szCs w:val="24"/>
        </w:rPr>
        <w:t>v</w:t>
      </w:r>
    </w:p>
    <w:p w:rsidR="00A44EA9" w:rsidRPr="00F90399" w:rsidRDefault="00A44EA9" w:rsidP="00F90399">
      <w:pPr>
        <w:pStyle w:val="TOC1"/>
      </w:pPr>
      <w:r w:rsidRPr="00F90399">
        <w:t>Acknowledgement</w:t>
      </w:r>
      <w:r w:rsidR="005C12ED" w:rsidRPr="00BC47D3">
        <w:tab/>
      </w:r>
      <w:r w:rsidR="00452446" w:rsidRPr="00F90399">
        <w:t>v</w:t>
      </w:r>
    </w:p>
    <w:p w:rsidR="00A44EA9" w:rsidRPr="00F90399" w:rsidRDefault="00A44EA9" w:rsidP="00F90399">
      <w:pPr>
        <w:pStyle w:val="TOC2"/>
        <w:tabs>
          <w:tab w:val="right" w:leader="dot" w:pos="9360"/>
        </w:tabs>
        <w:spacing w:line="480" w:lineRule="auto"/>
        <w:ind w:left="0"/>
        <w:rPr>
          <w:rFonts w:ascii="Times New Roman" w:hAnsi="Times New Roman"/>
          <w:sz w:val="24"/>
          <w:szCs w:val="24"/>
        </w:rPr>
      </w:pPr>
      <w:r w:rsidRPr="00F90399">
        <w:rPr>
          <w:rFonts w:ascii="Times New Roman" w:hAnsi="Times New Roman"/>
          <w:sz w:val="24"/>
          <w:szCs w:val="24"/>
        </w:rPr>
        <w:t xml:space="preserve">Abstract </w:t>
      </w:r>
      <w:r w:rsidR="005C12ED" w:rsidRPr="00F90399">
        <w:rPr>
          <w:rFonts w:ascii="Times New Roman" w:hAnsi="Times New Roman"/>
          <w:sz w:val="24"/>
          <w:szCs w:val="24"/>
        </w:rPr>
        <w:tab/>
      </w:r>
      <w:r w:rsidR="00452446" w:rsidRPr="00F90399">
        <w:rPr>
          <w:rFonts w:ascii="Times New Roman" w:hAnsi="Times New Roman"/>
          <w:sz w:val="24"/>
          <w:szCs w:val="24"/>
        </w:rPr>
        <w:t>vi</w:t>
      </w:r>
    </w:p>
    <w:p w:rsidR="00A44EA9" w:rsidRPr="00F90399" w:rsidRDefault="00A44EA9" w:rsidP="00F90399">
      <w:pPr>
        <w:pStyle w:val="TOC3"/>
        <w:tabs>
          <w:tab w:val="right" w:leader="dot" w:pos="9360"/>
        </w:tabs>
        <w:spacing w:line="480" w:lineRule="auto"/>
        <w:ind w:left="0"/>
        <w:rPr>
          <w:rFonts w:ascii="Times New Roman" w:hAnsi="Times New Roman"/>
          <w:sz w:val="24"/>
          <w:szCs w:val="24"/>
        </w:rPr>
      </w:pPr>
      <w:r w:rsidRPr="00F90399">
        <w:rPr>
          <w:rFonts w:ascii="Times New Roman" w:hAnsi="Times New Roman"/>
          <w:bCs/>
          <w:sz w:val="24"/>
          <w:szCs w:val="24"/>
        </w:rPr>
        <w:t>Table of content</w:t>
      </w:r>
      <w:r w:rsidR="005C12ED" w:rsidRPr="00F90399">
        <w:rPr>
          <w:rFonts w:ascii="Times New Roman" w:hAnsi="Times New Roman"/>
          <w:sz w:val="24"/>
          <w:szCs w:val="24"/>
        </w:rPr>
        <w:tab/>
      </w:r>
      <w:r w:rsidR="00AC67BB">
        <w:rPr>
          <w:rFonts w:ascii="Times New Roman" w:hAnsi="Times New Roman"/>
          <w:sz w:val="24"/>
          <w:szCs w:val="24"/>
        </w:rPr>
        <w:t>vii</w:t>
      </w:r>
    </w:p>
    <w:p w:rsidR="00A44EA9" w:rsidRPr="00F90399" w:rsidRDefault="00A44EA9" w:rsidP="00F90399">
      <w:pPr>
        <w:pStyle w:val="TOC3"/>
        <w:tabs>
          <w:tab w:val="right" w:leader="dot" w:pos="9360"/>
        </w:tabs>
        <w:spacing w:line="480" w:lineRule="auto"/>
        <w:ind w:left="0"/>
        <w:rPr>
          <w:rFonts w:ascii="Times New Roman" w:hAnsi="Times New Roman"/>
          <w:sz w:val="24"/>
          <w:szCs w:val="24"/>
        </w:rPr>
      </w:pPr>
      <w:r w:rsidRPr="00F90399">
        <w:rPr>
          <w:rFonts w:ascii="Times New Roman" w:hAnsi="Times New Roman"/>
          <w:sz w:val="24"/>
          <w:szCs w:val="24"/>
        </w:rPr>
        <w:t>List of</w:t>
      </w:r>
      <w:r w:rsidR="005665B4" w:rsidRPr="00F90399">
        <w:rPr>
          <w:rFonts w:ascii="Times New Roman" w:hAnsi="Times New Roman"/>
          <w:sz w:val="24"/>
          <w:szCs w:val="24"/>
        </w:rPr>
        <w:t>figures</w:t>
      </w:r>
      <w:r w:rsidR="005C12ED" w:rsidRPr="00F90399">
        <w:rPr>
          <w:rFonts w:ascii="Times New Roman" w:hAnsi="Times New Roman"/>
          <w:sz w:val="24"/>
          <w:szCs w:val="24"/>
        </w:rPr>
        <w:tab/>
      </w:r>
      <w:r w:rsidR="005C6C49">
        <w:rPr>
          <w:rFonts w:ascii="Times New Roman" w:hAnsi="Times New Roman"/>
          <w:sz w:val="24"/>
          <w:szCs w:val="24"/>
        </w:rPr>
        <w:t>x</w:t>
      </w:r>
      <w:r w:rsidR="005665B4">
        <w:rPr>
          <w:rFonts w:ascii="Times New Roman" w:hAnsi="Times New Roman"/>
          <w:sz w:val="24"/>
          <w:szCs w:val="24"/>
        </w:rPr>
        <w:t>ii</w:t>
      </w:r>
      <w:r w:rsidR="00D870ED">
        <w:rPr>
          <w:rFonts w:ascii="Times New Roman" w:hAnsi="Times New Roman"/>
          <w:sz w:val="24"/>
          <w:szCs w:val="24"/>
        </w:rPr>
        <w:t>i</w:t>
      </w:r>
    </w:p>
    <w:p w:rsidR="00A44EA9" w:rsidRPr="00F90399" w:rsidRDefault="00A44EA9" w:rsidP="00F90399">
      <w:pPr>
        <w:pStyle w:val="TOC3"/>
        <w:tabs>
          <w:tab w:val="right" w:leader="dot" w:pos="9360"/>
        </w:tabs>
        <w:spacing w:line="480" w:lineRule="auto"/>
        <w:ind w:left="0"/>
        <w:rPr>
          <w:rFonts w:ascii="Times New Roman" w:hAnsi="Times New Roman"/>
          <w:sz w:val="24"/>
          <w:szCs w:val="24"/>
        </w:rPr>
      </w:pPr>
      <w:r w:rsidRPr="00F90399">
        <w:rPr>
          <w:rFonts w:ascii="Times New Roman" w:hAnsi="Times New Roman"/>
          <w:sz w:val="24"/>
          <w:szCs w:val="24"/>
        </w:rPr>
        <w:t>List of</w:t>
      </w:r>
      <w:r w:rsidR="005665B4" w:rsidRPr="00F90399">
        <w:rPr>
          <w:rFonts w:ascii="Times New Roman" w:hAnsi="Times New Roman"/>
          <w:sz w:val="24"/>
          <w:szCs w:val="24"/>
        </w:rPr>
        <w:t>tables</w:t>
      </w:r>
      <w:r w:rsidR="005C12ED" w:rsidRPr="00F90399">
        <w:rPr>
          <w:rFonts w:ascii="Times New Roman" w:hAnsi="Times New Roman"/>
          <w:sz w:val="24"/>
          <w:szCs w:val="24"/>
        </w:rPr>
        <w:tab/>
      </w:r>
      <w:r w:rsidR="00452446">
        <w:rPr>
          <w:rFonts w:ascii="Times New Roman" w:hAnsi="Times New Roman"/>
          <w:sz w:val="24"/>
          <w:szCs w:val="24"/>
        </w:rPr>
        <w:t>x</w:t>
      </w:r>
      <w:r w:rsidR="00D870ED">
        <w:rPr>
          <w:rFonts w:ascii="Times New Roman" w:hAnsi="Times New Roman"/>
          <w:sz w:val="24"/>
          <w:szCs w:val="24"/>
        </w:rPr>
        <w:t>iv</w:t>
      </w:r>
    </w:p>
    <w:p w:rsidR="00210907" w:rsidRDefault="00210907" w:rsidP="00210907">
      <w:pPr>
        <w:pStyle w:val="TOC1"/>
      </w:pPr>
      <w:r>
        <w:t>List of plates</w:t>
      </w:r>
      <w:r w:rsidRPr="00F90399">
        <w:tab/>
      </w:r>
      <w:r>
        <w:t>xv</w:t>
      </w:r>
    </w:p>
    <w:p w:rsidR="00A44EA9" w:rsidRDefault="00A44EA9" w:rsidP="00F90399">
      <w:pPr>
        <w:pStyle w:val="TOC3"/>
        <w:tabs>
          <w:tab w:val="right" w:leader="dot" w:pos="9360"/>
        </w:tabs>
        <w:spacing w:line="480" w:lineRule="auto"/>
        <w:ind w:left="0"/>
        <w:rPr>
          <w:rFonts w:ascii="Times New Roman" w:hAnsi="Times New Roman"/>
          <w:sz w:val="24"/>
          <w:szCs w:val="24"/>
        </w:rPr>
      </w:pPr>
      <w:r w:rsidRPr="00F90399">
        <w:rPr>
          <w:rFonts w:ascii="Times New Roman" w:hAnsi="Times New Roman"/>
          <w:sz w:val="24"/>
          <w:szCs w:val="24"/>
        </w:rPr>
        <w:t>List of appendices</w:t>
      </w:r>
      <w:r w:rsidR="005C12ED" w:rsidRPr="00F90399">
        <w:rPr>
          <w:rFonts w:ascii="Times New Roman" w:hAnsi="Times New Roman"/>
          <w:sz w:val="24"/>
          <w:szCs w:val="24"/>
        </w:rPr>
        <w:tab/>
      </w:r>
      <w:r w:rsidR="00452446">
        <w:rPr>
          <w:rFonts w:ascii="Times New Roman" w:hAnsi="Times New Roman"/>
          <w:sz w:val="24"/>
          <w:szCs w:val="24"/>
        </w:rPr>
        <w:t>x</w:t>
      </w:r>
      <w:r w:rsidR="005665B4">
        <w:rPr>
          <w:rFonts w:ascii="Times New Roman" w:hAnsi="Times New Roman"/>
          <w:sz w:val="24"/>
          <w:szCs w:val="24"/>
        </w:rPr>
        <w:t>v</w:t>
      </w:r>
      <w:r w:rsidR="00D870ED">
        <w:rPr>
          <w:rFonts w:ascii="Times New Roman" w:hAnsi="Times New Roman"/>
          <w:sz w:val="24"/>
          <w:szCs w:val="24"/>
        </w:rPr>
        <w:t>i</w:t>
      </w:r>
    </w:p>
    <w:p w:rsidR="00210907" w:rsidRPr="00210907" w:rsidRDefault="00210907" w:rsidP="00210907"/>
    <w:p w:rsidR="00F418FA" w:rsidRPr="00210907" w:rsidRDefault="00F418FA" w:rsidP="00F418FA">
      <w:pPr>
        <w:rPr>
          <w:rFonts w:ascii="Times New Roman" w:hAnsi="Times New Roman"/>
          <w:b/>
          <w:sz w:val="28"/>
          <w:szCs w:val="28"/>
        </w:rPr>
      </w:pPr>
      <w:r w:rsidRPr="00210907">
        <w:rPr>
          <w:rFonts w:ascii="Times New Roman" w:hAnsi="Times New Roman"/>
          <w:b/>
          <w:sz w:val="28"/>
          <w:szCs w:val="28"/>
        </w:rPr>
        <w:t>CHAPTER ONE</w:t>
      </w:r>
    </w:p>
    <w:p w:rsidR="00A44EA9" w:rsidRDefault="00A44EA9" w:rsidP="00F90399">
      <w:pPr>
        <w:tabs>
          <w:tab w:val="right" w:leader="dot" w:pos="9360"/>
        </w:tabs>
        <w:autoSpaceDE w:val="0"/>
        <w:autoSpaceDN w:val="0"/>
        <w:adjustRightInd w:val="0"/>
        <w:spacing w:after="0" w:line="480" w:lineRule="auto"/>
        <w:jc w:val="both"/>
        <w:rPr>
          <w:rFonts w:ascii="Times New Roman" w:hAnsi="Times New Roman"/>
          <w:sz w:val="24"/>
          <w:szCs w:val="24"/>
        </w:rPr>
      </w:pPr>
      <w:r w:rsidRPr="00F90399">
        <w:rPr>
          <w:rFonts w:ascii="Times New Roman" w:hAnsi="Times New Roman"/>
          <w:bCs/>
          <w:sz w:val="24"/>
          <w:szCs w:val="24"/>
        </w:rPr>
        <w:t>1.     INTRODUCTION</w:t>
      </w:r>
      <w:r w:rsidRPr="00F90399">
        <w:rPr>
          <w:rFonts w:ascii="Times New Roman" w:hAnsi="Times New Roman"/>
          <w:bCs/>
          <w:sz w:val="24"/>
          <w:szCs w:val="24"/>
        </w:rPr>
        <w:tab/>
      </w:r>
      <w:r w:rsidR="00AC31B7" w:rsidRPr="00F90399">
        <w:rPr>
          <w:rFonts w:ascii="Times New Roman" w:hAnsi="Times New Roman"/>
          <w:sz w:val="24"/>
          <w:szCs w:val="24"/>
        </w:rPr>
        <w:t>1</w:t>
      </w:r>
    </w:p>
    <w:p w:rsidR="00291220" w:rsidRPr="00F90399" w:rsidRDefault="00291220"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sz w:val="24"/>
          <w:szCs w:val="24"/>
        </w:rPr>
        <w:t>1</w:t>
      </w:r>
      <w:r w:rsidRPr="00F90399">
        <w:rPr>
          <w:rFonts w:ascii="Times New Roman" w:hAnsi="Times New Roman"/>
          <w:bCs/>
          <w:sz w:val="24"/>
          <w:szCs w:val="24"/>
        </w:rPr>
        <w:t>.</w:t>
      </w:r>
      <w:r>
        <w:rPr>
          <w:rFonts w:ascii="Times New Roman" w:hAnsi="Times New Roman"/>
          <w:bCs/>
          <w:sz w:val="24"/>
          <w:szCs w:val="24"/>
        </w:rPr>
        <w:t>1   Background to the study</w:t>
      </w:r>
      <w:r w:rsidRPr="00F90399">
        <w:rPr>
          <w:rFonts w:ascii="Times New Roman" w:hAnsi="Times New Roman"/>
          <w:bCs/>
          <w:sz w:val="24"/>
          <w:szCs w:val="24"/>
        </w:rPr>
        <w:tab/>
      </w:r>
      <w:r>
        <w:rPr>
          <w:rFonts w:ascii="Times New Roman" w:hAnsi="Times New Roman"/>
          <w:bCs/>
          <w:sz w:val="24"/>
          <w:szCs w:val="24"/>
        </w:rPr>
        <w:t>1</w:t>
      </w:r>
    </w:p>
    <w:p w:rsidR="00A44EA9" w:rsidRPr="00F90399" w:rsidRDefault="00271BB5"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 xml:space="preserve">1.2   </w:t>
      </w:r>
      <w:r w:rsidR="00A44EA9" w:rsidRPr="00F90399">
        <w:rPr>
          <w:rFonts w:ascii="Times New Roman" w:hAnsi="Times New Roman"/>
          <w:bCs/>
          <w:sz w:val="24"/>
          <w:szCs w:val="24"/>
        </w:rPr>
        <w:t>Aim</w:t>
      </w:r>
      <w:r w:rsidR="00B51003">
        <w:rPr>
          <w:rFonts w:ascii="Times New Roman" w:hAnsi="Times New Roman"/>
          <w:bCs/>
          <w:sz w:val="24"/>
          <w:szCs w:val="24"/>
        </w:rPr>
        <w:t>o</w:t>
      </w:r>
      <w:r w:rsidR="00A44EA9" w:rsidRPr="00F90399">
        <w:rPr>
          <w:rFonts w:ascii="Times New Roman" w:hAnsi="Times New Roman"/>
          <w:bCs/>
          <w:sz w:val="24"/>
          <w:szCs w:val="24"/>
        </w:rPr>
        <w:t>f the study</w:t>
      </w:r>
      <w:r w:rsidR="005C12ED" w:rsidRPr="00F90399">
        <w:rPr>
          <w:rFonts w:ascii="Times New Roman" w:hAnsi="Times New Roman"/>
          <w:sz w:val="24"/>
          <w:szCs w:val="24"/>
        </w:rPr>
        <w:tab/>
      </w:r>
      <w:r w:rsidR="00AC31B7" w:rsidRPr="00F90399">
        <w:rPr>
          <w:rFonts w:ascii="Times New Roman" w:hAnsi="Times New Roman"/>
          <w:sz w:val="24"/>
          <w:szCs w:val="24"/>
        </w:rPr>
        <w:t>2</w:t>
      </w:r>
    </w:p>
    <w:p w:rsidR="00A44EA9" w:rsidRDefault="00A44EA9" w:rsidP="00F90399">
      <w:pPr>
        <w:tabs>
          <w:tab w:val="right" w:leader="dot" w:pos="9360"/>
        </w:tabs>
        <w:autoSpaceDE w:val="0"/>
        <w:autoSpaceDN w:val="0"/>
        <w:adjustRightInd w:val="0"/>
        <w:spacing w:after="0" w:line="480" w:lineRule="auto"/>
        <w:jc w:val="both"/>
        <w:rPr>
          <w:rFonts w:ascii="Times New Roman" w:hAnsi="Times New Roman"/>
          <w:sz w:val="24"/>
          <w:szCs w:val="24"/>
        </w:rPr>
      </w:pPr>
      <w:r w:rsidRPr="00F90399">
        <w:rPr>
          <w:rFonts w:ascii="Times New Roman" w:hAnsi="Times New Roman"/>
          <w:bCs/>
          <w:sz w:val="24"/>
          <w:szCs w:val="24"/>
        </w:rPr>
        <w:t>1.</w:t>
      </w:r>
      <w:r w:rsidR="00271BB5">
        <w:rPr>
          <w:rFonts w:ascii="Times New Roman" w:hAnsi="Times New Roman"/>
          <w:bCs/>
          <w:sz w:val="24"/>
          <w:szCs w:val="24"/>
        </w:rPr>
        <w:t>3</w:t>
      </w:r>
      <w:r w:rsidR="00B51003">
        <w:rPr>
          <w:rFonts w:ascii="Times New Roman" w:hAnsi="Times New Roman"/>
          <w:bCs/>
          <w:sz w:val="24"/>
          <w:szCs w:val="24"/>
        </w:rPr>
        <w:t>Specific objective</w:t>
      </w:r>
      <w:r w:rsidRPr="00F90399">
        <w:rPr>
          <w:rFonts w:ascii="Times New Roman" w:hAnsi="Times New Roman"/>
          <w:bCs/>
          <w:sz w:val="24"/>
          <w:szCs w:val="24"/>
        </w:rPr>
        <w:t>of the study</w:t>
      </w:r>
      <w:r w:rsidR="005C12ED" w:rsidRPr="00F90399">
        <w:rPr>
          <w:rFonts w:ascii="Times New Roman" w:hAnsi="Times New Roman"/>
          <w:sz w:val="24"/>
          <w:szCs w:val="24"/>
        </w:rPr>
        <w:tab/>
      </w:r>
      <w:r w:rsidR="00AC31B7" w:rsidRPr="00F90399">
        <w:rPr>
          <w:rFonts w:ascii="Times New Roman" w:hAnsi="Times New Roman"/>
          <w:sz w:val="24"/>
          <w:szCs w:val="24"/>
        </w:rPr>
        <w:t>2</w:t>
      </w:r>
    </w:p>
    <w:p w:rsidR="00B51003" w:rsidRDefault="00B51003" w:rsidP="00B51003">
      <w:pPr>
        <w:tabs>
          <w:tab w:val="right" w:leader="dot" w:pos="9360"/>
        </w:tabs>
        <w:autoSpaceDE w:val="0"/>
        <w:autoSpaceDN w:val="0"/>
        <w:adjustRightInd w:val="0"/>
        <w:spacing w:after="0" w:line="480" w:lineRule="auto"/>
        <w:jc w:val="both"/>
        <w:rPr>
          <w:rFonts w:ascii="Times New Roman" w:hAnsi="Times New Roman"/>
          <w:sz w:val="24"/>
          <w:szCs w:val="24"/>
        </w:rPr>
      </w:pPr>
      <w:r w:rsidRPr="00F90399">
        <w:rPr>
          <w:rFonts w:ascii="Times New Roman" w:hAnsi="Times New Roman"/>
          <w:bCs/>
          <w:sz w:val="24"/>
          <w:szCs w:val="24"/>
        </w:rPr>
        <w:t>1.</w:t>
      </w:r>
      <w:r>
        <w:rPr>
          <w:rFonts w:ascii="Times New Roman" w:hAnsi="Times New Roman"/>
          <w:bCs/>
          <w:sz w:val="24"/>
          <w:szCs w:val="24"/>
        </w:rPr>
        <w:t>4Location, extent and accessibility</w:t>
      </w:r>
      <w:r w:rsidRPr="00F90399">
        <w:rPr>
          <w:rFonts w:ascii="Times New Roman" w:hAnsi="Times New Roman"/>
          <w:bCs/>
          <w:sz w:val="24"/>
          <w:szCs w:val="24"/>
        </w:rPr>
        <w:t xml:space="preserve"> of the study</w:t>
      </w:r>
      <w:r>
        <w:rPr>
          <w:rFonts w:ascii="Times New Roman" w:hAnsi="Times New Roman"/>
          <w:bCs/>
          <w:sz w:val="24"/>
          <w:szCs w:val="24"/>
        </w:rPr>
        <w:t xml:space="preserve"> area</w:t>
      </w:r>
      <w:r w:rsidRPr="00F90399">
        <w:rPr>
          <w:rFonts w:ascii="Times New Roman" w:hAnsi="Times New Roman"/>
          <w:sz w:val="24"/>
          <w:szCs w:val="24"/>
        </w:rPr>
        <w:tab/>
      </w:r>
      <w:r w:rsidR="00846DAB">
        <w:rPr>
          <w:rFonts w:ascii="Times New Roman" w:hAnsi="Times New Roman"/>
          <w:sz w:val="24"/>
          <w:szCs w:val="24"/>
        </w:rPr>
        <w:t>3</w:t>
      </w:r>
    </w:p>
    <w:p w:rsidR="00B51003" w:rsidRDefault="00B51003" w:rsidP="00B51003">
      <w:pPr>
        <w:tabs>
          <w:tab w:val="right" w:leader="dot" w:pos="9360"/>
        </w:tabs>
        <w:autoSpaceDE w:val="0"/>
        <w:autoSpaceDN w:val="0"/>
        <w:adjustRightInd w:val="0"/>
        <w:spacing w:after="0" w:line="480" w:lineRule="auto"/>
        <w:jc w:val="both"/>
        <w:rPr>
          <w:rFonts w:ascii="Times New Roman" w:hAnsi="Times New Roman"/>
          <w:sz w:val="24"/>
          <w:szCs w:val="24"/>
        </w:rPr>
      </w:pPr>
      <w:r w:rsidRPr="00F90399">
        <w:rPr>
          <w:rFonts w:ascii="Times New Roman" w:hAnsi="Times New Roman"/>
          <w:bCs/>
          <w:sz w:val="24"/>
          <w:szCs w:val="24"/>
        </w:rPr>
        <w:t>1.</w:t>
      </w:r>
      <w:r>
        <w:rPr>
          <w:rFonts w:ascii="Times New Roman" w:hAnsi="Times New Roman"/>
          <w:bCs/>
          <w:sz w:val="24"/>
          <w:szCs w:val="24"/>
        </w:rPr>
        <w:t>4.1Location and extent</w:t>
      </w:r>
      <w:r w:rsidRPr="00F90399">
        <w:rPr>
          <w:rFonts w:ascii="Times New Roman" w:hAnsi="Times New Roman"/>
          <w:sz w:val="24"/>
          <w:szCs w:val="24"/>
        </w:rPr>
        <w:tab/>
      </w:r>
      <w:r w:rsidR="00846DAB">
        <w:rPr>
          <w:rFonts w:ascii="Times New Roman" w:hAnsi="Times New Roman"/>
          <w:sz w:val="24"/>
          <w:szCs w:val="24"/>
        </w:rPr>
        <w:t>3</w:t>
      </w:r>
    </w:p>
    <w:p w:rsidR="0049654B" w:rsidRPr="00F90399" w:rsidRDefault="0049654B" w:rsidP="0049654B">
      <w:pPr>
        <w:tabs>
          <w:tab w:val="right" w:leader="dot" w:pos="9360"/>
        </w:tabs>
        <w:autoSpaceDE w:val="0"/>
        <w:autoSpaceDN w:val="0"/>
        <w:adjustRightInd w:val="0"/>
        <w:spacing w:after="0" w:line="480" w:lineRule="auto"/>
        <w:jc w:val="both"/>
        <w:rPr>
          <w:rFonts w:ascii="Times New Roman" w:hAnsi="Times New Roman"/>
          <w:bCs/>
          <w:sz w:val="24"/>
          <w:szCs w:val="24"/>
        </w:rPr>
      </w:pPr>
      <w:r w:rsidRPr="00F90399">
        <w:rPr>
          <w:rFonts w:ascii="Times New Roman" w:hAnsi="Times New Roman"/>
          <w:bCs/>
          <w:sz w:val="24"/>
          <w:szCs w:val="24"/>
        </w:rPr>
        <w:t>1.</w:t>
      </w:r>
      <w:r>
        <w:rPr>
          <w:rFonts w:ascii="Times New Roman" w:hAnsi="Times New Roman"/>
          <w:bCs/>
          <w:sz w:val="24"/>
          <w:szCs w:val="24"/>
        </w:rPr>
        <w:t>4.2Accessibility</w:t>
      </w:r>
      <w:r w:rsidRPr="00F90399">
        <w:rPr>
          <w:rFonts w:ascii="Times New Roman" w:hAnsi="Times New Roman"/>
          <w:sz w:val="24"/>
          <w:szCs w:val="24"/>
        </w:rPr>
        <w:tab/>
      </w:r>
      <w:r w:rsidR="00846DAB">
        <w:rPr>
          <w:rFonts w:ascii="Times New Roman" w:hAnsi="Times New Roman"/>
          <w:sz w:val="24"/>
          <w:szCs w:val="24"/>
        </w:rPr>
        <w:t>3</w:t>
      </w:r>
    </w:p>
    <w:p w:rsidR="00A44EA9" w:rsidRPr="00F90399" w:rsidRDefault="00271BB5"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1.4</w:t>
      </w:r>
      <w:r w:rsidR="0049654B">
        <w:rPr>
          <w:rFonts w:ascii="Times New Roman" w:hAnsi="Times New Roman"/>
          <w:bCs/>
          <w:sz w:val="24"/>
          <w:szCs w:val="24"/>
        </w:rPr>
        <w:t>.3</w:t>
      </w:r>
      <w:r w:rsidR="00A44EA9" w:rsidRPr="00F90399">
        <w:rPr>
          <w:rFonts w:ascii="Times New Roman" w:hAnsi="Times New Roman"/>
          <w:bCs/>
          <w:sz w:val="24"/>
          <w:szCs w:val="24"/>
        </w:rPr>
        <w:t>Relief and drainage</w:t>
      </w:r>
      <w:r w:rsidR="005C12ED" w:rsidRPr="00F90399">
        <w:rPr>
          <w:rFonts w:ascii="Times New Roman" w:hAnsi="Times New Roman"/>
          <w:sz w:val="24"/>
          <w:szCs w:val="24"/>
        </w:rPr>
        <w:tab/>
      </w:r>
      <w:r>
        <w:rPr>
          <w:rFonts w:ascii="Times New Roman" w:hAnsi="Times New Roman"/>
          <w:sz w:val="24"/>
          <w:szCs w:val="24"/>
        </w:rPr>
        <w:t>3</w:t>
      </w:r>
    </w:p>
    <w:p w:rsidR="00A44EA9" w:rsidRDefault="00A44EA9" w:rsidP="00F90399">
      <w:pPr>
        <w:tabs>
          <w:tab w:val="right" w:leader="dot" w:pos="9360"/>
        </w:tabs>
        <w:spacing w:line="480" w:lineRule="auto"/>
        <w:rPr>
          <w:rFonts w:ascii="Times New Roman" w:hAnsi="Times New Roman"/>
          <w:sz w:val="24"/>
          <w:szCs w:val="24"/>
        </w:rPr>
      </w:pPr>
      <w:r w:rsidRPr="00F90399">
        <w:rPr>
          <w:rFonts w:ascii="Times New Roman" w:hAnsi="Times New Roman"/>
          <w:bCs/>
          <w:sz w:val="24"/>
          <w:szCs w:val="24"/>
        </w:rPr>
        <w:lastRenderedPageBreak/>
        <w:t>1.</w:t>
      </w:r>
      <w:r w:rsidR="0049654B">
        <w:rPr>
          <w:rFonts w:ascii="Times New Roman" w:hAnsi="Times New Roman"/>
          <w:bCs/>
          <w:sz w:val="24"/>
          <w:szCs w:val="24"/>
        </w:rPr>
        <w:t>4.4</w:t>
      </w:r>
      <w:r w:rsidRPr="00F90399">
        <w:rPr>
          <w:rFonts w:ascii="Times New Roman" w:hAnsi="Times New Roman"/>
          <w:bCs/>
          <w:sz w:val="24"/>
          <w:szCs w:val="24"/>
        </w:rPr>
        <w:t xml:space="preserve">   Climate, vegetation and </w:t>
      </w:r>
      <w:r w:rsidR="00873B38">
        <w:rPr>
          <w:rFonts w:ascii="Times New Roman" w:hAnsi="Times New Roman"/>
          <w:bCs/>
          <w:sz w:val="24"/>
          <w:szCs w:val="24"/>
        </w:rPr>
        <w:t>land</w:t>
      </w:r>
      <w:r w:rsidR="00AC31B7" w:rsidRPr="00F90399">
        <w:rPr>
          <w:rFonts w:ascii="Times New Roman" w:hAnsi="Times New Roman"/>
          <w:bCs/>
          <w:sz w:val="24"/>
          <w:szCs w:val="24"/>
        </w:rPr>
        <w:t>use</w:t>
      </w:r>
      <w:r w:rsidR="005C12ED" w:rsidRPr="00F90399">
        <w:rPr>
          <w:rFonts w:ascii="Times New Roman" w:hAnsi="Times New Roman"/>
          <w:sz w:val="24"/>
          <w:szCs w:val="24"/>
        </w:rPr>
        <w:tab/>
      </w:r>
      <w:r w:rsidR="00095BB9">
        <w:rPr>
          <w:rFonts w:ascii="Times New Roman" w:hAnsi="Times New Roman"/>
          <w:sz w:val="24"/>
          <w:szCs w:val="24"/>
        </w:rPr>
        <w:t>5</w:t>
      </w:r>
    </w:p>
    <w:p w:rsidR="00210907" w:rsidRDefault="00210907" w:rsidP="00F90399">
      <w:pPr>
        <w:tabs>
          <w:tab w:val="right" w:leader="dot" w:pos="9360"/>
        </w:tabs>
        <w:spacing w:line="480" w:lineRule="auto"/>
        <w:rPr>
          <w:rFonts w:ascii="Times New Roman" w:hAnsi="Times New Roman"/>
          <w:sz w:val="24"/>
          <w:szCs w:val="24"/>
        </w:rPr>
      </w:pPr>
    </w:p>
    <w:p w:rsidR="0049654B" w:rsidRDefault="00F418FA" w:rsidP="00486C8D">
      <w:pPr>
        <w:tabs>
          <w:tab w:val="right" w:leader="dot" w:pos="9360"/>
        </w:tabs>
        <w:spacing w:after="0" w:line="480" w:lineRule="auto"/>
        <w:rPr>
          <w:rFonts w:ascii="Times New Roman" w:hAnsi="Times New Roman"/>
          <w:b/>
          <w:sz w:val="28"/>
          <w:szCs w:val="28"/>
        </w:rPr>
      </w:pPr>
      <w:r w:rsidRPr="00406AD2">
        <w:rPr>
          <w:rFonts w:ascii="Times New Roman" w:hAnsi="Times New Roman"/>
          <w:b/>
          <w:sz w:val="28"/>
          <w:szCs w:val="28"/>
        </w:rPr>
        <w:t>CHAPTER TWO</w:t>
      </w:r>
    </w:p>
    <w:p w:rsidR="00A44EA9" w:rsidRDefault="005A24A4" w:rsidP="00486C8D">
      <w:pPr>
        <w:tabs>
          <w:tab w:val="right" w:leader="dot" w:pos="9360"/>
        </w:tabs>
        <w:spacing w:after="0" w:line="480" w:lineRule="auto"/>
        <w:rPr>
          <w:rFonts w:ascii="Times New Roman" w:hAnsi="Times New Roman"/>
          <w:sz w:val="24"/>
          <w:szCs w:val="24"/>
        </w:rPr>
      </w:pPr>
      <w:r w:rsidRPr="00F90399">
        <w:rPr>
          <w:rFonts w:ascii="Times New Roman" w:hAnsi="Times New Roman"/>
          <w:bCs/>
          <w:sz w:val="24"/>
          <w:szCs w:val="24"/>
        </w:rPr>
        <w:t>2.</w:t>
      </w:r>
      <w:r>
        <w:rPr>
          <w:rFonts w:ascii="Times New Roman" w:hAnsi="Times New Roman"/>
          <w:bCs/>
          <w:sz w:val="24"/>
          <w:szCs w:val="24"/>
        </w:rPr>
        <w:t xml:space="preserve"> LITERATURE</w:t>
      </w:r>
      <w:r w:rsidR="00716371">
        <w:rPr>
          <w:rFonts w:ascii="Times New Roman" w:hAnsi="Times New Roman"/>
          <w:bCs/>
          <w:sz w:val="24"/>
          <w:szCs w:val="24"/>
        </w:rPr>
        <w:t xml:space="preserve"> REVIEW</w:t>
      </w:r>
      <w:r w:rsidR="005C12ED" w:rsidRPr="00F90399">
        <w:rPr>
          <w:rFonts w:ascii="Times New Roman" w:hAnsi="Times New Roman"/>
          <w:sz w:val="24"/>
          <w:szCs w:val="24"/>
        </w:rPr>
        <w:tab/>
      </w:r>
      <w:r w:rsidR="00846DAB">
        <w:rPr>
          <w:rFonts w:ascii="Times New Roman" w:hAnsi="Times New Roman"/>
          <w:sz w:val="24"/>
          <w:szCs w:val="24"/>
        </w:rPr>
        <w:t>11</w:t>
      </w:r>
    </w:p>
    <w:p w:rsidR="00DD75C3" w:rsidRDefault="00DD75C3" w:rsidP="00F90399">
      <w:pPr>
        <w:tabs>
          <w:tab w:val="right" w:leader="dot" w:pos="9360"/>
        </w:tabs>
        <w:autoSpaceDE w:val="0"/>
        <w:autoSpaceDN w:val="0"/>
        <w:adjustRightInd w:val="0"/>
        <w:spacing w:after="0" w:line="480" w:lineRule="auto"/>
        <w:jc w:val="both"/>
        <w:rPr>
          <w:rFonts w:ascii="Times New Roman" w:hAnsi="Times New Roman"/>
          <w:b/>
          <w:sz w:val="28"/>
          <w:szCs w:val="28"/>
        </w:rPr>
      </w:pPr>
    </w:p>
    <w:p w:rsidR="00F418FA" w:rsidRPr="00406AD2" w:rsidRDefault="00F418FA" w:rsidP="00F90399">
      <w:pPr>
        <w:tabs>
          <w:tab w:val="right" w:leader="dot" w:pos="9360"/>
        </w:tabs>
        <w:autoSpaceDE w:val="0"/>
        <w:autoSpaceDN w:val="0"/>
        <w:adjustRightInd w:val="0"/>
        <w:spacing w:after="0" w:line="480" w:lineRule="auto"/>
        <w:jc w:val="both"/>
        <w:rPr>
          <w:rFonts w:ascii="Times New Roman" w:hAnsi="Times New Roman"/>
          <w:b/>
          <w:bCs/>
          <w:sz w:val="28"/>
          <w:szCs w:val="28"/>
        </w:rPr>
      </w:pPr>
      <w:r w:rsidRPr="00406AD2">
        <w:rPr>
          <w:rFonts w:ascii="Times New Roman" w:hAnsi="Times New Roman"/>
          <w:b/>
          <w:sz w:val="28"/>
          <w:szCs w:val="28"/>
        </w:rPr>
        <w:t>CHAPTER THREE</w:t>
      </w:r>
    </w:p>
    <w:p w:rsidR="00A44EA9" w:rsidRPr="00F90399" w:rsidRDefault="00A44EA9"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sidRPr="00F90399">
        <w:rPr>
          <w:rFonts w:ascii="Times New Roman" w:hAnsi="Times New Roman"/>
          <w:bCs/>
          <w:sz w:val="24"/>
          <w:szCs w:val="24"/>
        </w:rPr>
        <w:t>3.MATERIALS AND METHODS</w:t>
      </w:r>
      <w:r w:rsidR="005C12ED" w:rsidRPr="00F90399">
        <w:rPr>
          <w:rFonts w:ascii="Times New Roman" w:hAnsi="Times New Roman"/>
          <w:sz w:val="24"/>
          <w:szCs w:val="24"/>
        </w:rPr>
        <w:tab/>
      </w:r>
      <w:r w:rsidR="00CD1461" w:rsidRPr="007A042B">
        <w:rPr>
          <w:rFonts w:ascii="Times New Roman" w:hAnsi="Times New Roman"/>
          <w:sz w:val="24"/>
          <w:szCs w:val="24"/>
        </w:rPr>
        <w:t>..</w:t>
      </w:r>
      <w:r w:rsidR="00AC31B7" w:rsidRPr="00F90399">
        <w:rPr>
          <w:rFonts w:ascii="Times New Roman" w:hAnsi="Times New Roman"/>
          <w:sz w:val="24"/>
          <w:szCs w:val="24"/>
        </w:rPr>
        <w:t>1</w:t>
      </w:r>
      <w:r w:rsidR="00846DAB">
        <w:rPr>
          <w:rFonts w:ascii="Times New Roman" w:hAnsi="Times New Roman"/>
          <w:sz w:val="24"/>
          <w:szCs w:val="24"/>
        </w:rPr>
        <w:t>7</w:t>
      </w:r>
    </w:p>
    <w:p w:rsidR="00A44EA9" w:rsidRPr="00F90399" w:rsidRDefault="00F94439"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 xml:space="preserve">3.1 </w:t>
      </w:r>
      <w:r w:rsidR="00A121AB">
        <w:rPr>
          <w:rFonts w:ascii="Times New Roman" w:hAnsi="Times New Roman"/>
          <w:bCs/>
          <w:sz w:val="24"/>
          <w:szCs w:val="24"/>
        </w:rPr>
        <w:t>Desk study</w:t>
      </w:r>
      <w:r w:rsidR="005C12ED" w:rsidRPr="00F90399">
        <w:rPr>
          <w:rFonts w:ascii="Times New Roman" w:hAnsi="Times New Roman"/>
          <w:sz w:val="24"/>
          <w:szCs w:val="24"/>
        </w:rPr>
        <w:tab/>
      </w:r>
      <w:r w:rsidR="00846DAB">
        <w:rPr>
          <w:rFonts w:ascii="Times New Roman" w:hAnsi="Times New Roman"/>
          <w:sz w:val="24"/>
          <w:szCs w:val="24"/>
        </w:rPr>
        <w:t>17</w:t>
      </w:r>
    </w:p>
    <w:p w:rsidR="00A44EA9" w:rsidRPr="00F90399" w:rsidRDefault="00A44EA9"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sidRPr="00F90399">
        <w:rPr>
          <w:rFonts w:ascii="Times New Roman" w:hAnsi="Times New Roman"/>
          <w:bCs/>
          <w:sz w:val="24"/>
          <w:szCs w:val="24"/>
        </w:rPr>
        <w:t>3.2. Field work</w:t>
      </w:r>
      <w:r w:rsidR="005C12ED" w:rsidRPr="00F90399">
        <w:rPr>
          <w:rFonts w:ascii="Times New Roman" w:hAnsi="Times New Roman"/>
          <w:sz w:val="24"/>
          <w:szCs w:val="24"/>
        </w:rPr>
        <w:tab/>
      </w:r>
      <w:r w:rsidR="00846DAB">
        <w:rPr>
          <w:rFonts w:ascii="Times New Roman" w:hAnsi="Times New Roman"/>
          <w:sz w:val="24"/>
          <w:szCs w:val="24"/>
        </w:rPr>
        <w:t>17</w:t>
      </w:r>
    </w:p>
    <w:p w:rsidR="00F90399" w:rsidRDefault="0062646B" w:rsidP="00F90399">
      <w:pPr>
        <w:tabs>
          <w:tab w:val="right" w:leader="dot" w:pos="9360"/>
        </w:tabs>
        <w:spacing w:line="480" w:lineRule="auto"/>
        <w:jc w:val="both"/>
        <w:rPr>
          <w:rFonts w:ascii="Times New Roman" w:hAnsi="Times New Roman"/>
          <w:sz w:val="24"/>
          <w:szCs w:val="24"/>
        </w:rPr>
      </w:pPr>
      <w:r w:rsidRPr="00F90399">
        <w:rPr>
          <w:rFonts w:ascii="Times New Roman" w:hAnsi="Times New Roman"/>
          <w:bCs/>
          <w:sz w:val="24"/>
          <w:szCs w:val="24"/>
        </w:rPr>
        <w:t>3.2.1 Petrological</w:t>
      </w:r>
      <w:r w:rsidR="00A44EA9" w:rsidRPr="00F90399">
        <w:rPr>
          <w:rFonts w:ascii="Times New Roman" w:hAnsi="Times New Roman"/>
          <w:bCs/>
          <w:sz w:val="24"/>
          <w:szCs w:val="24"/>
        </w:rPr>
        <w:t xml:space="preserve"> field </w:t>
      </w:r>
      <w:r w:rsidR="00A121AB">
        <w:rPr>
          <w:rFonts w:ascii="Times New Roman" w:hAnsi="Times New Roman"/>
          <w:bCs/>
          <w:sz w:val="24"/>
          <w:szCs w:val="24"/>
        </w:rPr>
        <w:t>studies</w:t>
      </w:r>
      <w:r w:rsidR="005C12ED" w:rsidRPr="00F90399">
        <w:rPr>
          <w:rFonts w:ascii="Times New Roman" w:hAnsi="Times New Roman"/>
          <w:sz w:val="24"/>
          <w:szCs w:val="24"/>
        </w:rPr>
        <w:tab/>
      </w:r>
      <w:r w:rsidR="00971E58">
        <w:rPr>
          <w:rFonts w:ascii="Times New Roman" w:hAnsi="Times New Roman"/>
          <w:sz w:val="24"/>
          <w:szCs w:val="24"/>
        </w:rPr>
        <w:t>1</w:t>
      </w:r>
      <w:r w:rsidR="00BE0B3E">
        <w:rPr>
          <w:rFonts w:ascii="Times New Roman" w:hAnsi="Times New Roman"/>
          <w:sz w:val="24"/>
          <w:szCs w:val="24"/>
        </w:rPr>
        <w:t>8</w:t>
      </w:r>
    </w:p>
    <w:p w:rsidR="0062646B" w:rsidRPr="00F90399" w:rsidRDefault="00911E40" w:rsidP="00F90399">
      <w:pPr>
        <w:tabs>
          <w:tab w:val="right" w:leader="dot" w:pos="9360"/>
        </w:tabs>
        <w:autoSpaceDE w:val="0"/>
        <w:autoSpaceDN w:val="0"/>
        <w:adjustRightInd w:val="0"/>
        <w:spacing w:after="0" w:line="480" w:lineRule="auto"/>
        <w:jc w:val="both"/>
        <w:rPr>
          <w:rFonts w:ascii="Times New Roman" w:hAnsi="Times New Roman"/>
          <w:sz w:val="24"/>
          <w:szCs w:val="24"/>
        </w:rPr>
      </w:pPr>
      <w:r w:rsidRPr="00F90399">
        <w:rPr>
          <w:rFonts w:ascii="Times New Roman" w:hAnsi="Times New Roman"/>
          <w:bCs/>
          <w:sz w:val="24"/>
          <w:szCs w:val="24"/>
        </w:rPr>
        <w:t xml:space="preserve">3.2.2 </w:t>
      </w:r>
      <w:r w:rsidR="0062646B" w:rsidRPr="00F90399">
        <w:rPr>
          <w:rFonts w:ascii="Times New Roman" w:hAnsi="Times New Roman"/>
          <w:sz w:val="24"/>
          <w:szCs w:val="24"/>
        </w:rPr>
        <w:t>Hydrogeological field work</w:t>
      </w:r>
      <w:r w:rsidR="005C12ED" w:rsidRPr="00F90399">
        <w:rPr>
          <w:rFonts w:ascii="Times New Roman" w:hAnsi="Times New Roman"/>
          <w:sz w:val="24"/>
          <w:szCs w:val="24"/>
        </w:rPr>
        <w:tab/>
      </w:r>
      <w:r w:rsidR="00971E58">
        <w:rPr>
          <w:rFonts w:ascii="Times New Roman" w:hAnsi="Times New Roman"/>
          <w:sz w:val="24"/>
          <w:szCs w:val="24"/>
        </w:rPr>
        <w:t>1</w:t>
      </w:r>
      <w:r w:rsidR="00846DAB">
        <w:rPr>
          <w:rFonts w:ascii="Times New Roman" w:hAnsi="Times New Roman"/>
          <w:sz w:val="24"/>
          <w:szCs w:val="24"/>
        </w:rPr>
        <w:t>8</w:t>
      </w:r>
    </w:p>
    <w:p w:rsidR="0062646B" w:rsidRPr="00F90399" w:rsidRDefault="00E35CD2" w:rsidP="00F90399">
      <w:pPr>
        <w:tabs>
          <w:tab w:val="right" w:leader="dot" w:pos="9360"/>
        </w:tabs>
        <w:autoSpaceDE w:val="0"/>
        <w:autoSpaceDN w:val="0"/>
        <w:adjustRightInd w:val="0"/>
        <w:spacing w:after="0" w:line="480" w:lineRule="auto"/>
        <w:jc w:val="both"/>
        <w:rPr>
          <w:rFonts w:ascii="Times New Roman" w:hAnsi="Times New Roman"/>
          <w:sz w:val="24"/>
          <w:szCs w:val="24"/>
        </w:rPr>
      </w:pPr>
      <w:r w:rsidRPr="00E35CD2">
        <w:rPr>
          <w:rFonts w:ascii="Times New Roman" w:hAnsi="Times New Roman"/>
          <w:sz w:val="24"/>
          <w:szCs w:val="24"/>
        </w:rPr>
        <w:t>3.2.2.1</w:t>
      </w:r>
      <w:r w:rsidR="00716371">
        <w:rPr>
          <w:rFonts w:ascii="Times New Roman" w:hAnsi="Times New Roman"/>
          <w:sz w:val="24"/>
          <w:szCs w:val="24"/>
        </w:rPr>
        <w:t>Wellw</w:t>
      </w:r>
      <w:r w:rsidR="0062646B" w:rsidRPr="00F90399">
        <w:rPr>
          <w:rFonts w:ascii="Times New Roman" w:hAnsi="Times New Roman"/>
          <w:sz w:val="24"/>
          <w:szCs w:val="24"/>
        </w:rPr>
        <w:t>ater level measurement</w:t>
      </w:r>
      <w:r w:rsidR="005C12ED" w:rsidRPr="00F90399">
        <w:rPr>
          <w:rFonts w:ascii="Times New Roman" w:hAnsi="Times New Roman"/>
          <w:sz w:val="24"/>
          <w:szCs w:val="24"/>
        </w:rPr>
        <w:tab/>
      </w:r>
      <w:r w:rsidR="00846DAB">
        <w:rPr>
          <w:rFonts w:ascii="Times New Roman" w:hAnsi="Times New Roman"/>
          <w:sz w:val="24"/>
          <w:szCs w:val="24"/>
        </w:rPr>
        <w:t>18</w:t>
      </w:r>
    </w:p>
    <w:p w:rsidR="00AC31B7" w:rsidRPr="00F90399" w:rsidRDefault="00E35CD2" w:rsidP="00F90399">
      <w:pPr>
        <w:tabs>
          <w:tab w:val="right" w:leader="dot" w:pos="9360"/>
        </w:tabs>
        <w:autoSpaceDE w:val="0"/>
        <w:autoSpaceDN w:val="0"/>
        <w:adjustRightInd w:val="0"/>
        <w:spacing w:after="0" w:line="480" w:lineRule="auto"/>
        <w:jc w:val="both"/>
        <w:rPr>
          <w:rFonts w:ascii="Times New Roman" w:hAnsi="Times New Roman"/>
          <w:sz w:val="24"/>
          <w:szCs w:val="24"/>
        </w:rPr>
      </w:pPr>
      <w:r w:rsidRPr="00E35CD2">
        <w:rPr>
          <w:rFonts w:ascii="Times New Roman" w:hAnsi="Times New Roman"/>
          <w:sz w:val="24"/>
          <w:szCs w:val="24"/>
        </w:rPr>
        <w:t>3.2.2.</w:t>
      </w:r>
      <w:r w:rsidR="00716371">
        <w:rPr>
          <w:rFonts w:ascii="Times New Roman" w:hAnsi="Times New Roman"/>
          <w:sz w:val="24"/>
          <w:szCs w:val="24"/>
        </w:rPr>
        <w:t>2   Wellw</w:t>
      </w:r>
      <w:r w:rsidR="0062646B" w:rsidRPr="00F90399">
        <w:rPr>
          <w:rFonts w:ascii="Times New Roman" w:hAnsi="Times New Roman"/>
          <w:sz w:val="24"/>
          <w:szCs w:val="24"/>
        </w:rPr>
        <w:t>ater sampling</w:t>
      </w:r>
      <w:r w:rsidR="005C12ED" w:rsidRPr="00F90399">
        <w:rPr>
          <w:rFonts w:ascii="Times New Roman" w:hAnsi="Times New Roman"/>
          <w:sz w:val="24"/>
          <w:szCs w:val="24"/>
        </w:rPr>
        <w:tab/>
      </w:r>
      <w:r w:rsidR="00846DAB">
        <w:rPr>
          <w:rFonts w:ascii="Times New Roman" w:hAnsi="Times New Roman"/>
          <w:sz w:val="24"/>
          <w:szCs w:val="24"/>
        </w:rPr>
        <w:t>18</w:t>
      </w:r>
    </w:p>
    <w:p w:rsidR="00ED3A61" w:rsidRPr="00F90399" w:rsidRDefault="00E35CD2" w:rsidP="00F90399">
      <w:pPr>
        <w:tabs>
          <w:tab w:val="right" w:leader="dot" w:pos="9360"/>
        </w:tabs>
        <w:autoSpaceDE w:val="0"/>
        <w:autoSpaceDN w:val="0"/>
        <w:adjustRightInd w:val="0"/>
        <w:spacing w:after="0" w:line="480" w:lineRule="auto"/>
        <w:jc w:val="both"/>
        <w:rPr>
          <w:rFonts w:ascii="Times New Roman" w:hAnsi="Times New Roman"/>
          <w:sz w:val="24"/>
          <w:szCs w:val="24"/>
        </w:rPr>
      </w:pPr>
      <w:r w:rsidRPr="00E35CD2">
        <w:rPr>
          <w:rFonts w:ascii="Times New Roman" w:hAnsi="Times New Roman"/>
          <w:sz w:val="24"/>
          <w:szCs w:val="24"/>
        </w:rPr>
        <w:t>3.2.2.3</w:t>
      </w:r>
      <w:r w:rsidR="00ED3A61" w:rsidRPr="00F90399">
        <w:rPr>
          <w:rFonts w:ascii="Times New Roman" w:hAnsi="Times New Roman"/>
          <w:sz w:val="24"/>
          <w:szCs w:val="24"/>
        </w:rPr>
        <w:t>Borehole mapping</w:t>
      </w:r>
      <w:r w:rsidR="00ED3A61" w:rsidRPr="00F90399">
        <w:rPr>
          <w:rFonts w:ascii="Times New Roman" w:hAnsi="Times New Roman"/>
          <w:sz w:val="24"/>
          <w:szCs w:val="24"/>
        </w:rPr>
        <w:tab/>
      </w:r>
      <w:r w:rsidR="00846DAB">
        <w:rPr>
          <w:rFonts w:ascii="Times New Roman" w:hAnsi="Times New Roman"/>
          <w:sz w:val="24"/>
          <w:szCs w:val="24"/>
        </w:rPr>
        <w:t>19</w:t>
      </w:r>
    </w:p>
    <w:p w:rsidR="00ED3A61" w:rsidRPr="00F90399" w:rsidRDefault="00CB77CE" w:rsidP="00F90399">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 xml:space="preserve">3.3 </w:t>
      </w:r>
      <w:r w:rsidR="00A44EA9" w:rsidRPr="00F90399">
        <w:rPr>
          <w:rFonts w:ascii="Times New Roman" w:hAnsi="Times New Roman"/>
          <w:sz w:val="24"/>
          <w:szCs w:val="24"/>
        </w:rPr>
        <w:t>Laboratory work</w:t>
      </w:r>
      <w:r w:rsidR="005C12ED" w:rsidRPr="00F90399">
        <w:rPr>
          <w:rFonts w:ascii="Times New Roman" w:hAnsi="Times New Roman"/>
          <w:sz w:val="24"/>
          <w:szCs w:val="24"/>
        </w:rPr>
        <w:tab/>
      </w:r>
      <w:r w:rsidR="00971E58">
        <w:rPr>
          <w:rFonts w:ascii="Times New Roman" w:hAnsi="Times New Roman"/>
          <w:sz w:val="24"/>
          <w:szCs w:val="24"/>
        </w:rPr>
        <w:t>2</w:t>
      </w:r>
      <w:r w:rsidR="00846DAB">
        <w:rPr>
          <w:rFonts w:ascii="Times New Roman" w:hAnsi="Times New Roman"/>
          <w:sz w:val="24"/>
          <w:szCs w:val="24"/>
        </w:rPr>
        <w:t>1</w:t>
      </w:r>
      <w:r w:rsidR="00976927" w:rsidRPr="00F90399">
        <w:rPr>
          <w:rFonts w:ascii="Times New Roman" w:hAnsi="Times New Roman"/>
          <w:sz w:val="24"/>
          <w:szCs w:val="24"/>
        </w:rPr>
        <w:tab/>
      </w:r>
    </w:p>
    <w:p w:rsidR="00976927" w:rsidRPr="00F90399" w:rsidRDefault="00F5728C" w:rsidP="00F90399">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 xml:space="preserve">3.3.1 </w:t>
      </w:r>
      <w:r w:rsidR="00976927" w:rsidRPr="00F90399">
        <w:rPr>
          <w:rFonts w:ascii="Times New Roman" w:hAnsi="Times New Roman"/>
          <w:sz w:val="24"/>
          <w:szCs w:val="24"/>
        </w:rPr>
        <w:t>Petrological laboratory analysis</w:t>
      </w:r>
      <w:r w:rsidR="005C12ED" w:rsidRPr="00F90399">
        <w:rPr>
          <w:rFonts w:ascii="Times New Roman" w:hAnsi="Times New Roman"/>
          <w:sz w:val="24"/>
          <w:szCs w:val="24"/>
        </w:rPr>
        <w:tab/>
      </w:r>
      <w:r w:rsidR="00846DAB">
        <w:rPr>
          <w:rFonts w:ascii="Times New Roman" w:hAnsi="Times New Roman"/>
          <w:sz w:val="24"/>
          <w:szCs w:val="24"/>
        </w:rPr>
        <w:t>21</w:t>
      </w:r>
    </w:p>
    <w:p w:rsidR="0062646B" w:rsidRPr="00F90399" w:rsidRDefault="00976927" w:rsidP="00F90399">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3.3.2 Hydrogeological laboratory analysis</w:t>
      </w:r>
      <w:r w:rsidR="005C12ED" w:rsidRPr="00F90399">
        <w:rPr>
          <w:rFonts w:ascii="Times New Roman" w:hAnsi="Times New Roman"/>
          <w:sz w:val="24"/>
          <w:szCs w:val="24"/>
        </w:rPr>
        <w:tab/>
      </w:r>
      <w:r w:rsidR="00846DAB">
        <w:rPr>
          <w:rFonts w:ascii="Times New Roman" w:hAnsi="Times New Roman"/>
          <w:sz w:val="24"/>
          <w:szCs w:val="24"/>
        </w:rPr>
        <w:t>21</w:t>
      </w:r>
    </w:p>
    <w:p w:rsidR="00A44EA9" w:rsidRPr="00F90399" w:rsidRDefault="00CB77CE" w:rsidP="00F90399">
      <w:pPr>
        <w:tabs>
          <w:tab w:val="right" w:leader="dot" w:pos="9360"/>
        </w:tabs>
        <w:spacing w:line="480" w:lineRule="auto"/>
        <w:jc w:val="both"/>
        <w:rPr>
          <w:rFonts w:ascii="Times New Roman" w:hAnsi="Times New Roman"/>
          <w:sz w:val="24"/>
          <w:szCs w:val="24"/>
        </w:rPr>
      </w:pPr>
      <w:r>
        <w:rPr>
          <w:rFonts w:ascii="Times New Roman" w:hAnsi="Times New Roman"/>
          <w:bCs/>
          <w:sz w:val="24"/>
          <w:szCs w:val="24"/>
        </w:rPr>
        <w:t xml:space="preserve"> 3.4 </w:t>
      </w:r>
      <w:r w:rsidR="00A44EA9" w:rsidRPr="00F90399">
        <w:rPr>
          <w:rFonts w:ascii="Times New Roman" w:hAnsi="Times New Roman"/>
          <w:sz w:val="24"/>
          <w:szCs w:val="24"/>
        </w:rPr>
        <w:t>Evaluation of acquired data</w:t>
      </w:r>
      <w:r w:rsidR="005C12ED" w:rsidRPr="00F90399">
        <w:rPr>
          <w:rFonts w:ascii="Times New Roman" w:hAnsi="Times New Roman"/>
          <w:sz w:val="24"/>
          <w:szCs w:val="24"/>
        </w:rPr>
        <w:tab/>
      </w:r>
      <w:r w:rsidR="00971E58">
        <w:rPr>
          <w:rFonts w:ascii="Times New Roman" w:hAnsi="Times New Roman"/>
          <w:sz w:val="24"/>
          <w:szCs w:val="24"/>
        </w:rPr>
        <w:t>2</w:t>
      </w:r>
      <w:r w:rsidR="00846DAB">
        <w:rPr>
          <w:rFonts w:ascii="Times New Roman" w:hAnsi="Times New Roman"/>
          <w:sz w:val="24"/>
          <w:szCs w:val="24"/>
        </w:rPr>
        <w:t>2</w:t>
      </w:r>
    </w:p>
    <w:p w:rsidR="00911E40" w:rsidRPr="00F90399" w:rsidRDefault="007D39A8" w:rsidP="00F90399">
      <w:pPr>
        <w:tabs>
          <w:tab w:val="right" w:leader="dot" w:pos="9360"/>
        </w:tabs>
        <w:spacing w:line="480" w:lineRule="auto"/>
        <w:jc w:val="both"/>
        <w:rPr>
          <w:rFonts w:ascii="Times New Roman" w:hAnsi="Times New Roman"/>
          <w:sz w:val="24"/>
          <w:szCs w:val="24"/>
        </w:rPr>
      </w:pPr>
      <w:r>
        <w:rPr>
          <w:rFonts w:ascii="Times New Roman" w:hAnsi="Times New Roman"/>
          <w:bCs/>
          <w:sz w:val="24"/>
          <w:szCs w:val="24"/>
        </w:rPr>
        <w:t>3.4.1</w:t>
      </w:r>
      <w:r w:rsidR="00716371">
        <w:rPr>
          <w:rFonts w:ascii="Times New Roman" w:hAnsi="Times New Roman"/>
          <w:sz w:val="24"/>
          <w:szCs w:val="24"/>
        </w:rPr>
        <w:t>Map of configur</w:t>
      </w:r>
      <w:r w:rsidR="00DD75C3">
        <w:rPr>
          <w:rFonts w:ascii="Times New Roman" w:hAnsi="Times New Roman"/>
          <w:sz w:val="24"/>
          <w:szCs w:val="24"/>
        </w:rPr>
        <w:t>ation</w:t>
      </w:r>
      <w:r w:rsidR="00976927" w:rsidRPr="00F90399">
        <w:rPr>
          <w:rFonts w:ascii="Times New Roman" w:hAnsi="Times New Roman"/>
          <w:sz w:val="24"/>
          <w:szCs w:val="24"/>
        </w:rPr>
        <w:t xml:space="preserve"> water table at the end of rainy season</w:t>
      </w:r>
      <w:r w:rsidR="005C12ED" w:rsidRPr="00F90399">
        <w:rPr>
          <w:rFonts w:ascii="Times New Roman" w:hAnsi="Times New Roman"/>
          <w:sz w:val="24"/>
          <w:szCs w:val="24"/>
        </w:rPr>
        <w:tab/>
      </w:r>
      <w:r w:rsidR="00971E58">
        <w:rPr>
          <w:rFonts w:ascii="Times New Roman" w:hAnsi="Times New Roman"/>
          <w:sz w:val="24"/>
          <w:szCs w:val="24"/>
        </w:rPr>
        <w:t>2</w:t>
      </w:r>
      <w:r w:rsidR="00846DAB">
        <w:rPr>
          <w:rFonts w:ascii="Times New Roman" w:hAnsi="Times New Roman"/>
          <w:sz w:val="24"/>
          <w:szCs w:val="24"/>
        </w:rPr>
        <w:t>2</w:t>
      </w:r>
    </w:p>
    <w:p w:rsidR="00911E40" w:rsidRPr="00F90399" w:rsidRDefault="00F5728C" w:rsidP="00F90399">
      <w:pPr>
        <w:tabs>
          <w:tab w:val="right" w:leader="dot" w:pos="9360"/>
        </w:tabs>
        <w:spacing w:line="480" w:lineRule="auto"/>
        <w:jc w:val="both"/>
        <w:rPr>
          <w:rFonts w:ascii="Times New Roman" w:hAnsi="Times New Roman"/>
          <w:sz w:val="24"/>
          <w:szCs w:val="24"/>
        </w:rPr>
      </w:pPr>
      <w:r w:rsidRPr="00F5728C">
        <w:rPr>
          <w:rFonts w:ascii="Times New Roman" w:hAnsi="Times New Roman"/>
          <w:bCs/>
          <w:sz w:val="24"/>
          <w:szCs w:val="24"/>
        </w:rPr>
        <w:t>3.4.</w:t>
      </w:r>
      <w:r w:rsidR="007D39A8">
        <w:rPr>
          <w:rFonts w:ascii="Times New Roman" w:hAnsi="Times New Roman"/>
          <w:bCs/>
          <w:sz w:val="24"/>
          <w:szCs w:val="24"/>
        </w:rPr>
        <w:t>2</w:t>
      </w:r>
      <w:r w:rsidR="00716371">
        <w:rPr>
          <w:rFonts w:ascii="Times New Roman" w:hAnsi="Times New Roman"/>
          <w:sz w:val="24"/>
          <w:szCs w:val="24"/>
        </w:rPr>
        <w:t>Map of configur</w:t>
      </w:r>
      <w:r w:rsidR="00DD75C3">
        <w:rPr>
          <w:rFonts w:ascii="Times New Roman" w:hAnsi="Times New Roman"/>
          <w:sz w:val="24"/>
          <w:szCs w:val="24"/>
        </w:rPr>
        <w:t>ation</w:t>
      </w:r>
      <w:r w:rsidR="00976927" w:rsidRPr="00F90399">
        <w:rPr>
          <w:rFonts w:ascii="Times New Roman" w:hAnsi="Times New Roman"/>
          <w:sz w:val="24"/>
          <w:szCs w:val="24"/>
        </w:rPr>
        <w:t xml:space="preserve"> water table at the </w:t>
      </w:r>
      <w:r w:rsidR="00716371">
        <w:rPr>
          <w:rFonts w:ascii="Times New Roman" w:hAnsi="Times New Roman"/>
          <w:sz w:val="24"/>
          <w:szCs w:val="24"/>
        </w:rPr>
        <w:t>peak</w:t>
      </w:r>
      <w:r w:rsidR="00976927" w:rsidRPr="00F90399">
        <w:rPr>
          <w:rFonts w:ascii="Times New Roman" w:hAnsi="Times New Roman"/>
          <w:sz w:val="24"/>
          <w:szCs w:val="24"/>
        </w:rPr>
        <w:t xml:space="preserve"> of dry </w:t>
      </w:r>
      <w:r w:rsidR="00214585" w:rsidRPr="00F90399">
        <w:rPr>
          <w:rFonts w:ascii="Times New Roman" w:hAnsi="Times New Roman"/>
          <w:sz w:val="24"/>
          <w:szCs w:val="24"/>
        </w:rPr>
        <w:t>season</w:t>
      </w:r>
      <w:r w:rsidR="005C12ED" w:rsidRPr="00F90399">
        <w:rPr>
          <w:rFonts w:ascii="Times New Roman" w:hAnsi="Times New Roman"/>
          <w:sz w:val="24"/>
          <w:szCs w:val="24"/>
        </w:rPr>
        <w:tab/>
      </w:r>
      <w:r w:rsidR="00971E58">
        <w:rPr>
          <w:rFonts w:ascii="Times New Roman" w:hAnsi="Times New Roman"/>
          <w:sz w:val="24"/>
          <w:szCs w:val="24"/>
        </w:rPr>
        <w:t>2</w:t>
      </w:r>
      <w:r w:rsidR="00846DAB">
        <w:rPr>
          <w:rFonts w:ascii="Times New Roman" w:hAnsi="Times New Roman"/>
          <w:sz w:val="24"/>
          <w:szCs w:val="24"/>
        </w:rPr>
        <w:t>3</w:t>
      </w:r>
    </w:p>
    <w:p w:rsidR="00911E40" w:rsidRPr="00F90399" w:rsidRDefault="007D39A8" w:rsidP="00F90399">
      <w:pPr>
        <w:tabs>
          <w:tab w:val="right" w:leader="dot" w:pos="9360"/>
        </w:tabs>
        <w:spacing w:line="480" w:lineRule="auto"/>
        <w:jc w:val="both"/>
        <w:rPr>
          <w:rFonts w:ascii="Times New Roman" w:hAnsi="Times New Roman"/>
          <w:sz w:val="24"/>
          <w:szCs w:val="24"/>
        </w:rPr>
      </w:pPr>
      <w:r>
        <w:rPr>
          <w:rFonts w:ascii="Times New Roman" w:hAnsi="Times New Roman"/>
          <w:bCs/>
          <w:sz w:val="24"/>
          <w:szCs w:val="24"/>
        </w:rPr>
        <w:lastRenderedPageBreak/>
        <w:t>3.4.3</w:t>
      </w:r>
      <w:r w:rsidR="00214585" w:rsidRPr="00F90399">
        <w:rPr>
          <w:rFonts w:ascii="Times New Roman" w:hAnsi="Times New Roman"/>
          <w:sz w:val="24"/>
          <w:szCs w:val="24"/>
        </w:rPr>
        <w:t>Map of the top of the fractured crystalline aquifer</w:t>
      </w:r>
      <w:r w:rsidR="005C12ED" w:rsidRPr="00F90399">
        <w:rPr>
          <w:rFonts w:ascii="Times New Roman" w:hAnsi="Times New Roman"/>
          <w:sz w:val="24"/>
          <w:szCs w:val="24"/>
        </w:rPr>
        <w:tab/>
      </w:r>
      <w:r w:rsidR="00846DAB">
        <w:rPr>
          <w:rFonts w:ascii="Times New Roman" w:hAnsi="Times New Roman"/>
          <w:sz w:val="24"/>
          <w:szCs w:val="24"/>
        </w:rPr>
        <w:t>23</w:t>
      </w:r>
    </w:p>
    <w:p w:rsidR="00911E40" w:rsidRPr="00F90399" w:rsidRDefault="007D39A8" w:rsidP="00F90399">
      <w:pPr>
        <w:tabs>
          <w:tab w:val="right" w:leader="dot" w:pos="9360"/>
        </w:tabs>
        <w:spacing w:line="480" w:lineRule="auto"/>
        <w:jc w:val="both"/>
        <w:rPr>
          <w:rFonts w:ascii="Times New Roman" w:hAnsi="Times New Roman"/>
          <w:sz w:val="24"/>
          <w:szCs w:val="24"/>
        </w:rPr>
      </w:pPr>
      <w:r>
        <w:rPr>
          <w:rFonts w:ascii="Times New Roman" w:hAnsi="Times New Roman"/>
          <w:bCs/>
          <w:sz w:val="24"/>
          <w:szCs w:val="24"/>
        </w:rPr>
        <w:t>3.4.4</w:t>
      </w:r>
      <w:r w:rsidR="00214585" w:rsidRPr="00F90399">
        <w:rPr>
          <w:rFonts w:ascii="Times New Roman" w:hAnsi="Times New Roman"/>
          <w:sz w:val="24"/>
          <w:szCs w:val="24"/>
        </w:rPr>
        <w:t>Map of thickness of the soft overburden</w:t>
      </w:r>
      <w:r w:rsidR="00DD75C3">
        <w:rPr>
          <w:rFonts w:ascii="Times New Roman" w:hAnsi="Times New Roman"/>
          <w:sz w:val="24"/>
          <w:szCs w:val="24"/>
        </w:rPr>
        <w:t xml:space="preserve"> aquifer</w:t>
      </w:r>
      <w:r w:rsidR="005C12ED" w:rsidRPr="00F90399">
        <w:rPr>
          <w:rFonts w:ascii="Times New Roman" w:hAnsi="Times New Roman"/>
          <w:sz w:val="24"/>
          <w:szCs w:val="24"/>
        </w:rPr>
        <w:tab/>
      </w:r>
      <w:r w:rsidR="00971E58">
        <w:rPr>
          <w:rFonts w:ascii="Times New Roman" w:hAnsi="Times New Roman"/>
          <w:sz w:val="24"/>
          <w:szCs w:val="24"/>
        </w:rPr>
        <w:t>2</w:t>
      </w:r>
      <w:r w:rsidR="00726625">
        <w:rPr>
          <w:rFonts w:ascii="Times New Roman" w:hAnsi="Times New Roman"/>
          <w:sz w:val="24"/>
          <w:szCs w:val="24"/>
        </w:rPr>
        <w:t>3</w:t>
      </w:r>
    </w:p>
    <w:p w:rsidR="00911E40" w:rsidRPr="00F90399" w:rsidRDefault="007D39A8" w:rsidP="00F90399">
      <w:pPr>
        <w:tabs>
          <w:tab w:val="right" w:leader="dot" w:pos="9360"/>
        </w:tabs>
        <w:spacing w:line="480" w:lineRule="auto"/>
        <w:jc w:val="both"/>
        <w:rPr>
          <w:rFonts w:ascii="Times New Roman" w:hAnsi="Times New Roman"/>
          <w:sz w:val="24"/>
          <w:szCs w:val="24"/>
        </w:rPr>
      </w:pPr>
      <w:r>
        <w:rPr>
          <w:rFonts w:ascii="Times New Roman" w:hAnsi="Times New Roman"/>
          <w:bCs/>
          <w:sz w:val="24"/>
          <w:szCs w:val="24"/>
        </w:rPr>
        <w:t>3.4.5</w:t>
      </w:r>
      <w:r w:rsidR="00022162" w:rsidRPr="00F90399">
        <w:rPr>
          <w:rFonts w:ascii="Times New Roman" w:hAnsi="Times New Roman"/>
          <w:sz w:val="24"/>
          <w:szCs w:val="24"/>
        </w:rPr>
        <w:t>Map of thickness of the fractured</w:t>
      </w:r>
      <w:r w:rsidR="00DD75C3">
        <w:rPr>
          <w:rFonts w:ascii="Times New Roman" w:hAnsi="Times New Roman"/>
          <w:sz w:val="24"/>
          <w:szCs w:val="24"/>
        </w:rPr>
        <w:t xml:space="preserve"> crystalline</w:t>
      </w:r>
      <w:r w:rsidR="00022162" w:rsidRPr="00F90399">
        <w:rPr>
          <w:rFonts w:ascii="Times New Roman" w:hAnsi="Times New Roman"/>
          <w:sz w:val="24"/>
          <w:szCs w:val="24"/>
        </w:rPr>
        <w:t xml:space="preserve"> aquifer</w:t>
      </w:r>
      <w:r w:rsidR="005C12ED" w:rsidRPr="00F90399">
        <w:rPr>
          <w:rFonts w:ascii="Times New Roman" w:hAnsi="Times New Roman"/>
          <w:sz w:val="24"/>
          <w:szCs w:val="24"/>
        </w:rPr>
        <w:tab/>
      </w:r>
      <w:r w:rsidR="00846DAB">
        <w:rPr>
          <w:rFonts w:ascii="Times New Roman" w:hAnsi="Times New Roman"/>
          <w:sz w:val="24"/>
          <w:szCs w:val="24"/>
        </w:rPr>
        <w:t>24</w:t>
      </w:r>
    </w:p>
    <w:p w:rsidR="00911E40" w:rsidRPr="00F90399" w:rsidRDefault="007D39A8" w:rsidP="00F90399">
      <w:pPr>
        <w:tabs>
          <w:tab w:val="right" w:leader="dot" w:pos="9360"/>
        </w:tabs>
        <w:spacing w:line="480" w:lineRule="auto"/>
        <w:jc w:val="both"/>
        <w:rPr>
          <w:rFonts w:ascii="Times New Roman" w:hAnsi="Times New Roman"/>
          <w:sz w:val="24"/>
          <w:szCs w:val="24"/>
        </w:rPr>
      </w:pPr>
      <w:r>
        <w:rPr>
          <w:rFonts w:ascii="Times New Roman" w:hAnsi="Times New Roman"/>
          <w:bCs/>
          <w:sz w:val="24"/>
          <w:szCs w:val="24"/>
        </w:rPr>
        <w:t>3.4.6</w:t>
      </w:r>
      <w:r w:rsidR="00022162" w:rsidRPr="00F90399">
        <w:rPr>
          <w:rFonts w:ascii="Times New Roman" w:hAnsi="Times New Roman"/>
          <w:sz w:val="24"/>
          <w:szCs w:val="24"/>
        </w:rPr>
        <w:t>Hydrogeological cross section perpendicular to the main watershed</w:t>
      </w:r>
      <w:r w:rsidR="005C12ED" w:rsidRPr="00F90399">
        <w:rPr>
          <w:rFonts w:ascii="Times New Roman" w:hAnsi="Times New Roman"/>
          <w:sz w:val="24"/>
          <w:szCs w:val="24"/>
        </w:rPr>
        <w:tab/>
      </w:r>
      <w:r w:rsidR="00971E58">
        <w:rPr>
          <w:rFonts w:ascii="Times New Roman" w:hAnsi="Times New Roman"/>
          <w:sz w:val="24"/>
          <w:szCs w:val="24"/>
        </w:rPr>
        <w:t>2</w:t>
      </w:r>
      <w:r w:rsidR="00846DAB">
        <w:rPr>
          <w:rFonts w:ascii="Times New Roman" w:hAnsi="Times New Roman"/>
          <w:sz w:val="24"/>
          <w:szCs w:val="24"/>
        </w:rPr>
        <w:t>4</w:t>
      </w:r>
    </w:p>
    <w:p w:rsidR="00022162" w:rsidRPr="00F90399" w:rsidRDefault="007D39A8" w:rsidP="00F90399">
      <w:pPr>
        <w:tabs>
          <w:tab w:val="right" w:leader="dot" w:pos="9360"/>
        </w:tabs>
        <w:spacing w:line="480" w:lineRule="auto"/>
        <w:jc w:val="both"/>
        <w:rPr>
          <w:rFonts w:ascii="Times New Roman" w:hAnsi="Times New Roman"/>
          <w:sz w:val="24"/>
          <w:szCs w:val="24"/>
        </w:rPr>
      </w:pPr>
      <w:r>
        <w:rPr>
          <w:rFonts w:ascii="Times New Roman" w:hAnsi="Times New Roman"/>
          <w:bCs/>
          <w:sz w:val="24"/>
          <w:szCs w:val="24"/>
        </w:rPr>
        <w:t>3.4.7</w:t>
      </w:r>
      <w:r w:rsidR="00022162" w:rsidRPr="00F90399">
        <w:rPr>
          <w:rFonts w:ascii="Times New Roman" w:hAnsi="Times New Roman"/>
          <w:sz w:val="24"/>
          <w:szCs w:val="24"/>
        </w:rPr>
        <w:t xml:space="preserve">Hydrogeological cross section parallel to the main watershed </w:t>
      </w:r>
      <w:r w:rsidR="005C12ED" w:rsidRPr="00F90399">
        <w:rPr>
          <w:rFonts w:ascii="Times New Roman" w:hAnsi="Times New Roman"/>
          <w:sz w:val="24"/>
          <w:szCs w:val="24"/>
        </w:rPr>
        <w:tab/>
      </w:r>
      <w:r w:rsidR="00971E58">
        <w:rPr>
          <w:rFonts w:ascii="Times New Roman" w:hAnsi="Times New Roman"/>
          <w:sz w:val="24"/>
          <w:szCs w:val="24"/>
        </w:rPr>
        <w:t>2</w:t>
      </w:r>
      <w:r w:rsidR="00726625">
        <w:rPr>
          <w:rFonts w:ascii="Times New Roman" w:hAnsi="Times New Roman"/>
          <w:sz w:val="24"/>
          <w:szCs w:val="24"/>
        </w:rPr>
        <w:t>4</w:t>
      </w:r>
    </w:p>
    <w:p w:rsidR="000A28E6" w:rsidRDefault="005E5FE6" w:rsidP="00F90399">
      <w:pPr>
        <w:tabs>
          <w:tab w:val="right" w:leader="dot" w:pos="9360"/>
        </w:tabs>
        <w:spacing w:line="480" w:lineRule="auto"/>
        <w:jc w:val="both"/>
        <w:rPr>
          <w:rFonts w:ascii="Times New Roman" w:hAnsi="Times New Roman"/>
          <w:sz w:val="24"/>
          <w:szCs w:val="24"/>
        </w:rPr>
      </w:pPr>
      <w:r>
        <w:rPr>
          <w:rFonts w:ascii="Times New Roman" w:hAnsi="Times New Roman"/>
          <w:bCs/>
          <w:sz w:val="24"/>
          <w:szCs w:val="24"/>
        </w:rPr>
        <w:t>3.5</w:t>
      </w:r>
      <w:r w:rsidR="00A44EA9" w:rsidRPr="00F90399">
        <w:rPr>
          <w:rFonts w:ascii="Times New Roman" w:hAnsi="Times New Roman"/>
          <w:bCs/>
          <w:sz w:val="24"/>
          <w:szCs w:val="24"/>
        </w:rPr>
        <w:t xml:space="preserve">Hydraulic properties of aquifers </w:t>
      </w:r>
      <w:r w:rsidR="005C12ED" w:rsidRPr="00F90399">
        <w:rPr>
          <w:rFonts w:ascii="Times New Roman" w:hAnsi="Times New Roman"/>
          <w:sz w:val="24"/>
          <w:szCs w:val="24"/>
        </w:rPr>
        <w:tab/>
      </w:r>
      <w:r w:rsidR="00971E58">
        <w:rPr>
          <w:rFonts w:ascii="Times New Roman" w:hAnsi="Times New Roman"/>
          <w:sz w:val="24"/>
          <w:szCs w:val="24"/>
        </w:rPr>
        <w:t>2</w:t>
      </w:r>
      <w:r w:rsidR="00846DAB">
        <w:rPr>
          <w:rFonts w:ascii="Times New Roman" w:hAnsi="Times New Roman"/>
          <w:sz w:val="24"/>
          <w:szCs w:val="24"/>
        </w:rPr>
        <w:t>6</w:t>
      </w:r>
    </w:p>
    <w:p w:rsidR="00DD75C3" w:rsidRPr="00F90399" w:rsidRDefault="00DD75C3" w:rsidP="00DD75C3">
      <w:pPr>
        <w:tabs>
          <w:tab w:val="right" w:leader="dot" w:pos="9360"/>
        </w:tabs>
        <w:spacing w:line="480" w:lineRule="auto"/>
        <w:jc w:val="both"/>
        <w:rPr>
          <w:rFonts w:ascii="Times New Roman" w:hAnsi="Times New Roman"/>
          <w:bCs/>
          <w:sz w:val="24"/>
          <w:szCs w:val="24"/>
        </w:rPr>
      </w:pPr>
      <w:r>
        <w:rPr>
          <w:rFonts w:ascii="Times New Roman" w:hAnsi="Times New Roman"/>
          <w:bCs/>
          <w:sz w:val="24"/>
          <w:szCs w:val="24"/>
        </w:rPr>
        <w:t>3.5.1 Determination of h</w:t>
      </w:r>
      <w:r w:rsidRPr="00F90399">
        <w:rPr>
          <w:rFonts w:ascii="Times New Roman" w:hAnsi="Times New Roman"/>
          <w:bCs/>
          <w:sz w:val="24"/>
          <w:szCs w:val="24"/>
        </w:rPr>
        <w:t>ydraulic properties</w:t>
      </w:r>
      <w:r w:rsidRPr="00F90399">
        <w:rPr>
          <w:rFonts w:ascii="Times New Roman" w:hAnsi="Times New Roman"/>
          <w:sz w:val="24"/>
          <w:szCs w:val="24"/>
        </w:rPr>
        <w:tab/>
      </w:r>
      <w:r>
        <w:rPr>
          <w:rFonts w:ascii="Times New Roman" w:hAnsi="Times New Roman"/>
          <w:sz w:val="24"/>
          <w:szCs w:val="24"/>
        </w:rPr>
        <w:t>26</w:t>
      </w:r>
    </w:p>
    <w:p w:rsidR="00281FA4" w:rsidRDefault="00DD75C3" w:rsidP="00F90399">
      <w:pPr>
        <w:tabs>
          <w:tab w:val="right" w:leader="dot" w:pos="9360"/>
        </w:tabs>
        <w:spacing w:line="480" w:lineRule="auto"/>
        <w:jc w:val="both"/>
        <w:rPr>
          <w:rFonts w:ascii="Times New Roman" w:hAnsi="Times New Roman"/>
          <w:sz w:val="24"/>
          <w:szCs w:val="24"/>
        </w:rPr>
      </w:pPr>
      <w:r>
        <w:rPr>
          <w:rFonts w:ascii="Times New Roman" w:hAnsi="Times New Roman"/>
          <w:bCs/>
          <w:sz w:val="24"/>
          <w:szCs w:val="24"/>
        </w:rPr>
        <w:t>3.5.2</w:t>
      </w:r>
      <w:r w:rsidR="000A28E6" w:rsidRPr="00F90399">
        <w:rPr>
          <w:rFonts w:ascii="Times New Roman" w:hAnsi="Times New Roman"/>
          <w:bCs/>
          <w:sz w:val="24"/>
          <w:szCs w:val="24"/>
        </w:rPr>
        <w:t>Transmissivity</w:t>
      </w:r>
      <w:r w:rsidR="005C12ED" w:rsidRPr="00F90399">
        <w:rPr>
          <w:rFonts w:ascii="Times New Roman" w:hAnsi="Times New Roman"/>
          <w:sz w:val="24"/>
          <w:szCs w:val="24"/>
        </w:rPr>
        <w:tab/>
      </w:r>
      <w:r w:rsidR="00846DAB">
        <w:rPr>
          <w:rFonts w:ascii="Times New Roman" w:hAnsi="Times New Roman"/>
          <w:sz w:val="24"/>
          <w:szCs w:val="24"/>
        </w:rPr>
        <w:t>26</w:t>
      </w:r>
    </w:p>
    <w:p w:rsidR="00FE739A" w:rsidRPr="00F90399" w:rsidRDefault="00FE739A" w:rsidP="00FE739A">
      <w:pPr>
        <w:tabs>
          <w:tab w:val="right" w:leader="dot" w:pos="9360"/>
        </w:tabs>
        <w:spacing w:line="480" w:lineRule="auto"/>
        <w:jc w:val="both"/>
        <w:rPr>
          <w:rFonts w:ascii="Times New Roman" w:hAnsi="Times New Roman"/>
          <w:bCs/>
          <w:sz w:val="24"/>
          <w:szCs w:val="24"/>
        </w:rPr>
      </w:pPr>
      <w:r>
        <w:rPr>
          <w:rFonts w:ascii="Times New Roman" w:hAnsi="Times New Roman"/>
          <w:bCs/>
          <w:sz w:val="24"/>
          <w:szCs w:val="24"/>
        </w:rPr>
        <w:t>3.5.2.1 Definition of the term</w:t>
      </w:r>
      <w:r w:rsidRPr="00F90399">
        <w:rPr>
          <w:rFonts w:ascii="Times New Roman" w:hAnsi="Times New Roman"/>
          <w:sz w:val="24"/>
          <w:szCs w:val="24"/>
        </w:rPr>
        <w:tab/>
      </w:r>
      <w:r>
        <w:rPr>
          <w:rFonts w:ascii="Times New Roman" w:hAnsi="Times New Roman"/>
          <w:sz w:val="24"/>
          <w:szCs w:val="24"/>
        </w:rPr>
        <w:t>26</w:t>
      </w:r>
    </w:p>
    <w:p w:rsidR="00281FA4" w:rsidRPr="00F90399" w:rsidRDefault="00FE739A" w:rsidP="00F90399">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 xml:space="preserve">3.5.2.2 </w:t>
      </w:r>
      <w:r w:rsidR="000A28E6" w:rsidRPr="00F90399">
        <w:rPr>
          <w:rFonts w:ascii="Times New Roman" w:hAnsi="Times New Roman"/>
          <w:sz w:val="24"/>
          <w:szCs w:val="24"/>
        </w:rPr>
        <w:t>Semi – equilibrium cooper – Jacob analysis</w:t>
      </w:r>
      <w:r w:rsidR="005C12ED" w:rsidRPr="00F90399">
        <w:rPr>
          <w:rFonts w:ascii="Times New Roman" w:hAnsi="Times New Roman"/>
          <w:sz w:val="24"/>
          <w:szCs w:val="24"/>
        </w:rPr>
        <w:tab/>
      </w:r>
      <w:r w:rsidR="00846DAB">
        <w:rPr>
          <w:rFonts w:ascii="Times New Roman" w:hAnsi="Times New Roman"/>
          <w:sz w:val="24"/>
          <w:szCs w:val="24"/>
        </w:rPr>
        <w:t>26</w:t>
      </w:r>
    </w:p>
    <w:p w:rsidR="00281FA4" w:rsidRDefault="005E5FE6" w:rsidP="00F90399">
      <w:pPr>
        <w:tabs>
          <w:tab w:val="right" w:leader="dot" w:pos="9360"/>
        </w:tabs>
        <w:spacing w:line="480" w:lineRule="auto"/>
        <w:jc w:val="both"/>
        <w:rPr>
          <w:rFonts w:ascii="Times New Roman" w:hAnsi="Times New Roman"/>
          <w:sz w:val="24"/>
          <w:szCs w:val="24"/>
        </w:rPr>
      </w:pPr>
      <w:r w:rsidRPr="005E5FE6">
        <w:rPr>
          <w:rFonts w:ascii="Times New Roman" w:hAnsi="Times New Roman"/>
          <w:bCs/>
          <w:sz w:val="24"/>
          <w:szCs w:val="24"/>
        </w:rPr>
        <w:t>3.5.2</w:t>
      </w:r>
      <w:r w:rsidR="00FE739A">
        <w:rPr>
          <w:rFonts w:ascii="Times New Roman" w:hAnsi="Times New Roman"/>
          <w:bCs/>
          <w:sz w:val="24"/>
          <w:szCs w:val="24"/>
        </w:rPr>
        <w:t>.3</w:t>
      </w:r>
      <w:r w:rsidR="000A28E6" w:rsidRPr="00F90399">
        <w:rPr>
          <w:rFonts w:ascii="Times New Roman" w:hAnsi="Times New Roman"/>
          <w:sz w:val="24"/>
          <w:szCs w:val="24"/>
        </w:rPr>
        <w:t>Hydraulic conductivity</w:t>
      </w:r>
      <w:r w:rsidR="00FE739A">
        <w:rPr>
          <w:rFonts w:ascii="Times New Roman" w:hAnsi="Times New Roman"/>
          <w:sz w:val="24"/>
          <w:szCs w:val="24"/>
        </w:rPr>
        <w:t>-</w:t>
      </w:r>
      <w:r w:rsidR="00FE739A" w:rsidRPr="00F90399">
        <w:rPr>
          <w:rFonts w:ascii="Times New Roman" w:hAnsi="Times New Roman"/>
          <w:sz w:val="24"/>
          <w:szCs w:val="24"/>
        </w:rPr>
        <w:t>Babushkin approximate method</w:t>
      </w:r>
      <w:r w:rsidR="005C12ED" w:rsidRPr="00F90399">
        <w:rPr>
          <w:rFonts w:ascii="Times New Roman" w:hAnsi="Times New Roman"/>
          <w:sz w:val="24"/>
          <w:szCs w:val="24"/>
        </w:rPr>
        <w:tab/>
      </w:r>
      <w:r w:rsidR="00846DAB">
        <w:rPr>
          <w:rFonts w:ascii="Times New Roman" w:hAnsi="Times New Roman"/>
          <w:sz w:val="24"/>
          <w:szCs w:val="24"/>
        </w:rPr>
        <w:t>27</w:t>
      </w:r>
    </w:p>
    <w:p w:rsidR="00210907" w:rsidRPr="00F90399" w:rsidRDefault="00210907" w:rsidP="00F90399">
      <w:pPr>
        <w:tabs>
          <w:tab w:val="right" w:leader="dot" w:pos="9360"/>
        </w:tabs>
        <w:spacing w:line="480" w:lineRule="auto"/>
        <w:jc w:val="both"/>
        <w:rPr>
          <w:rFonts w:ascii="Times New Roman" w:hAnsi="Times New Roman"/>
          <w:sz w:val="24"/>
          <w:szCs w:val="24"/>
        </w:rPr>
      </w:pPr>
    </w:p>
    <w:p w:rsidR="00F418FA" w:rsidRPr="00406AD2" w:rsidRDefault="00F418FA" w:rsidP="00F90399">
      <w:pPr>
        <w:tabs>
          <w:tab w:val="right" w:leader="dot" w:pos="9360"/>
        </w:tabs>
        <w:spacing w:line="480" w:lineRule="auto"/>
        <w:jc w:val="both"/>
        <w:rPr>
          <w:rFonts w:ascii="Times New Roman" w:hAnsi="Times New Roman"/>
          <w:b/>
          <w:bCs/>
          <w:sz w:val="28"/>
          <w:szCs w:val="28"/>
        </w:rPr>
      </w:pPr>
      <w:r w:rsidRPr="00406AD2">
        <w:rPr>
          <w:rFonts w:ascii="Times New Roman" w:hAnsi="Times New Roman"/>
          <w:b/>
          <w:sz w:val="28"/>
          <w:szCs w:val="28"/>
        </w:rPr>
        <w:t>CHAPTER FOUR</w:t>
      </w:r>
    </w:p>
    <w:p w:rsidR="007D214F" w:rsidRPr="00F90399" w:rsidRDefault="00A44EA9" w:rsidP="00F90399">
      <w:pPr>
        <w:tabs>
          <w:tab w:val="right" w:leader="dot" w:pos="9360"/>
        </w:tabs>
        <w:spacing w:line="480" w:lineRule="auto"/>
        <w:jc w:val="both"/>
        <w:rPr>
          <w:rFonts w:ascii="Times New Roman" w:hAnsi="Times New Roman"/>
          <w:sz w:val="24"/>
          <w:szCs w:val="24"/>
        </w:rPr>
      </w:pPr>
      <w:r w:rsidRPr="00F90399">
        <w:rPr>
          <w:rFonts w:ascii="Times New Roman" w:hAnsi="Times New Roman"/>
          <w:bCs/>
          <w:sz w:val="24"/>
          <w:szCs w:val="24"/>
        </w:rPr>
        <w:t xml:space="preserve">4. </w:t>
      </w:r>
      <w:r w:rsidRPr="00F90399">
        <w:rPr>
          <w:rFonts w:ascii="Times New Roman" w:hAnsi="Times New Roman"/>
          <w:sz w:val="24"/>
          <w:szCs w:val="24"/>
        </w:rPr>
        <w:t>RESULTS</w:t>
      </w:r>
      <w:r w:rsidR="005C12ED" w:rsidRPr="00F90399">
        <w:rPr>
          <w:rFonts w:ascii="Times New Roman" w:hAnsi="Times New Roman"/>
          <w:sz w:val="24"/>
          <w:szCs w:val="24"/>
        </w:rPr>
        <w:tab/>
      </w:r>
      <w:r w:rsidR="00846DAB">
        <w:rPr>
          <w:rFonts w:ascii="Times New Roman" w:hAnsi="Times New Roman"/>
          <w:sz w:val="24"/>
          <w:szCs w:val="24"/>
        </w:rPr>
        <w:t>28</w:t>
      </w:r>
    </w:p>
    <w:p w:rsidR="00E35CD2" w:rsidRDefault="007D214F" w:rsidP="00E35CD2">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4.1 Petrology of the area</w:t>
      </w:r>
      <w:r w:rsidR="005C12ED" w:rsidRPr="00F90399">
        <w:rPr>
          <w:rFonts w:ascii="Times New Roman" w:hAnsi="Times New Roman"/>
          <w:sz w:val="24"/>
          <w:szCs w:val="24"/>
        </w:rPr>
        <w:tab/>
      </w:r>
      <w:r w:rsidR="00846DAB">
        <w:rPr>
          <w:rFonts w:ascii="Times New Roman" w:hAnsi="Times New Roman"/>
          <w:sz w:val="24"/>
          <w:szCs w:val="24"/>
        </w:rPr>
        <w:t>28</w:t>
      </w:r>
    </w:p>
    <w:p w:rsidR="00FE739A" w:rsidRDefault="00FE739A" w:rsidP="00FE739A">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4.1</w:t>
      </w:r>
      <w:r>
        <w:rPr>
          <w:rFonts w:ascii="Times New Roman" w:hAnsi="Times New Roman"/>
          <w:sz w:val="24"/>
          <w:szCs w:val="24"/>
        </w:rPr>
        <w:t>.1Undif</w:t>
      </w:r>
      <w:r w:rsidR="00CA3817">
        <w:rPr>
          <w:rFonts w:ascii="Times New Roman" w:hAnsi="Times New Roman"/>
          <w:sz w:val="24"/>
          <w:szCs w:val="24"/>
        </w:rPr>
        <w:t>f</w:t>
      </w:r>
      <w:r>
        <w:rPr>
          <w:rFonts w:ascii="Times New Roman" w:hAnsi="Times New Roman"/>
          <w:sz w:val="24"/>
          <w:szCs w:val="24"/>
        </w:rPr>
        <w:t>erentiated Gn</w:t>
      </w:r>
      <w:r w:rsidR="00CA3817">
        <w:rPr>
          <w:rFonts w:ascii="Times New Roman" w:hAnsi="Times New Roman"/>
          <w:sz w:val="24"/>
          <w:szCs w:val="24"/>
        </w:rPr>
        <w:t>eissic Complex</w:t>
      </w:r>
      <w:r w:rsidRPr="00F90399">
        <w:rPr>
          <w:rFonts w:ascii="Times New Roman" w:hAnsi="Times New Roman"/>
          <w:sz w:val="24"/>
          <w:szCs w:val="24"/>
        </w:rPr>
        <w:tab/>
      </w:r>
      <w:r w:rsidR="00CA3817">
        <w:rPr>
          <w:rFonts w:ascii="Times New Roman" w:hAnsi="Times New Roman"/>
          <w:sz w:val="24"/>
          <w:szCs w:val="24"/>
        </w:rPr>
        <w:t>30</w:t>
      </w:r>
    </w:p>
    <w:p w:rsidR="00CA3817" w:rsidRDefault="00CA3817" w:rsidP="00CA3817">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4.1</w:t>
      </w:r>
      <w:r>
        <w:rPr>
          <w:rFonts w:ascii="Times New Roman" w:hAnsi="Times New Roman"/>
          <w:sz w:val="24"/>
          <w:szCs w:val="24"/>
        </w:rPr>
        <w:t>.2Metasediments</w:t>
      </w:r>
      <w:r w:rsidRPr="00F90399">
        <w:rPr>
          <w:rFonts w:ascii="Times New Roman" w:hAnsi="Times New Roman"/>
          <w:sz w:val="24"/>
          <w:szCs w:val="24"/>
        </w:rPr>
        <w:tab/>
      </w:r>
      <w:r>
        <w:rPr>
          <w:rFonts w:ascii="Times New Roman" w:hAnsi="Times New Roman"/>
          <w:sz w:val="24"/>
          <w:szCs w:val="24"/>
        </w:rPr>
        <w:t>31</w:t>
      </w:r>
    </w:p>
    <w:p w:rsidR="00CA3817" w:rsidRDefault="00CA3817" w:rsidP="00CA3817">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lastRenderedPageBreak/>
        <w:t>4.1</w:t>
      </w:r>
      <w:r>
        <w:rPr>
          <w:rFonts w:ascii="Times New Roman" w:hAnsi="Times New Roman"/>
          <w:sz w:val="24"/>
          <w:szCs w:val="24"/>
        </w:rPr>
        <w:t>.2.1 Biotite schist</w:t>
      </w:r>
      <w:r w:rsidRPr="00F90399">
        <w:rPr>
          <w:rFonts w:ascii="Times New Roman" w:hAnsi="Times New Roman"/>
          <w:sz w:val="24"/>
          <w:szCs w:val="24"/>
        </w:rPr>
        <w:tab/>
      </w:r>
      <w:r>
        <w:rPr>
          <w:rFonts w:ascii="Times New Roman" w:hAnsi="Times New Roman"/>
          <w:sz w:val="24"/>
          <w:szCs w:val="24"/>
        </w:rPr>
        <w:t>31</w:t>
      </w:r>
    </w:p>
    <w:p w:rsidR="00CA3817" w:rsidRDefault="00CA3817" w:rsidP="00CA3817">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4.1</w:t>
      </w:r>
      <w:r>
        <w:rPr>
          <w:rFonts w:ascii="Times New Roman" w:hAnsi="Times New Roman"/>
          <w:sz w:val="24"/>
          <w:szCs w:val="24"/>
        </w:rPr>
        <w:t>.2.2 Quartzite</w:t>
      </w:r>
      <w:r w:rsidRPr="00F90399">
        <w:rPr>
          <w:rFonts w:ascii="Times New Roman" w:hAnsi="Times New Roman"/>
          <w:sz w:val="24"/>
          <w:szCs w:val="24"/>
        </w:rPr>
        <w:tab/>
      </w:r>
      <w:r>
        <w:rPr>
          <w:rFonts w:ascii="Times New Roman" w:hAnsi="Times New Roman"/>
          <w:sz w:val="24"/>
          <w:szCs w:val="24"/>
        </w:rPr>
        <w:t>32</w:t>
      </w:r>
    </w:p>
    <w:p w:rsidR="00CA3817" w:rsidRDefault="00CA3817" w:rsidP="00CA3817">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4.1</w:t>
      </w:r>
      <w:r>
        <w:rPr>
          <w:rFonts w:ascii="Times New Roman" w:hAnsi="Times New Roman"/>
          <w:sz w:val="24"/>
          <w:szCs w:val="24"/>
        </w:rPr>
        <w:t>.3 Younger Granites</w:t>
      </w:r>
      <w:r w:rsidRPr="00F90399">
        <w:rPr>
          <w:rFonts w:ascii="Times New Roman" w:hAnsi="Times New Roman"/>
          <w:sz w:val="24"/>
          <w:szCs w:val="24"/>
        </w:rPr>
        <w:tab/>
      </w:r>
      <w:r>
        <w:rPr>
          <w:rFonts w:ascii="Times New Roman" w:hAnsi="Times New Roman"/>
          <w:sz w:val="24"/>
          <w:szCs w:val="24"/>
        </w:rPr>
        <w:t>33</w:t>
      </w:r>
    </w:p>
    <w:p w:rsidR="00CA3817" w:rsidRDefault="00CA3817" w:rsidP="00CA3817">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4.1</w:t>
      </w:r>
      <w:r>
        <w:rPr>
          <w:rFonts w:ascii="Times New Roman" w:hAnsi="Times New Roman"/>
          <w:sz w:val="24"/>
          <w:szCs w:val="24"/>
        </w:rPr>
        <w:t>.4 Superficial deposits</w:t>
      </w:r>
      <w:r w:rsidRPr="00F90399">
        <w:rPr>
          <w:rFonts w:ascii="Times New Roman" w:hAnsi="Times New Roman"/>
          <w:sz w:val="24"/>
          <w:szCs w:val="24"/>
        </w:rPr>
        <w:tab/>
      </w:r>
      <w:r>
        <w:rPr>
          <w:rFonts w:ascii="Times New Roman" w:hAnsi="Times New Roman"/>
          <w:sz w:val="24"/>
          <w:szCs w:val="24"/>
        </w:rPr>
        <w:t>35</w:t>
      </w:r>
    </w:p>
    <w:p w:rsidR="00BD2B50" w:rsidRDefault="00BD2B50" w:rsidP="00E35CD2">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4</w:t>
      </w:r>
      <w:r w:rsidRPr="005E5FE6">
        <w:rPr>
          <w:rFonts w:ascii="Times New Roman" w:hAnsi="Times New Roman"/>
          <w:sz w:val="24"/>
          <w:szCs w:val="24"/>
        </w:rPr>
        <w:t>.</w:t>
      </w:r>
      <w:r w:rsidR="00726907">
        <w:rPr>
          <w:rFonts w:ascii="Times New Roman" w:hAnsi="Times New Roman"/>
          <w:sz w:val="24"/>
          <w:szCs w:val="24"/>
        </w:rPr>
        <w:t xml:space="preserve">2 </w:t>
      </w:r>
      <w:r w:rsidR="00183847">
        <w:rPr>
          <w:rFonts w:ascii="Times New Roman" w:hAnsi="Times New Roman"/>
          <w:sz w:val="24"/>
          <w:szCs w:val="24"/>
        </w:rPr>
        <w:t>Structural features</w:t>
      </w:r>
      <w:r w:rsidR="00726907">
        <w:rPr>
          <w:rFonts w:ascii="Times New Roman" w:hAnsi="Times New Roman"/>
          <w:sz w:val="24"/>
          <w:szCs w:val="24"/>
        </w:rPr>
        <w:t xml:space="preserve"> of the area</w:t>
      </w:r>
      <w:r w:rsidR="00183847">
        <w:rPr>
          <w:rFonts w:ascii="Times New Roman" w:hAnsi="Times New Roman"/>
          <w:sz w:val="24"/>
          <w:szCs w:val="24"/>
        </w:rPr>
        <w:tab/>
      </w:r>
      <w:r w:rsidR="00846DAB">
        <w:rPr>
          <w:rFonts w:ascii="Times New Roman" w:hAnsi="Times New Roman"/>
          <w:sz w:val="24"/>
          <w:szCs w:val="24"/>
        </w:rPr>
        <w:t>36</w:t>
      </w:r>
    </w:p>
    <w:p w:rsidR="00AB2D86" w:rsidRDefault="00DE1C37" w:rsidP="00F90399">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 xml:space="preserve">4.3 </w:t>
      </w:r>
      <w:r w:rsidR="008C0CFD">
        <w:rPr>
          <w:rFonts w:ascii="Times New Roman" w:hAnsi="Times New Roman"/>
          <w:sz w:val="24"/>
          <w:szCs w:val="24"/>
        </w:rPr>
        <w:t>Mineralogical composition of rock samples</w:t>
      </w:r>
      <w:r w:rsidR="005C12ED" w:rsidRPr="00F90399">
        <w:rPr>
          <w:rFonts w:ascii="Times New Roman" w:hAnsi="Times New Roman"/>
          <w:sz w:val="24"/>
          <w:szCs w:val="24"/>
        </w:rPr>
        <w:tab/>
      </w:r>
      <w:r w:rsidR="00846DAB">
        <w:rPr>
          <w:rFonts w:ascii="Times New Roman" w:hAnsi="Times New Roman"/>
          <w:sz w:val="24"/>
          <w:szCs w:val="24"/>
        </w:rPr>
        <w:t>37</w:t>
      </w:r>
    </w:p>
    <w:p w:rsidR="00CA3817" w:rsidRDefault="00CA3817" w:rsidP="00CA3817">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4.</w:t>
      </w:r>
      <w:r>
        <w:rPr>
          <w:rFonts w:ascii="Times New Roman" w:hAnsi="Times New Roman"/>
          <w:sz w:val="24"/>
          <w:szCs w:val="24"/>
        </w:rPr>
        <w:t>3.</w:t>
      </w:r>
      <w:r w:rsidRPr="00F90399">
        <w:rPr>
          <w:rFonts w:ascii="Times New Roman" w:hAnsi="Times New Roman"/>
          <w:sz w:val="24"/>
          <w:szCs w:val="24"/>
        </w:rPr>
        <w:t>1</w:t>
      </w:r>
      <w:r w:rsidR="008604C0">
        <w:rPr>
          <w:rFonts w:ascii="Times New Roman" w:hAnsi="Times New Roman"/>
          <w:sz w:val="24"/>
          <w:szCs w:val="24"/>
        </w:rPr>
        <w:t xml:space="preserve"> Gneisses</w:t>
      </w:r>
      <w:r w:rsidRPr="00F90399">
        <w:rPr>
          <w:rFonts w:ascii="Times New Roman" w:hAnsi="Times New Roman"/>
          <w:sz w:val="24"/>
          <w:szCs w:val="24"/>
        </w:rPr>
        <w:tab/>
      </w:r>
      <w:r w:rsidR="008604C0">
        <w:rPr>
          <w:rFonts w:ascii="Times New Roman" w:hAnsi="Times New Roman"/>
          <w:sz w:val="24"/>
          <w:szCs w:val="24"/>
        </w:rPr>
        <w:t>37</w:t>
      </w:r>
    </w:p>
    <w:p w:rsidR="008604C0" w:rsidRDefault="008604C0" w:rsidP="008604C0">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4.</w:t>
      </w:r>
      <w:r>
        <w:rPr>
          <w:rFonts w:ascii="Times New Roman" w:hAnsi="Times New Roman"/>
          <w:sz w:val="24"/>
          <w:szCs w:val="24"/>
        </w:rPr>
        <w:t>3.2Biotite schist</w:t>
      </w:r>
      <w:r w:rsidRPr="00F90399">
        <w:rPr>
          <w:rFonts w:ascii="Times New Roman" w:hAnsi="Times New Roman"/>
          <w:sz w:val="24"/>
          <w:szCs w:val="24"/>
        </w:rPr>
        <w:tab/>
      </w:r>
      <w:r>
        <w:rPr>
          <w:rFonts w:ascii="Times New Roman" w:hAnsi="Times New Roman"/>
          <w:sz w:val="24"/>
          <w:szCs w:val="24"/>
        </w:rPr>
        <w:t>38</w:t>
      </w:r>
    </w:p>
    <w:p w:rsidR="008604C0" w:rsidRDefault="008604C0" w:rsidP="008604C0">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4.</w:t>
      </w:r>
      <w:r>
        <w:rPr>
          <w:rFonts w:ascii="Times New Roman" w:hAnsi="Times New Roman"/>
          <w:sz w:val="24"/>
          <w:szCs w:val="24"/>
        </w:rPr>
        <w:t>3.3Younger Granite</w:t>
      </w:r>
      <w:r w:rsidRPr="00F90399">
        <w:rPr>
          <w:rFonts w:ascii="Times New Roman" w:hAnsi="Times New Roman"/>
          <w:sz w:val="24"/>
          <w:szCs w:val="24"/>
        </w:rPr>
        <w:tab/>
      </w:r>
      <w:r>
        <w:rPr>
          <w:rFonts w:ascii="Times New Roman" w:hAnsi="Times New Roman"/>
          <w:sz w:val="24"/>
          <w:szCs w:val="24"/>
        </w:rPr>
        <w:t>39</w:t>
      </w:r>
    </w:p>
    <w:p w:rsidR="00ED3A61" w:rsidRPr="00F90399" w:rsidRDefault="00437EB6" w:rsidP="00F90399">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4.4 Hydrogeological maps</w:t>
      </w:r>
      <w:r w:rsidR="007D214F" w:rsidRPr="00F90399">
        <w:rPr>
          <w:rFonts w:ascii="Times New Roman" w:hAnsi="Times New Roman"/>
          <w:sz w:val="24"/>
          <w:szCs w:val="24"/>
        </w:rPr>
        <w:tab/>
      </w:r>
      <w:r w:rsidR="00846DAB">
        <w:rPr>
          <w:rFonts w:ascii="Times New Roman" w:hAnsi="Times New Roman"/>
          <w:sz w:val="24"/>
          <w:szCs w:val="24"/>
        </w:rPr>
        <w:t>39</w:t>
      </w:r>
    </w:p>
    <w:p w:rsidR="00ED3A61" w:rsidRPr="00F90399" w:rsidRDefault="007D214F" w:rsidP="00F90399">
      <w:pPr>
        <w:tabs>
          <w:tab w:val="right" w:leader="dot" w:pos="9360"/>
        </w:tabs>
        <w:spacing w:line="480" w:lineRule="auto"/>
        <w:jc w:val="both"/>
        <w:rPr>
          <w:rFonts w:ascii="Times New Roman" w:hAnsi="Times New Roman"/>
          <w:sz w:val="24"/>
          <w:szCs w:val="24"/>
        </w:rPr>
      </w:pPr>
      <w:r w:rsidRPr="00F90399">
        <w:rPr>
          <w:rFonts w:ascii="Times New Roman" w:hAnsi="Times New Roman"/>
          <w:sz w:val="24"/>
          <w:szCs w:val="24"/>
        </w:rPr>
        <w:t>4.</w:t>
      </w:r>
      <w:r w:rsidR="00437EB6">
        <w:rPr>
          <w:rFonts w:ascii="Times New Roman" w:hAnsi="Times New Roman"/>
          <w:sz w:val="24"/>
          <w:szCs w:val="24"/>
        </w:rPr>
        <w:t>4</w:t>
      </w:r>
      <w:r w:rsidRPr="00F90399">
        <w:rPr>
          <w:rFonts w:ascii="Times New Roman" w:hAnsi="Times New Roman"/>
          <w:sz w:val="24"/>
          <w:szCs w:val="24"/>
        </w:rPr>
        <w:t>.</w:t>
      </w:r>
      <w:r w:rsidR="00437EB6">
        <w:rPr>
          <w:rFonts w:ascii="Times New Roman" w:hAnsi="Times New Roman"/>
          <w:sz w:val="24"/>
          <w:szCs w:val="24"/>
        </w:rPr>
        <w:t>1Water level maps</w:t>
      </w:r>
      <w:r w:rsidR="005C12ED" w:rsidRPr="00F90399">
        <w:rPr>
          <w:rFonts w:ascii="Times New Roman" w:hAnsi="Times New Roman"/>
          <w:sz w:val="24"/>
          <w:szCs w:val="24"/>
        </w:rPr>
        <w:tab/>
      </w:r>
      <w:r w:rsidR="00846DAB">
        <w:rPr>
          <w:rFonts w:ascii="Times New Roman" w:hAnsi="Times New Roman"/>
          <w:sz w:val="24"/>
          <w:szCs w:val="24"/>
        </w:rPr>
        <w:t>39</w:t>
      </w:r>
      <w:r w:rsidRPr="00F90399">
        <w:rPr>
          <w:rFonts w:ascii="Times New Roman" w:hAnsi="Times New Roman"/>
          <w:sz w:val="24"/>
          <w:szCs w:val="24"/>
        </w:rPr>
        <w:tab/>
      </w:r>
    </w:p>
    <w:p w:rsidR="00ED6EEE" w:rsidRDefault="00437EB6" w:rsidP="00F90399">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4.4</w:t>
      </w:r>
      <w:r w:rsidR="00AB2D86">
        <w:rPr>
          <w:rFonts w:ascii="Times New Roman" w:hAnsi="Times New Roman"/>
          <w:sz w:val="24"/>
          <w:szCs w:val="24"/>
        </w:rPr>
        <w:t>.</w:t>
      </w:r>
      <w:r>
        <w:rPr>
          <w:rFonts w:ascii="Times New Roman" w:hAnsi="Times New Roman"/>
          <w:sz w:val="24"/>
          <w:szCs w:val="24"/>
        </w:rPr>
        <w:t>2 Thickness maps of soft overburden andf</w:t>
      </w:r>
      <w:r w:rsidR="007D214F" w:rsidRPr="00F90399">
        <w:rPr>
          <w:rFonts w:ascii="Times New Roman" w:hAnsi="Times New Roman"/>
          <w:sz w:val="24"/>
          <w:szCs w:val="24"/>
        </w:rPr>
        <w:t xml:space="preserve">ractured </w:t>
      </w:r>
      <w:r>
        <w:rPr>
          <w:rFonts w:ascii="Times New Roman" w:hAnsi="Times New Roman"/>
          <w:sz w:val="24"/>
          <w:szCs w:val="24"/>
        </w:rPr>
        <w:t>crystalline rock</w:t>
      </w:r>
      <w:r w:rsidR="00BC47D3">
        <w:rPr>
          <w:rFonts w:ascii="Times New Roman" w:hAnsi="Times New Roman"/>
          <w:sz w:val="24"/>
          <w:szCs w:val="24"/>
        </w:rPr>
        <w:t>s</w:t>
      </w:r>
      <w:r w:rsidR="005C12ED" w:rsidRPr="00F90399">
        <w:rPr>
          <w:rFonts w:ascii="Times New Roman" w:hAnsi="Times New Roman"/>
          <w:sz w:val="24"/>
          <w:szCs w:val="24"/>
        </w:rPr>
        <w:tab/>
      </w:r>
      <w:r w:rsidR="00362D70">
        <w:rPr>
          <w:rFonts w:ascii="Times New Roman" w:hAnsi="Times New Roman"/>
          <w:sz w:val="24"/>
          <w:szCs w:val="24"/>
        </w:rPr>
        <w:t>4</w:t>
      </w:r>
      <w:r w:rsidR="00846DAB">
        <w:rPr>
          <w:rFonts w:ascii="Times New Roman" w:hAnsi="Times New Roman"/>
          <w:sz w:val="24"/>
          <w:szCs w:val="24"/>
        </w:rPr>
        <w:t>0</w:t>
      </w:r>
    </w:p>
    <w:p w:rsidR="00183847" w:rsidRPr="00F90399" w:rsidRDefault="00437EB6" w:rsidP="00183847">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4.4</w:t>
      </w:r>
      <w:r w:rsidR="00AB2D86">
        <w:rPr>
          <w:rFonts w:ascii="Times New Roman" w:hAnsi="Times New Roman"/>
          <w:sz w:val="24"/>
          <w:szCs w:val="24"/>
        </w:rPr>
        <w:t>.</w:t>
      </w:r>
      <w:r>
        <w:rPr>
          <w:rFonts w:ascii="Times New Roman" w:hAnsi="Times New Roman"/>
          <w:sz w:val="24"/>
          <w:szCs w:val="24"/>
        </w:rPr>
        <w:t>3Hydrogeological cross-sections</w:t>
      </w:r>
      <w:r w:rsidR="00183847" w:rsidRPr="00F90399">
        <w:rPr>
          <w:rFonts w:ascii="Times New Roman" w:hAnsi="Times New Roman"/>
          <w:sz w:val="24"/>
          <w:szCs w:val="24"/>
        </w:rPr>
        <w:tab/>
      </w:r>
      <w:r w:rsidR="00362D70">
        <w:rPr>
          <w:rFonts w:ascii="Times New Roman" w:hAnsi="Times New Roman"/>
          <w:sz w:val="24"/>
          <w:szCs w:val="24"/>
        </w:rPr>
        <w:t>4</w:t>
      </w:r>
      <w:r w:rsidR="00846DAB">
        <w:rPr>
          <w:rFonts w:ascii="Times New Roman" w:hAnsi="Times New Roman"/>
          <w:sz w:val="24"/>
          <w:szCs w:val="24"/>
        </w:rPr>
        <w:t>0</w:t>
      </w:r>
    </w:p>
    <w:p w:rsidR="00183847" w:rsidRPr="00F90399" w:rsidRDefault="00437EB6" w:rsidP="00183847">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4.</w:t>
      </w:r>
      <w:r w:rsidR="008604C0">
        <w:rPr>
          <w:rFonts w:ascii="Times New Roman" w:hAnsi="Times New Roman"/>
          <w:sz w:val="24"/>
          <w:szCs w:val="24"/>
        </w:rPr>
        <w:t>5</w:t>
      </w:r>
      <w:r>
        <w:rPr>
          <w:rFonts w:ascii="Times New Roman" w:hAnsi="Times New Roman"/>
          <w:sz w:val="24"/>
          <w:szCs w:val="24"/>
        </w:rPr>
        <w:t>Aquifer parameters</w:t>
      </w:r>
      <w:r w:rsidR="00183847" w:rsidRPr="00F90399">
        <w:rPr>
          <w:rFonts w:ascii="Times New Roman" w:hAnsi="Times New Roman"/>
          <w:sz w:val="24"/>
          <w:szCs w:val="24"/>
        </w:rPr>
        <w:tab/>
      </w:r>
      <w:r w:rsidR="00C67521">
        <w:rPr>
          <w:rFonts w:ascii="Times New Roman" w:hAnsi="Times New Roman"/>
          <w:sz w:val="24"/>
          <w:szCs w:val="24"/>
        </w:rPr>
        <w:t>4</w:t>
      </w:r>
      <w:r w:rsidR="00846DAB">
        <w:rPr>
          <w:rFonts w:ascii="Times New Roman" w:hAnsi="Times New Roman"/>
          <w:sz w:val="24"/>
          <w:szCs w:val="24"/>
        </w:rPr>
        <w:t>0</w:t>
      </w:r>
      <w:r w:rsidR="00183847" w:rsidRPr="00F90399">
        <w:rPr>
          <w:rFonts w:ascii="Times New Roman" w:hAnsi="Times New Roman"/>
          <w:sz w:val="24"/>
          <w:szCs w:val="24"/>
        </w:rPr>
        <w:tab/>
      </w:r>
    </w:p>
    <w:p w:rsidR="00183847" w:rsidRPr="00F90399" w:rsidRDefault="00183847" w:rsidP="00183847">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4</w:t>
      </w:r>
      <w:r w:rsidRPr="005E5FE6">
        <w:rPr>
          <w:rFonts w:ascii="Times New Roman" w:hAnsi="Times New Roman"/>
          <w:sz w:val="24"/>
          <w:szCs w:val="24"/>
        </w:rPr>
        <w:t>.</w:t>
      </w:r>
      <w:r w:rsidR="008604C0">
        <w:rPr>
          <w:rFonts w:ascii="Times New Roman" w:hAnsi="Times New Roman"/>
          <w:sz w:val="24"/>
          <w:szCs w:val="24"/>
        </w:rPr>
        <w:t>6</w:t>
      </w:r>
      <w:r w:rsidRPr="00F90399">
        <w:rPr>
          <w:rFonts w:ascii="Times New Roman" w:hAnsi="Times New Roman"/>
          <w:sz w:val="24"/>
          <w:szCs w:val="24"/>
        </w:rPr>
        <w:t xml:space="preserve"> Borehole </w:t>
      </w:r>
      <w:r w:rsidR="00437EB6">
        <w:rPr>
          <w:rFonts w:ascii="Times New Roman" w:hAnsi="Times New Roman"/>
          <w:sz w:val="24"/>
          <w:szCs w:val="24"/>
        </w:rPr>
        <w:t>performance</w:t>
      </w:r>
      <w:r w:rsidRPr="00F90399">
        <w:rPr>
          <w:rFonts w:ascii="Times New Roman" w:hAnsi="Times New Roman"/>
          <w:sz w:val="24"/>
          <w:szCs w:val="24"/>
        </w:rPr>
        <w:tab/>
      </w:r>
      <w:r w:rsidR="00846DAB">
        <w:rPr>
          <w:rFonts w:ascii="Times New Roman" w:hAnsi="Times New Roman"/>
          <w:sz w:val="24"/>
          <w:szCs w:val="24"/>
        </w:rPr>
        <w:t>40</w:t>
      </w:r>
      <w:r w:rsidRPr="00F90399">
        <w:rPr>
          <w:rFonts w:ascii="Times New Roman" w:hAnsi="Times New Roman"/>
          <w:sz w:val="24"/>
          <w:szCs w:val="24"/>
        </w:rPr>
        <w:tab/>
      </w:r>
    </w:p>
    <w:p w:rsidR="00183847" w:rsidRDefault="00183847" w:rsidP="00183847">
      <w:pPr>
        <w:tabs>
          <w:tab w:val="right" w:leader="dot" w:pos="9360"/>
        </w:tabs>
        <w:spacing w:line="480" w:lineRule="auto"/>
        <w:jc w:val="both"/>
        <w:rPr>
          <w:rFonts w:ascii="Times New Roman" w:hAnsi="Times New Roman"/>
          <w:sz w:val="24"/>
          <w:szCs w:val="24"/>
        </w:rPr>
      </w:pPr>
      <w:r>
        <w:rPr>
          <w:rFonts w:ascii="Times New Roman" w:hAnsi="Times New Roman"/>
          <w:sz w:val="24"/>
          <w:szCs w:val="24"/>
        </w:rPr>
        <w:t>4</w:t>
      </w:r>
      <w:r w:rsidRPr="005E5FE6">
        <w:rPr>
          <w:rFonts w:ascii="Times New Roman" w:hAnsi="Times New Roman"/>
          <w:sz w:val="24"/>
          <w:szCs w:val="24"/>
        </w:rPr>
        <w:t>.</w:t>
      </w:r>
      <w:r w:rsidR="008604C0">
        <w:rPr>
          <w:rFonts w:ascii="Times New Roman" w:hAnsi="Times New Roman"/>
          <w:sz w:val="24"/>
          <w:szCs w:val="24"/>
        </w:rPr>
        <w:t>7</w:t>
      </w:r>
      <w:r w:rsidR="00597E13">
        <w:rPr>
          <w:rFonts w:ascii="Times New Roman" w:hAnsi="Times New Roman"/>
          <w:sz w:val="24"/>
          <w:szCs w:val="24"/>
        </w:rPr>
        <w:t>Water sample analysis result</w:t>
      </w:r>
      <w:r w:rsidR="00BC47D3">
        <w:rPr>
          <w:rFonts w:ascii="Times New Roman" w:hAnsi="Times New Roman"/>
          <w:sz w:val="24"/>
          <w:szCs w:val="24"/>
        </w:rPr>
        <w:t>s</w:t>
      </w:r>
      <w:r w:rsidRPr="00F90399">
        <w:rPr>
          <w:rFonts w:ascii="Times New Roman" w:hAnsi="Times New Roman"/>
          <w:sz w:val="24"/>
          <w:szCs w:val="24"/>
        </w:rPr>
        <w:tab/>
      </w:r>
      <w:r w:rsidR="00362D70">
        <w:rPr>
          <w:rFonts w:ascii="Times New Roman" w:hAnsi="Times New Roman"/>
          <w:sz w:val="24"/>
          <w:szCs w:val="24"/>
        </w:rPr>
        <w:t>4</w:t>
      </w:r>
      <w:r w:rsidR="00846DAB">
        <w:rPr>
          <w:rFonts w:ascii="Times New Roman" w:hAnsi="Times New Roman"/>
          <w:sz w:val="24"/>
          <w:szCs w:val="24"/>
        </w:rPr>
        <w:t>3</w:t>
      </w:r>
    </w:p>
    <w:p w:rsidR="00BC7D84" w:rsidRDefault="00297A2A" w:rsidP="00F90399">
      <w:pPr>
        <w:tabs>
          <w:tab w:val="right" w:leader="dot" w:pos="9360"/>
        </w:tabs>
        <w:autoSpaceDE w:val="0"/>
        <w:autoSpaceDN w:val="0"/>
        <w:adjustRightInd w:val="0"/>
        <w:spacing w:after="0" w:line="480" w:lineRule="auto"/>
        <w:jc w:val="both"/>
        <w:rPr>
          <w:rFonts w:ascii="Times New Roman" w:hAnsi="Times New Roman"/>
          <w:b/>
          <w:sz w:val="28"/>
          <w:szCs w:val="28"/>
        </w:rPr>
      </w:pPr>
      <w:r w:rsidRPr="00406AD2">
        <w:rPr>
          <w:rFonts w:ascii="Times New Roman" w:hAnsi="Times New Roman"/>
          <w:b/>
          <w:sz w:val="28"/>
          <w:szCs w:val="28"/>
        </w:rPr>
        <w:t>CHAPTER</w:t>
      </w:r>
      <w:r>
        <w:rPr>
          <w:rFonts w:ascii="Times New Roman" w:hAnsi="Times New Roman"/>
          <w:b/>
          <w:sz w:val="28"/>
          <w:szCs w:val="28"/>
        </w:rPr>
        <w:t xml:space="preserve"> FIVE</w:t>
      </w:r>
    </w:p>
    <w:p w:rsidR="00297A2A" w:rsidRDefault="00297A2A" w:rsidP="00297A2A">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5</w:t>
      </w:r>
      <w:r w:rsidRPr="00F90399">
        <w:rPr>
          <w:rFonts w:ascii="Times New Roman" w:hAnsi="Times New Roman"/>
          <w:bCs/>
          <w:sz w:val="24"/>
          <w:szCs w:val="24"/>
        </w:rPr>
        <w:t xml:space="preserve">. </w:t>
      </w:r>
      <w:r>
        <w:rPr>
          <w:rFonts w:ascii="Times New Roman" w:hAnsi="Times New Roman"/>
          <w:bCs/>
          <w:sz w:val="24"/>
          <w:szCs w:val="24"/>
        </w:rPr>
        <w:t>DISCUSSION</w:t>
      </w:r>
      <w:r w:rsidR="008604C0">
        <w:rPr>
          <w:rFonts w:ascii="Times New Roman" w:hAnsi="Times New Roman"/>
          <w:bCs/>
          <w:sz w:val="24"/>
          <w:szCs w:val="24"/>
        </w:rPr>
        <w:t xml:space="preserve"> OF THE HYDROGEOLOGICAL FINDINGS</w:t>
      </w:r>
      <w:r w:rsidRPr="00F90399">
        <w:rPr>
          <w:rFonts w:ascii="Times New Roman" w:hAnsi="Times New Roman"/>
          <w:sz w:val="24"/>
          <w:szCs w:val="24"/>
        </w:rPr>
        <w:tab/>
      </w:r>
      <w:r w:rsidR="00846DAB">
        <w:rPr>
          <w:rFonts w:ascii="Times New Roman" w:hAnsi="Times New Roman"/>
          <w:sz w:val="24"/>
          <w:szCs w:val="24"/>
        </w:rPr>
        <w:t>44</w:t>
      </w:r>
    </w:p>
    <w:p w:rsidR="0012762F" w:rsidRDefault="0012762F" w:rsidP="0012762F">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lastRenderedPageBreak/>
        <w:t>5</w:t>
      </w:r>
      <w:r w:rsidRPr="00F90399">
        <w:rPr>
          <w:rFonts w:ascii="Times New Roman" w:hAnsi="Times New Roman"/>
          <w:bCs/>
          <w:sz w:val="24"/>
          <w:szCs w:val="24"/>
        </w:rPr>
        <w:t>.</w:t>
      </w:r>
      <w:r>
        <w:rPr>
          <w:rFonts w:ascii="Times New Roman" w:hAnsi="Times New Roman"/>
          <w:bCs/>
          <w:sz w:val="24"/>
          <w:szCs w:val="24"/>
        </w:rPr>
        <w:t>1Aquifers in the study area</w:t>
      </w:r>
      <w:r w:rsidRPr="00F90399">
        <w:rPr>
          <w:rFonts w:ascii="Times New Roman" w:hAnsi="Times New Roman"/>
          <w:sz w:val="24"/>
          <w:szCs w:val="24"/>
        </w:rPr>
        <w:tab/>
      </w:r>
      <w:r w:rsidR="00846DAB">
        <w:rPr>
          <w:rFonts w:ascii="Times New Roman" w:hAnsi="Times New Roman"/>
          <w:sz w:val="24"/>
          <w:szCs w:val="24"/>
        </w:rPr>
        <w:t>44</w:t>
      </w:r>
    </w:p>
    <w:p w:rsidR="0012762F" w:rsidRDefault="0012762F" w:rsidP="0012762F">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5</w:t>
      </w:r>
      <w:r w:rsidRPr="00F90399">
        <w:rPr>
          <w:rFonts w:ascii="Times New Roman" w:hAnsi="Times New Roman"/>
          <w:bCs/>
          <w:sz w:val="24"/>
          <w:szCs w:val="24"/>
        </w:rPr>
        <w:t>.</w:t>
      </w:r>
      <w:r>
        <w:rPr>
          <w:rFonts w:ascii="Times New Roman" w:hAnsi="Times New Roman"/>
          <w:bCs/>
          <w:sz w:val="24"/>
          <w:szCs w:val="24"/>
        </w:rPr>
        <w:t>1.1 Soft overburdenaquifers</w:t>
      </w:r>
      <w:r w:rsidRPr="00F90399">
        <w:rPr>
          <w:rFonts w:ascii="Times New Roman" w:hAnsi="Times New Roman"/>
          <w:sz w:val="24"/>
          <w:szCs w:val="24"/>
        </w:rPr>
        <w:tab/>
      </w:r>
      <w:r w:rsidR="00846DAB">
        <w:rPr>
          <w:rFonts w:ascii="Times New Roman" w:hAnsi="Times New Roman"/>
          <w:sz w:val="24"/>
          <w:szCs w:val="24"/>
        </w:rPr>
        <w:t>44</w:t>
      </w:r>
    </w:p>
    <w:p w:rsidR="0012762F" w:rsidRDefault="0012762F" w:rsidP="0012762F">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5</w:t>
      </w:r>
      <w:r w:rsidRPr="00F90399">
        <w:rPr>
          <w:rFonts w:ascii="Times New Roman" w:hAnsi="Times New Roman"/>
          <w:bCs/>
          <w:sz w:val="24"/>
          <w:szCs w:val="24"/>
        </w:rPr>
        <w:t>.</w:t>
      </w:r>
      <w:r>
        <w:rPr>
          <w:rFonts w:ascii="Times New Roman" w:hAnsi="Times New Roman"/>
          <w:bCs/>
          <w:sz w:val="24"/>
          <w:szCs w:val="24"/>
        </w:rPr>
        <w:t xml:space="preserve">1.2 Fracturedaquifers </w:t>
      </w:r>
      <w:r w:rsidRPr="00F90399">
        <w:rPr>
          <w:rFonts w:ascii="Times New Roman" w:hAnsi="Times New Roman"/>
          <w:sz w:val="24"/>
          <w:szCs w:val="24"/>
        </w:rPr>
        <w:tab/>
      </w:r>
      <w:r w:rsidR="00846DAB">
        <w:rPr>
          <w:rFonts w:ascii="Times New Roman" w:hAnsi="Times New Roman"/>
          <w:sz w:val="24"/>
          <w:szCs w:val="24"/>
        </w:rPr>
        <w:t>44</w:t>
      </w:r>
    </w:p>
    <w:p w:rsidR="00422CD3" w:rsidRDefault="00422CD3" w:rsidP="00422CD3">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5</w:t>
      </w:r>
      <w:r w:rsidRPr="00F90399">
        <w:rPr>
          <w:rFonts w:ascii="Times New Roman" w:hAnsi="Times New Roman"/>
          <w:bCs/>
          <w:sz w:val="24"/>
          <w:szCs w:val="24"/>
        </w:rPr>
        <w:t>.</w:t>
      </w:r>
      <w:r>
        <w:rPr>
          <w:rFonts w:ascii="Times New Roman" w:hAnsi="Times New Roman"/>
          <w:bCs/>
          <w:sz w:val="24"/>
          <w:szCs w:val="24"/>
        </w:rPr>
        <w:t xml:space="preserve">2 Aquifers </w:t>
      </w:r>
      <w:r w:rsidR="000870FB">
        <w:rPr>
          <w:rFonts w:ascii="Times New Roman" w:hAnsi="Times New Roman"/>
          <w:bCs/>
          <w:sz w:val="24"/>
          <w:szCs w:val="24"/>
        </w:rPr>
        <w:t>p</w:t>
      </w:r>
      <w:r>
        <w:rPr>
          <w:rFonts w:ascii="Times New Roman" w:hAnsi="Times New Roman"/>
          <w:bCs/>
          <w:sz w:val="24"/>
          <w:szCs w:val="24"/>
        </w:rPr>
        <w:t>roperties</w:t>
      </w:r>
      <w:r w:rsidRPr="00F90399">
        <w:rPr>
          <w:rFonts w:ascii="Times New Roman" w:hAnsi="Times New Roman"/>
          <w:sz w:val="24"/>
          <w:szCs w:val="24"/>
        </w:rPr>
        <w:tab/>
      </w:r>
      <w:r w:rsidR="00846DAB">
        <w:rPr>
          <w:rFonts w:ascii="Times New Roman" w:hAnsi="Times New Roman"/>
          <w:sz w:val="24"/>
          <w:szCs w:val="24"/>
        </w:rPr>
        <w:t>45</w:t>
      </w:r>
    </w:p>
    <w:p w:rsidR="00422CD3" w:rsidRDefault="00422CD3" w:rsidP="00422CD3">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5</w:t>
      </w:r>
      <w:r w:rsidRPr="00F90399">
        <w:rPr>
          <w:rFonts w:ascii="Times New Roman" w:hAnsi="Times New Roman"/>
          <w:bCs/>
          <w:sz w:val="24"/>
          <w:szCs w:val="24"/>
        </w:rPr>
        <w:t>.</w:t>
      </w:r>
      <w:r>
        <w:rPr>
          <w:rFonts w:ascii="Times New Roman" w:hAnsi="Times New Roman"/>
          <w:bCs/>
          <w:sz w:val="24"/>
          <w:szCs w:val="24"/>
        </w:rPr>
        <w:t>3 Borehole performance</w:t>
      </w:r>
      <w:r w:rsidRPr="00F90399">
        <w:rPr>
          <w:rFonts w:ascii="Times New Roman" w:hAnsi="Times New Roman"/>
          <w:sz w:val="24"/>
          <w:szCs w:val="24"/>
        </w:rPr>
        <w:tab/>
      </w:r>
      <w:r w:rsidR="00CF6BD0">
        <w:rPr>
          <w:rFonts w:ascii="Times New Roman" w:hAnsi="Times New Roman"/>
          <w:sz w:val="24"/>
          <w:szCs w:val="24"/>
        </w:rPr>
        <w:t>46</w:t>
      </w:r>
    </w:p>
    <w:p w:rsidR="00422CD3" w:rsidRDefault="00422CD3" w:rsidP="00422CD3">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5</w:t>
      </w:r>
      <w:r w:rsidRPr="00F90399">
        <w:rPr>
          <w:rFonts w:ascii="Times New Roman" w:hAnsi="Times New Roman"/>
          <w:bCs/>
          <w:sz w:val="24"/>
          <w:szCs w:val="24"/>
        </w:rPr>
        <w:t>.</w:t>
      </w:r>
      <w:r>
        <w:rPr>
          <w:rFonts w:ascii="Times New Roman" w:hAnsi="Times New Roman"/>
          <w:bCs/>
          <w:sz w:val="24"/>
          <w:szCs w:val="24"/>
        </w:rPr>
        <w:t>3.1 Borehole yield</w:t>
      </w:r>
      <w:r w:rsidRPr="00F90399">
        <w:rPr>
          <w:rFonts w:ascii="Times New Roman" w:hAnsi="Times New Roman"/>
          <w:sz w:val="24"/>
          <w:szCs w:val="24"/>
        </w:rPr>
        <w:tab/>
      </w:r>
      <w:r w:rsidR="00CF6BD0">
        <w:rPr>
          <w:rFonts w:ascii="Times New Roman" w:hAnsi="Times New Roman"/>
          <w:sz w:val="24"/>
          <w:szCs w:val="24"/>
        </w:rPr>
        <w:t>47</w:t>
      </w:r>
    </w:p>
    <w:p w:rsidR="00422CD3" w:rsidRDefault="00422CD3" w:rsidP="00422CD3">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5</w:t>
      </w:r>
      <w:r w:rsidRPr="00F90399">
        <w:rPr>
          <w:rFonts w:ascii="Times New Roman" w:hAnsi="Times New Roman"/>
          <w:bCs/>
          <w:sz w:val="24"/>
          <w:szCs w:val="24"/>
        </w:rPr>
        <w:t>.</w:t>
      </w:r>
      <w:r>
        <w:rPr>
          <w:rFonts w:ascii="Times New Roman" w:hAnsi="Times New Roman"/>
          <w:bCs/>
          <w:sz w:val="24"/>
          <w:szCs w:val="24"/>
        </w:rPr>
        <w:t>3.2 Specific capacity</w:t>
      </w:r>
      <w:r w:rsidRPr="00F90399">
        <w:rPr>
          <w:rFonts w:ascii="Times New Roman" w:hAnsi="Times New Roman"/>
          <w:sz w:val="24"/>
          <w:szCs w:val="24"/>
        </w:rPr>
        <w:tab/>
      </w:r>
      <w:r w:rsidR="00CF6BD0">
        <w:rPr>
          <w:rFonts w:ascii="Times New Roman" w:hAnsi="Times New Roman"/>
          <w:sz w:val="24"/>
          <w:szCs w:val="24"/>
        </w:rPr>
        <w:t>47</w:t>
      </w:r>
    </w:p>
    <w:p w:rsidR="00422CD3" w:rsidRDefault="00422CD3" w:rsidP="00422CD3">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5</w:t>
      </w:r>
      <w:r w:rsidRPr="00F90399">
        <w:rPr>
          <w:rFonts w:ascii="Times New Roman" w:hAnsi="Times New Roman"/>
          <w:bCs/>
          <w:sz w:val="24"/>
          <w:szCs w:val="24"/>
        </w:rPr>
        <w:t>.</w:t>
      </w:r>
      <w:r>
        <w:rPr>
          <w:rFonts w:ascii="Times New Roman" w:hAnsi="Times New Roman"/>
          <w:bCs/>
          <w:sz w:val="24"/>
          <w:szCs w:val="24"/>
        </w:rPr>
        <w:t>4 Movement of groundwater</w:t>
      </w:r>
      <w:r w:rsidRPr="00F90399">
        <w:rPr>
          <w:rFonts w:ascii="Times New Roman" w:hAnsi="Times New Roman"/>
          <w:sz w:val="24"/>
          <w:szCs w:val="24"/>
        </w:rPr>
        <w:tab/>
      </w:r>
      <w:r w:rsidR="00CF6BD0">
        <w:rPr>
          <w:rFonts w:ascii="Times New Roman" w:hAnsi="Times New Roman"/>
          <w:sz w:val="24"/>
          <w:szCs w:val="24"/>
        </w:rPr>
        <w:t>47</w:t>
      </w:r>
    </w:p>
    <w:p w:rsidR="00422CD3" w:rsidRPr="00F90399" w:rsidRDefault="00422CD3" w:rsidP="008604C0">
      <w:pPr>
        <w:tabs>
          <w:tab w:val="right" w:leader="dot" w:pos="9360"/>
        </w:tabs>
        <w:spacing w:line="360" w:lineRule="auto"/>
        <w:jc w:val="both"/>
        <w:rPr>
          <w:rFonts w:ascii="Times New Roman" w:hAnsi="Times New Roman"/>
          <w:bCs/>
          <w:sz w:val="24"/>
          <w:szCs w:val="24"/>
        </w:rPr>
      </w:pPr>
      <w:r>
        <w:rPr>
          <w:rFonts w:ascii="Times New Roman" w:hAnsi="Times New Roman"/>
          <w:sz w:val="24"/>
          <w:szCs w:val="24"/>
        </w:rPr>
        <w:t>5</w:t>
      </w:r>
      <w:r w:rsidRPr="005E5FE6">
        <w:rPr>
          <w:rFonts w:ascii="Times New Roman" w:hAnsi="Times New Roman"/>
          <w:sz w:val="24"/>
          <w:szCs w:val="24"/>
        </w:rPr>
        <w:t>.</w:t>
      </w:r>
      <w:r>
        <w:rPr>
          <w:rFonts w:ascii="Times New Roman" w:hAnsi="Times New Roman"/>
          <w:sz w:val="24"/>
          <w:szCs w:val="24"/>
        </w:rPr>
        <w:t>5 Water Quality</w:t>
      </w:r>
      <w:r w:rsidRPr="00F90399">
        <w:rPr>
          <w:rFonts w:ascii="Times New Roman" w:hAnsi="Times New Roman"/>
          <w:sz w:val="24"/>
          <w:szCs w:val="24"/>
        </w:rPr>
        <w:tab/>
      </w:r>
      <w:r>
        <w:rPr>
          <w:rFonts w:ascii="Times New Roman" w:hAnsi="Times New Roman"/>
          <w:sz w:val="24"/>
          <w:szCs w:val="24"/>
        </w:rPr>
        <w:t>48</w:t>
      </w:r>
    </w:p>
    <w:p w:rsidR="00422CD3" w:rsidRPr="00F90399" w:rsidRDefault="00422CD3" w:rsidP="008604C0">
      <w:pPr>
        <w:tabs>
          <w:tab w:val="right" w:leader="dot" w:pos="9360"/>
        </w:tabs>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5</w:t>
      </w:r>
      <w:r w:rsidRPr="00F90399">
        <w:rPr>
          <w:rFonts w:ascii="Times New Roman" w:hAnsi="Times New Roman"/>
          <w:bCs/>
          <w:sz w:val="24"/>
          <w:szCs w:val="24"/>
        </w:rPr>
        <w:t>.</w:t>
      </w:r>
      <w:r>
        <w:rPr>
          <w:rFonts w:ascii="Times New Roman" w:hAnsi="Times New Roman"/>
          <w:bCs/>
          <w:sz w:val="24"/>
          <w:szCs w:val="24"/>
        </w:rPr>
        <w:t>5</w:t>
      </w:r>
      <w:r w:rsidRPr="00F90399">
        <w:rPr>
          <w:rFonts w:ascii="Times New Roman" w:hAnsi="Times New Roman"/>
          <w:bCs/>
          <w:sz w:val="24"/>
          <w:szCs w:val="24"/>
        </w:rPr>
        <w:t>.1 Physical characteristics</w:t>
      </w:r>
      <w:r w:rsidR="00143198" w:rsidRPr="00143198">
        <w:rPr>
          <w:rFonts w:ascii="Times New Roman" w:hAnsi="Times New Roman"/>
          <w:sz w:val="24"/>
          <w:szCs w:val="24"/>
        </w:rPr>
        <w:t>of groundwater in the study area</w:t>
      </w:r>
      <w:r w:rsidRPr="00F90399">
        <w:rPr>
          <w:rFonts w:ascii="Times New Roman" w:hAnsi="Times New Roman"/>
          <w:sz w:val="24"/>
          <w:szCs w:val="24"/>
        </w:rPr>
        <w:tab/>
      </w:r>
      <w:r>
        <w:rPr>
          <w:rFonts w:ascii="Times New Roman" w:hAnsi="Times New Roman"/>
          <w:sz w:val="24"/>
          <w:szCs w:val="24"/>
        </w:rPr>
        <w:t>4</w:t>
      </w:r>
      <w:r w:rsidR="00CF6BD0">
        <w:rPr>
          <w:rFonts w:ascii="Times New Roman" w:hAnsi="Times New Roman"/>
          <w:sz w:val="24"/>
          <w:szCs w:val="24"/>
        </w:rPr>
        <w:t>8</w:t>
      </w:r>
    </w:p>
    <w:p w:rsidR="00422CD3" w:rsidRPr="00F90399" w:rsidRDefault="00422CD3" w:rsidP="008604C0">
      <w:pPr>
        <w:tabs>
          <w:tab w:val="right" w:leader="dot" w:pos="9360"/>
        </w:tabs>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5</w:t>
      </w:r>
      <w:r w:rsidRPr="005E5FE6">
        <w:rPr>
          <w:rFonts w:ascii="Times New Roman" w:hAnsi="Times New Roman"/>
          <w:sz w:val="24"/>
          <w:szCs w:val="24"/>
        </w:rPr>
        <w:t>.</w:t>
      </w:r>
      <w:r>
        <w:rPr>
          <w:rFonts w:ascii="Times New Roman" w:hAnsi="Times New Roman"/>
          <w:sz w:val="24"/>
          <w:szCs w:val="24"/>
        </w:rPr>
        <w:t>5</w:t>
      </w:r>
      <w:r w:rsidRPr="005E5FE6">
        <w:rPr>
          <w:rFonts w:ascii="Times New Roman" w:hAnsi="Times New Roman"/>
          <w:sz w:val="24"/>
          <w:szCs w:val="24"/>
        </w:rPr>
        <w:t>.</w:t>
      </w:r>
      <w:r>
        <w:rPr>
          <w:rFonts w:ascii="Times New Roman" w:hAnsi="Times New Roman"/>
          <w:sz w:val="24"/>
          <w:szCs w:val="24"/>
        </w:rPr>
        <w:t>1</w:t>
      </w:r>
      <w:r w:rsidRPr="005E5FE6">
        <w:rPr>
          <w:rFonts w:ascii="Times New Roman" w:hAnsi="Times New Roman"/>
          <w:sz w:val="24"/>
          <w:szCs w:val="24"/>
        </w:rPr>
        <w:t>.</w:t>
      </w:r>
      <w:r>
        <w:rPr>
          <w:rFonts w:ascii="Times New Roman" w:hAnsi="Times New Roman"/>
          <w:sz w:val="24"/>
          <w:szCs w:val="24"/>
        </w:rPr>
        <w:t>1</w:t>
      </w:r>
      <w:r w:rsidRPr="00F90399">
        <w:rPr>
          <w:rFonts w:ascii="Times New Roman" w:hAnsi="Times New Roman"/>
          <w:bCs/>
          <w:sz w:val="24"/>
          <w:szCs w:val="24"/>
        </w:rPr>
        <w:t>Temperature</w:t>
      </w:r>
      <w:r w:rsidRPr="00F90399">
        <w:rPr>
          <w:rFonts w:ascii="Times New Roman" w:hAnsi="Times New Roman"/>
          <w:sz w:val="24"/>
          <w:szCs w:val="24"/>
        </w:rPr>
        <w:tab/>
      </w:r>
      <w:r w:rsidR="00CF6BD0">
        <w:rPr>
          <w:rFonts w:ascii="Times New Roman" w:hAnsi="Times New Roman"/>
          <w:sz w:val="24"/>
          <w:szCs w:val="24"/>
        </w:rPr>
        <w:t>48</w:t>
      </w:r>
    </w:p>
    <w:p w:rsidR="00422CD3" w:rsidRPr="00F90399" w:rsidRDefault="00422CD3"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Pr="005E5FE6">
        <w:rPr>
          <w:rFonts w:ascii="Times New Roman" w:hAnsi="Times New Roman"/>
          <w:sz w:val="24"/>
          <w:szCs w:val="24"/>
        </w:rPr>
        <w:t>.</w:t>
      </w:r>
      <w:r>
        <w:rPr>
          <w:rFonts w:ascii="Times New Roman" w:hAnsi="Times New Roman"/>
          <w:sz w:val="24"/>
          <w:szCs w:val="24"/>
        </w:rPr>
        <w:t>5</w:t>
      </w:r>
      <w:r w:rsidRPr="005E5FE6">
        <w:rPr>
          <w:rFonts w:ascii="Times New Roman" w:hAnsi="Times New Roman"/>
          <w:sz w:val="24"/>
          <w:szCs w:val="24"/>
        </w:rPr>
        <w:t>.</w:t>
      </w:r>
      <w:r>
        <w:rPr>
          <w:rFonts w:ascii="Times New Roman" w:hAnsi="Times New Roman"/>
          <w:sz w:val="24"/>
          <w:szCs w:val="24"/>
        </w:rPr>
        <w:t>1</w:t>
      </w:r>
      <w:r w:rsidRPr="005E5FE6">
        <w:rPr>
          <w:rFonts w:ascii="Times New Roman" w:hAnsi="Times New Roman"/>
          <w:sz w:val="24"/>
          <w:szCs w:val="24"/>
        </w:rPr>
        <w:t>.</w:t>
      </w:r>
      <w:r>
        <w:rPr>
          <w:rFonts w:ascii="Times New Roman" w:hAnsi="Times New Roman"/>
          <w:sz w:val="24"/>
          <w:szCs w:val="24"/>
        </w:rPr>
        <w:t>2</w:t>
      </w:r>
      <w:r w:rsidRPr="00F90399">
        <w:rPr>
          <w:rFonts w:ascii="Times New Roman" w:hAnsi="Times New Roman"/>
          <w:bCs/>
          <w:sz w:val="24"/>
          <w:szCs w:val="24"/>
        </w:rPr>
        <w:t>Electrical conductivity</w:t>
      </w:r>
      <w:r w:rsidRPr="00F90399">
        <w:rPr>
          <w:rFonts w:ascii="Times New Roman" w:hAnsi="Times New Roman"/>
          <w:sz w:val="24"/>
          <w:szCs w:val="24"/>
        </w:rPr>
        <w:tab/>
      </w:r>
      <w:r w:rsidR="00CF6BD0">
        <w:rPr>
          <w:rFonts w:ascii="Times New Roman" w:hAnsi="Times New Roman"/>
          <w:sz w:val="24"/>
          <w:szCs w:val="24"/>
        </w:rPr>
        <w:t>49</w:t>
      </w:r>
    </w:p>
    <w:p w:rsidR="00422CD3" w:rsidRPr="00F90399" w:rsidRDefault="00422CD3"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Pr="005E5FE6">
        <w:rPr>
          <w:rFonts w:ascii="Times New Roman" w:hAnsi="Times New Roman"/>
          <w:sz w:val="24"/>
          <w:szCs w:val="24"/>
        </w:rPr>
        <w:t>.</w:t>
      </w:r>
      <w:r>
        <w:rPr>
          <w:rFonts w:ascii="Times New Roman" w:hAnsi="Times New Roman"/>
          <w:sz w:val="24"/>
          <w:szCs w:val="24"/>
        </w:rPr>
        <w:t>5</w:t>
      </w:r>
      <w:r w:rsidRPr="005E5FE6">
        <w:rPr>
          <w:rFonts w:ascii="Times New Roman" w:hAnsi="Times New Roman"/>
          <w:sz w:val="24"/>
          <w:szCs w:val="24"/>
        </w:rPr>
        <w:t>.</w:t>
      </w:r>
      <w:r>
        <w:rPr>
          <w:rFonts w:ascii="Times New Roman" w:hAnsi="Times New Roman"/>
          <w:sz w:val="24"/>
          <w:szCs w:val="24"/>
        </w:rPr>
        <w:t>1</w:t>
      </w:r>
      <w:r w:rsidRPr="005E5FE6">
        <w:rPr>
          <w:rFonts w:ascii="Times New Roman" w:hAnsi="Times New Roman"/>
          <w:sz w:val="24"/>
          <w:szCs w:val="24"/>
        </w:rPr>
        <w:t>.</w:t>
      </w:r>
      <w:r>
        <w:rPr>
          <w:rFonts w:ascii="Times New Roman" w:hAnsi="Times New Roman"/>
          <w:sz w:val="24"/>
          <w:szCs w:val="24"/>
        </w:rPr>
        <w:t>3</w:t>
      </w:r>
      <w:r w:rsidRPr="00F90399">
        <w:rPr>
          <w:rFonts w:ascii="Times New Roman" w:hAnsi="Times New Roman"/>
          <w:bCs/>
          <w:sz w:val="24"/>
          <w:szCs w:val="24"/>
        </w:rPr>
        <w:t>Hydrogen-ion exponent</w:t>
      </w:r>
      <w:r w:rsidRPr="00F90399">
        <w:rPr>
          <w:rFonts w:ascii="Times New Roman" w:hAnsi="Times New Roman"/>
          <w:sz w:val="24"/>
          <w:szCs w:val="24"/>
        </w:rPr>
        <w:tab/>
      </w:r>
      <w:r>
        <w:rPr>
          <w:rFonts w:ascii="Times New Roman" w:hAnsi="Times New Roman"/>
          <w:sz w:val="24"/>
          <w:szCs w:val="24"/>
        </w:rPr>
        <w:t>50</w:t>
      </w:r>
    </w:p>
    <w:p w:rsidR="00422CD3" w:rsidRDefault="00EA2E98"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00422CD3" w:rsidRPr="005E5FE6">
        <w:rPr>
          <w:rFonts w:ascii="Times New Roman" w:hAnsi="Times New Roman"/>
          <w:sz w:val="24"/>
          <w:szCs w:val="24"/>
        </w:rPr>
        <w:t>.</w:t>
      </w:r>
      <w:r>
        <w:rPr>
          <w:rFonts w:ascii="Times New Roman" w:hAnsi="Times New Roman"/>
          <w:sz w:val="24"/>
          <w:szCs w:val="24"/>
        </w:rPr>
        <w:t>5</w:t>
      </w:r>
      <w:r w:rsidR="00422CD3" w:rsidRPr="005E5FE6">
        <w:rPr>
          <w:rFonts w:ascii="Times New Roman" w:hAnsi="Times New Roman"/>
          <w:sz w:val="24"/>
          <w:szCs w:val="24"/>
        </w:rPr>
        <w:t>.</w:t>
      </w:r>
      <w:r w:rsidR="00422CD3">
        <w:rPr>
          <w:rFonts w:ascii="Times New Roman" w:hAnsi="Times New Roman"/>
          <w:sz w:val="24"/>
          <w:szCs w:val="24"/>
        </w:rPr>
        <w:t>1</w:t>
      </w:r>
      <w:r w:rsidR="00422CD3" w:rsidRPr="005E5FE6">
        <w:rPr>
          <w:rFonts w:ascii="Times New Roman" w:hAnsi="Times New Roman"/>
          <w:sz w:val="24"/>
          <w:szCs w:val="24"/>
        </w:rPr>
        <w:t>.</w:t>
      </w:r>
      <w:r w:rsidR="00422CD3">
        <w:rPr>
          <w:rFonts w:ascii="Times New Roman" w:hAnsi="Times New Roman"/>
          <w:sz w:val="24"/>
          <w:szCs w:val="24"/>
        </w:rPr>
        <w:t>4</w:t>
      </w:r>
      <w:r w:rsidR="00422CD3" w:rsidRPr="00F90399">
        <w:rPr>
          <w:rFonts w:ascii="Times New Roman" w:hAnsi="Times New Roman"/>
          <w:bCs/>
          <w:sz w:val="24"/>
          <w:szCs w:val="24"/>
        </w:rPr>
        <w:t>Total dissolved solids</w:t>
      </w:r>
      <w:r w:rsidR="00422CD3" w:rsidRPr="00F90399">
        <w:rPr>
          <w:rFonts w:ascii="Times New Roman" w:hAnsi="Times New Roman"/>
          <w:sz w:val="24"/>
          <w:szCs w:val="24"/>
        </w:rPr>
        <w:tab/>
      </w:r>
      <w:r w:rsidR="00422CD3">
        <w:rPr>
          <w:rFonts w:ascii="Times New Roman" w:hAnsi="Times New Roman"/>
          <w:sz w:val="24"/>
          <w:szCs w:val="24"/>
        </w:rPr>
        <w:t>50</w:t>
      </w:r>
    </w:p>
    <w:p w:rsidR="00422CD3" w:rsidRPr="00F90399" w:rsidRDefault="00EA2E98"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00422CD3">
        <w:rPr>
          <w:rFonts w:ascii="Times New Roman" w:hAnsi="Times New Roman"/>
          <w:bCs/>
          <w:sz w:val="24"/>
          <w:szCs w:val="24"/>
        </w:rPr>
        <w:t>.</w:t>
      </w:r>
      <w:r>
        <w:rPr>
          <w:rFonts w:ascii="Times New Roman" w:hAnsi="Times New Roman"/>
          <w:bCs/>
          <w:sz w:val="24"/>
          <w:szCs w:val="24"/>
        </w:rPr>
        <w:t>5</w:t>
      </w:r>
      <w:r w:rsidR="00422CD3" w:rsidRPr="00F90399">
        <w:rPr>
          <w:rFonts w:ascii="Times New Roman" w:hAnsi="Times New Roman"/>
          <w:bCs/>
          <w:sz w:val="24"/>
          <w:szCs w:val="24"/>
        </w:rPr>
        <w:t>.2 Chemical characteristics</w:t>
      </w:r>
      <w:r w:rsidR="00143198" w:rsidRPr="00143198">
        <w:rPr>
          <w:rFonts w:ascii="Times New Roman" w:hAnsi="Times New Roman"/>
          <w:sz w:val="24"/>
          <w:szCs w:val="24"/>
        </w:rPr>
        <w:t>of groundwater in the study area</w:t>
      </w:r>
      <w:r w:rsidR="00422CD3" w:rsidRPr="00F90399">
        <w:rPr>
          <w:rFonts w:ascii="Times New Roman" w:hAnsi="Times New Roman"/>
          <w:sz w:val="24"/>
          <w:szCs w:val="24"/>
        </w:rPr>
        <w:tab/>
      </w:r>
      <w:r w:rsidR="00422CD3">
        <w:rPr>
          <w:rFonts w:ascii="Times New Roman" w:hAnsi="Times New Roman"/>
          <w:sz w:val="24"/>
          <w:szCs w:val="24"/>
        </w:rPr>
        <w:t>5</w:t>
      </w:r>
      <w:r w:rsidR="00CF6BD0">
        <w:rPr>
          <w:rFonts w:ascii="Times New Roman" w:hAnsi="Times New Roman"/>
          <w:sz w:val="24"/>
          <w:szCs w:val="24"/>
        </w:rPr>
        <w:t>0</w:t>
      </w:r>
    </w:p>
    <w:p w:rsidR="00422CD3" w:rsidRPr="00F90399" w:rsidRDefault="00EA2E98"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00422CD3" w:rsidRPr="005E5FE6">
        <w:rPr>
          <w:rFonts w:ascii="Times New Roman" w:hAnsi="Times New Roman"/>
          <w:sz w:val="24"/>
          <w:szCs w:val="24"/>
        </w:rPr>
        <w:t>.</w:t>
      </w:r>
      <w:r>
        <w:rPr>
          <w:rFonts w:ascii="Times New Roman" w:hAnsi="Times New Roman"/>
          <w:sz w:val="24"/>
          <w:szCs w:val="24"/>
        </w:rPr>
        <w:t>5</w:t>
      </w:r>
      <w:r w:rsidR="00422CD3" w:rsidRPr="005E5FE6">
        <w:rPr>
          <w:rFonts w:ascii="Times New Roman" w:hAnsi="Times New Roman"/>
          <w:sz w:val="24"/>
          <w:szCs w:val="24"/>
        </w:rPr>
        <w:t>.</w:t>
      </w:r>
      <w:r w:rsidR="00422CD3">
        <w:rPr>
          <w:rFonts w:ascii="Times New Roman" w:hAnsi="Times New Roman"/>
          <w:sz w:val="24"/>
          <w:szCs w:val="24"/>
        </w:rPr>
        <w:t>2</w:t>
      </w:r>
      <w:r w:rsidR="00422CD3" w:rsidRPr="005E5FE6">
        <w:rPr>
          <w:rFonts w:ascii="Times New Roman" w:hAnsi="Times New Roman"/>
          <w:sz w:val="24"/>
          <w:szCs w:val="24"/>
        </w:rPr>
        <w:t>.</w:t>
      </w:r>
      <w:r w:rsidR="00422CD3">
        <w:rPr>
          <w:rFonts w:ascii="Times New Roman" w:hAnsi="Times New Roman"/>
          <w:sz w:val="24"/>
          <w:szCs w:val="24"/>
        </w:rPr>
        <w:t>1</w:t>
      </w:r>
      <w:r w:rsidR="00422CD3" w:rsidRPr="00F90399">
        <w:rPr>
          <w:rFonts w:ascii="Times New Roman" w:hAnsi="Times New Roman"/>
          <w:bCs/>
          <w:sz w:val="24"/>
          <w:szCs w:val="24"/>
        </w:rPr>
        <w:t>Sodium and potassium</w:t>
      </w:r>
      <w:r w:rsidR="00422CD3" w:rsidRPr="00F90399">
        <w:rPr>
          <w:rFonts w:ascii="Times New Roman" w:hAnsi="Times New Roman"/>
          <w:sz w:val="24"/>
          <w:szCs w:val="24"/>
        </w:rPr>
        <w:tab/>
      </w:r>
      <w:r w:rsidR="00CF6BD0">
        <w:rPr>
          <w:rFonts w:ascii="Times New Roman" w:hAnsi="Times New Roman"/>
          <w:sz w:val="24"/>
          <w:szCs w:val="24"/>
        </w:rPr>
        <w:t>50</w:t>
      </w:r>
    </w:p>
    <w:p w:rsidR="00422CD3" w:rsidRPr="00F90399" w:rsidRDefault="00EA2E98"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00422CD3" w:rsidRPr="005E5FE6">
        <w:rPr>
          <w:rFonts w:ascii="Times New Roman" w:hAnsi="Times New Roman"/>
          <w:sz w:val="24"/>
          <w:szCs w:val="24"/>
        </w:rPr>
        <w:t>.</w:t>
      </w:r>
      <w:r>
        <w:rPr>
          <w:rFonts w:ascii="Times New Roman" w:hAnsi="Times New Roman"/>
          <w:sz w:val="24"/>
          <w:szCs w:val="24"/>
        </w:rPr>
        <w:t>5</w:t>
      </w:r>
      <w:r w:rsidR="00422CD3" w:rsidRPr="005E5FE6">
        <w:rPr>
          <w:rFonts w:ascii="Times New Roman" w:hAnsi="Times New Roman"/>
          <w:sz w:val="24"/>
          <w:szCs w:val="24"/>
        </w:rPr>
        <w:t>.</w:t>
      </w:r>
      <w:r w:rsidR="00422CD3">
        <w:rPr>
          <w:rFonts w:ascii="Times New Roman" w:hAnsi="Times New Roman"/>
          <w:sz w:val="24"/>
          <w:szCs w:val="24"/>
        </w:rPr>
        <w:t>2</w:t>
      </w:r>
      <w:r w:rsidR="00422CD3" w:rsidRPr="005E5FE6">
        <w:rPr>
          <w:rFonts w:ascii="Times New Roman" w:hAnsi="Times New Roman"/>
          <w:sz w:val="24"/>
          <w:szCs w:val="24"/>
        </w:rPr>
        <w:t>.</w:t>
      </w:r>
      <w:r w:rsidR="00422CD3">
        <w:rPr>
          <w:rFonts w:ascii="Times New Roman" w:hAnsi="Times New Roman"/>
          <w:sz w:val="24"/>
          <w:szCs w:val="24"/>
        </w:rPr>
        <w:t>2</w:t>
      </w:r>
      <w:r w:rsidR="00422CD3" w:rsidRPr="00F90399">
        <w:rPr>
          <w:rFonts w:ascii="Times New Roman" w:hAnsi="Times New Roman"/>
          <w:bCs/>
          <w:sz w:val="24"/>
          <w:szCs w:val="24"/>
        </w:rPr>
        <w:t>Calcium and magnesium</w:t>
      </w:r>
      <w:r w:rsidR="00422CD3" w:rsidRPr="00F90399">
        <w:rPr>
          <w:rFonts w:ascii="Times New Roman" w:hAnsi="Times New Roman"/>
          <w:sz w:val="24"/>
          <w:szCs w:val="24"/>
        </w:rPr>
        <w:tab/>
      </w:r>
      <w:r w:rsidR="00422CD3">
        <w:rPr>
          <w:rFonts w:ascii="Times New Roman" w:hAnsi="Times New Roman"/>
          <w:sz w:val="24"/>
          <w:szCs w:val="24"/>
        </w:rPr>
        <w:t>51</w:t>
      </w:r>
    </w:p>
    <w:p w:rsidR="00422CD3" w:rsidRPr="00F90399" w:rsidRDefault="00EA2E98"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00422CD3" w:rsidRPr="005E5FE6">
        <w:rPr>
          <w:rFonts w:ascii="Times New Roman" w:hAnsi="Times New Roman"/>
          <w:sz w:val="24"/>
          <w:szCs w:val="24"/>
        </w:rPr>
        <w:t>.</w:t>
      </w:r>
      <w:r>
        <w:rPr>
          <w:rFonts w:ascii="Times New Roman" w:hAnsi="Times New Roman"/>
          <w:sz w:val="24"/>
          <w:szCs w:val="24"/>
        </w:rPr>
        <w:t>5</w:t>
      </w:r>
      <w:r w:rsidR="00422CD3" w:rsidRPr="005E5FE6">
        <w:rPr>
          <w:rFonts w:ascii="Times New Roman" w:hAnsi="Times New Roman"/>
          <w:sz w:val="24"/>
          <w:szCs w:val="24"/>
        </w:rPr>
        <w:t>.</w:t>
      </w:r>
      <w:r w:rsidR="00422CD3">
        <w:rPr>
          <w:rFonts w:ascii="Times New Roman" w:hAnsi="Times New Roman"/>
          <w:sz w:val="24"/>
          <w:szCs w:val="24"/>
        </w:rPr>
        <w:t>2</w:t>
      </w:r>
      <w:r w:rsidR="00422CD3" w:rsidRPr="005E5FE6">
        <w:rPr>
          <w:rFonts w:ascii="Times New Roman" w:hAnsi="Times New Roman"/>
          <w:sz w:val="24"/>
          <w:szCs w:val="24"/>
        </w:rPr>
        <w:t>.</w:t>
      </w:r>
      <w:r w:rsidR="00422CD3">
        <w:rPr>
          <w:rFonts w:ascii="Times New Roman" w:hAnsi="Times New Roman"/>
          <w:sz w:val="24"/>
          <w:szCs w:val="24"/>
        </w:rPr>
        <w:t xml:space="preserve">3 </w:t>
      </w:r>
      <w:r w:rsidR="00422CD3" w:rsidRPr="00F90399">
        <w:rPr>
          <w:rFonts w:ascii="Times New Roman" w:hAnsi="Times New Roman"/>
          <w:bCs/>
          <w:sz w:val="24"/>
          <w:szCs w:val="24"/>
        </w:rPr>
        <w:t>Chloride</w:t>
      </w:r>
      <w:r w:rsidR="00422CD3" w:rsidRPr="00F90399">
        <w:rPr>
          <w:rFonts w:ascii="Times New Roman" w:hAnsi="Times New Roman"/>
          <w:sz w:val="24"/>
          <w:szCs w:val="24"/>
        </w:rPr>
        <w:tab/>
      </w:r>
      <w:r w:rsidR="00422CD3">
        <w:rPr>
          <w:rFonts w:ascii="Times New Roman" w:hAnsi="Times New Roman"/>
          <w:sz w:val="24"/>
          <w:szCs w:val="24"/>
        </w:rPr>
        <w:t>51</w:t>
      </w:r>
      <w:r w:rsidR="00422CD3" w:rsidRPr="00F90399">
        <w:rPr>
          <w:rFonts w:ascii="Times New Roman" w:hAnsi="Times New Roman"/>
          <w:bCs/>
          <w:sz w:val="24"/>
          <w:szCs w:val="24"/>
        </w:rPr>
        <w:tab/>
      </w:r>
    </w:p>
    <w:p w:rsidR="00422CD3" w:rsidRPr="00F90399" w:rsidRDefault="00EA2E98"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00422CD3" w:rsidRPr="005E5FE6">
        <w:rPr>
          <w:rFonts w:ascii="Times New Roman" w:hAnsi="Times New Roman"/>
          <w:sz w:val="24"/>
          <w:szCs w:val="24"/>
        </w:rPr>
        <w:t>.</w:t>
      </w:r>
      <w:r>
        <w:rPr>
          <w:rFonts w:ascii="Times New Roman" w:hAnsi="Times New Roman"/>
          <w:sz w:val="24"/>
          <w:szCs w:val="24"/>
        </w:rPr>
        <w:t>5</w:t>
      </w:r>
      <w:r w:rsidR="00422CD3" w:rsidRPr="005E5FE6">
        <w:rPr>
          <w:rFonts w:ascii="Times New Roman" w:hAnsi="Times New Roman"/>
          <w:sz w:val="24"/>
          <w:szCs w:val="24"/>
        </w:rPr>
        <w:t>.</w:t>
      </w:r>
      <w:r w:rsidR="00422CD3">
        <w:rPr>
          <w:rFonts w:ascii="Times New Roman" w:hAnsi="Times New Roman"/>
          <w:sz w:val="24"/>
          <w:szCs w:val="24"/>
        </w:rPr>
        <w:t>2</w:t>
      </w:r>
      <w:r w:rsidR="00422CD3" w:rsidRPr="005E5FE6">
        <w:rPr>
          <w:rFonts w:ascii="Times New Roman" w:hAnsi="Times New Roman"/>
          <w:sz w:val="24"/>
          <w:szCs w:val="24"/>
        </w:rPr>
        <w:t>.</w:t>
      </w:r>
      <w:r w:rsidR="00422CD3">
        <w:rPr>
          <w:rFonts w:ascii="Times New Roman" w:hAnsi="Times New Roman"/>
          <w:sz w:val="24"/>
          <w:szCs w:val="24"/>
        </w:rPr>
        <w:t>4</w:t>
      </w:r>
      <w:r w:rsidR="00422CD3" w:rsidRPr="00F90399">
        <w:rPr>
          <w:rFonts w:ascii="Times New Roman" w:hAnsi="Times New Roman"/>
          <w:bCs/>
          <w:sz w:val="24"/>
          <w:szCs w:val="24"/>
        </w:rPr>
        <w:t>Sulphate</w:t>
      </w:r>
      <w:r w:rsidR="00422CD3" w:rsidRPr="00F90399">
        <w:rPr>
          <w:rFonts w:ascii="Times New Roman" w:hAnsi="Times New Roman"/>
          <w:sz w:val="24"/>
          <w:szCs w:val="24"/>
        </w:rPr>
        <w:tab/>
      </w:r>
      <w:r w:rsidR="00422CD3">
        <w:rPr>
          <w:rFonts w:ascii="Times New Roman" w:hAnsi="Times New Roman"/>
          <w:sz w:val="24"/>
          <w:szCs w:val="24"/>
        </w:rPr>
        <w:t>5</w:t>
      </w:r>
      <w:r w:rsidR="00CF6BD0">
        <w:rPr>
          <w:rFonts w:ascii="Times New Roman" w:hAnsi="Times New Roman"/>
          <w:sz w:val="24"/>
          <w:szCs w:val="24"/>
        </w:rPr>
        <w:t>1</w:t>
      </w:r>
    </w:p>
    <w:p w:rsidR="00422CD3" w:rsidRPr="00F90399" w:rsidRDefault="00EA2E98"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00422CD3" w:rsidRPr="005E5FE6">
        <w:rPr>
          <w:rFonts w:ascii="Times New Roman" w:hAnsi="Times New Roman"/>
          <w:sz w:val="24"/>
          <w:szCs w:val="24"/>
        </w:rPr>
        <w:t>.</w:t>
      </w:r>
      <w:r>
        <w:rPr>
          <w:rFonts w:ascii="Times New Roman" w:hAnsi="Times New Roman"/>
          <w:sz w:val="24"/>
          <w:szCs w:val="24"/>
        </w:rPr>
        <w:t>5</w:t>
      </w:r>
      <w:r w:rsidR="00422CD3" w:rsidRPr="005E5FE6">
        <w:rPr>
          <w:rFonts w:ascii="Times New Roman" w:hAnsi="Times New Roman"/>
          <w:sz w:val="24"/>
          <w:szCs w:val="24"/>
        </w:rPr>
        <w:t>.</w:t>
      </w:r>
      <w:r w:rsidR="00422CD3">
        <w:rPr>
          <w:rFonts w:ascii="Times New Roman" w:hAnsi="Times New Roman"/>
          <w:sz w:val="24"/>
          <w:szCs w:val="24"/>
        </w:rPr>
        <w:t>2</w:t>
      </w:r>
      <w:r w:rsidR="00422CD3" w:rsidRPr="005E5FE6">
        <w:rPr>
          <w:rFonts w:ascii="Times New Roman" w:hAnsi="Times New Roman"/>
          <w:sz w:val="24"/>
          <w:szCs w:val="24"/>
        </w:rPr>
        <w:t>.</w:t>
      </w:r>
      <w:r w:rsidR="00422CD3">
        <w:rPr>
          <w:rFonts w:ascii="Times New Roman" w:hAnsi="Times New Roman"/>
          <w:sz w:val="24"/>
          <w:szCs w:val="24"/>
        </w:rPr>
        <w:t>5</w:t>
      </w:r>
      <w:r w:rsidR="00845F16" w:rsidRPr="00F90399">
        <w:rPr>
          <w:rFonts w:ascii="Times New Roman" w:hAnsi="Times New Roman"/>
          <w:bCs/>
          <w:sz w:val="24"/>
          <w:szCs w:val="24"/>
        </w:rPr>
        <w:t>Bicarbonate</w:t>
      </w:r>
      <w:r w:rsidR="00422CD3" w:rsidRPr="00F90399">
        <w:rPr>
          <w:rFonts w:ascii="Times New Roman" w:hAnsi="Times New Roman"/>
          <w:sz w:val="24"/>
          <w:szCs w:val="24"/>
        </w:rPr>
        <w:tab/>
      </w:r>
      <w:r w:rsidR="00422CD3">
        <w:rPr>
          <w:rFonts w:ascii="Times New Roman" w:hAnsi="Times New Roman"/>
          <w:sz w:val="24"/>
          <w:szCs w:val="24"/>
        </w:rPr>
        <w:t>52</w:t>
      </w:r>
    </w:p>
    <w:p w:rsidR="00422CD3" w:rsidRPr="00F90399" w:rsidRDefault="00EA2E98"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00422CD3" w:rsidRPr="005E5FE6">
        <w:rPr>
          <w:rFonts w:ascii="Times New Roman" w:hAnsi="Times New Roman"/>
          <w:sz w:val="24"/>
          <w:szCs w:val="24"/>
        </w:rPr>
        <w:t>.</w:t>
      </w:r>
      <w:r>
        <w:rPr>
          <w:rFonts w:ascii="Times New Roman" w:hAnsi="Times New Roman"/>
          <w:sz w:val="24"/>
          <w:szCs w:val="24"/>
        </w:rPr>
        <w:t>5</w:t>
      </w:r>
      <w:r w:rsidR="00422CD3" w:rsidRPr="005E5FE6">
        <w:rPr>
          <w:rFonts w:ascii="Times New Roman" w:hAnsi="Times New Roman"/>
          <w:sz w:val="24"/>
          <w:szCs w:val="24"/>
        </w:rPr>
        <w:t>.</w:t>
      </w:r>
      <w:r w:rsidR="00422CD3">
        <w:rPr>
          <w:rFonts w:ascii="Times New Roman" w:hAnsi="Times New Roman"/>
          <w:sz w:val="24"/>
          <w:szCs w:val="24"/>
        </w:rPr>
        <w:t>2</w:t>
      </w:r>
      <w:r w:rsidR="00422CD3" w:rsidRPr="005E5FE6">
        <w:rPr>
          <w:rFonts w:ascii="Times New Roman" w:hAnsi="Times New Roman"/>
          <w:sz w:val="24"/>
          <w:szCs w:val="24"/>
        </w:rPr>
        <w:t>.</w:t>
      </w:r>
      <w:r w:rsidR="00422CD3">
        <w:rPr>
          <w:rFonts w:ascii="Times New Roman" w:hAnsi="Times New Roman"/>
          <w:sz w:val="24"/>
          <w:szCs w:val="24"/>
        </w:rPr>
        <w:t>6</w:t>
      </w:r>
      <w:r w:rsidR="00422CD3" w:rsidRPr="00F90399">
        <w:rPr>
          <w:rFonts w:ascii="Times New Roman" w:hAnsi="Times New Roman"/>
          <w:bCs/>
          <w:sz w:val="24"/>
          <w:szCs w:val="24"/>
        </w:rPr>
        <w:t>Nitrate</w:t>
      </w:r>
      <w:r w:rsidR="00422CD3" w:rsidRPr="00F90399">
        <w:rPr>
          <w:rFonts w:ascii="Times New Roman" w:hAnsi="Times New Roman"/>
          <w:sz w:val="24"/>
          <w:szCs w:val="24"/>
        </w:rPr>
        <w:tab/>
      </w:r>
      <w:r w:rsidR="00422CD3">
        <w:rPr>
          <w:rFonts w:ascii="Times New Roman" w:hAnsi="Times New Roman"/>
          <w:sz w:val="24"/>
          <w:szCs w:val="24"/>
        </w:rPr>
        <w:t>52</w:t>
      </w:r>
    </w:p>
    <w:p w:rsidR="00422CD3" w:rsidRPr="00F90399" w:rsidRDefault="00EA2E98" w:rsidP="00EA2E98">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5</w:t>
      </w:r>
      <w:r w:rsidR="00422CD3" w:rsidRPr="005E5FE6">
        <w:rPr>
          <w:rFonts w:ascii="Times New Roman" w:hAnsi="Times New Roman"/>
          <w:sz w:val="24"/>
          <w:szCs w:val="24"/>
        </w:rPr>
        <w:t>.</w:t>
      </w:r>
      <w:r>
        <w:rPr>
          <w:rFonts w:ascii="Times New Roman" w:hAnsi="Times New Roman"/>
          <w:sz w:val="24"/>
          <w:szCs w:val="24"/>
        </w:rPr>
        <w:t>5</w:t>
      </w:r>
      <w:r w:rsidR="00422CD3" w:rsidRPr="005E5FE6">
        <w:rPr>
          <w:rFonts w:ascii="Times New Roman" w:hAnsi="Times New Roman"/>
          <w:sz w:val="24"/>
          <w:szCs w:val="24"/>
        </w:rPr>
        <w:t>.</w:t>
      </w:r>
      <w:r w:rsidR="00422CD3">
        <w:rPr>
          <w:rFonts w:ascii="Times New Roman" w:hAnsi="Times New Roman"/>
          <w:sz w:val="24"/>
          <w:szCs w:val="24"/>
        </w:rPr>
        <w:t>2</w:t>
      </w:r>
      <w:r w:rsidR="00422CD3" w:rsidRPr="005E5FE6">
        <w:rPr>
          <w:rFonts w:ascii="Times New Roman" w:hAnsi="Times New Roman"/>
          <w:sz w:val="24"/>
          <w:szCs w:val="24"/>
        </w:rPr>
        <w:t>.</w:t>
      </w:r>
      <w:r>
        <w:rPr>
          <w:rFonts w:ascii="Times New Roman" w:hAnsi="Times New Roman"/>
          <w:sz w:val="24"/>
          <w:szCs w:val="24"/>
        </w:rPr>
        <w:t>7</w:t>
      </w:r>
      <w:r w:rsidR="00422CD3" w:rsidRPr="00F90399">
        <w:rPr>
          <w:rFonts w:ascii="Times New Roman" w:hAnsi="Times New Roman"/>
          <w:bCs/>
          <w:sz w:val="24"/>
          <w:szCs w:val="24"/>
        </w:rPr>
        <w:t>Iron</w:t>
      </w:r>
      <w:r w:rsidR="00422CD3" w:rsidRPr="00F90399">
        <w:rPr>
          <w:rFonts w:ascii="Times New Roman" w:hAnsi="Times New Roman"/>
          <w:sz w:val="24"/>
          <w:szCs w:val="24"/>
        </w:rPr>
        <w:tab/>
      </w:r>
      <w:r w:rsidR="00422CD3">
        <w:rPr>
          <w:rFonts w:ascii="Times New Roman" w:hAnsi="Times New Roman"/>
          <w:sz w:val="24"/>
          <w:szCs w:val="24"/>
        </w:rPr>
        <w:t>52</w:t>
      </w:r>
    </w:p>
    <w:p w:rsidR="00422CD3" w:rsidRDefault="00EA2E98" w:rsidP="00486C8D">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5</w:t>
      </w:r>
      <w:r w:rsidR="00422CD3">
        <w:rPr>
          <w:rFonts w:ascii="Times New Roman" w:hAnsi="Times New Roman"/>
          <w:bCs/>
          <w:sz w:val="24"/>
          <w:szCs w:val="24"/>
        </w:rPr>
        <w:t>.</w:t>
      </w:r>
      <w:r>
        <w:rPr>
          <w:rFonts w:ascii="Times New Roman" w:hAnsi="Times New Roman"/>
          <w:bCs/>
          <w:sz w:val="24"/>
          <w:szCs w:val="24"/>
        </w:rPr>
        <w:t>6</w:t>
      </w:r>
      <w:r w:rsidR="00D870ED">
        <w:rPr>
          <w:rFonts w:ascii="Times New Roman" w:hAnsi="Times New Roman"/>
          <w:bCs/>
          <w:sz w:val="24"/>
          <w:szCs w:val="24"/>
        </w:rPr>
        <w:t>W</w:t>
      </w:r>
      <w:r w:rsidR="00422CD3" w:rsidRPr="00F90399">
        <w:rPr>
          <w:rFonts w:ascii="Times New Roman" w:hAnsi="Times New Roman"/>
          <w:bCs/>
          <w:sz w:val="24"/>
          <w:szCs w:val="24"/>
        </w:rPr>
        <w:t>ater</w:t>
      </w:r>
      <w:r w:rsidR="00D870ED">
        <w:rPr>
          <w:rFonts w:ascii="Times New Roman" w:hAnsi="Times New Roman"/>
          <w:bCs/>
          <w:sz w:val="24"/>
          <w:szCs w:val="24"/>
        </w:rPr>
        <w:t>c</w:t>
      </w:r>
      <w:r w:rsidR="00D870ED" w:rsidRPr="00F90399">
        <w:rPr>
          <w:rFonts w:ascii="Times New Roman" w:hAnsi="Times New Roman"/>
          <w:bCs/>
          <w:sz w:val="24"/>
          <w:szCs w:val="24"/>
        </w:rPr>
        <w:t>lassification</w:t>
      </w:r>
      <w:r w:rsidR="00422CD3" w:rsidRPr="00F90399">
        <w:rPr>
          <w:rFonts w:ascii="Times New Roman" w:hAnsi="Times New Roman"/>
          <w:sz w:val="24"/>
          <w:szCs w:val="24"/>
        </w:rPr>
        <w:tab/>
      </w:r>
      <w:r w:rsidR="00422CD3">
        <w:rPr>
          <w:rFonts w:ascii="Times New Roman" w:hAnsi="Times New Roman"/>
          <w:sz w:val="24"/>
          <w:szCs w:val="24"/>
        </w:rPr>
        <w:t>53</w:t>
      </w:r>
    </w:p>
    <w:p w:rsidR="00EA2E98" w:rsidRDefault="00EA2E98" w:rsidP="00486C8D">
      <w:pPr>
        <w:tabs>
          <w:tab w:val="right" w:leader="dot" w:pos="9360"/>
        </w:tabs>
        <w:autoSpaceDE w:val="0"/>
        <w:autoSpaceDN w:val="0"/>
        <w:adjustRightInd w:val="0"/>
        <w:spacing w:after="0" w:line="480" w:lineRule="auto"/>
        <w:jc w:val="both"/>
        <w:rPr>
          <w:rFonts w:ascii="Times New Roman" w:hAnsi="Times New Roman"/>
          <w:b/>
          <w:sz w:val="28"/>
          <w:szCs w:val="28"/>
        </w:rPr>
      </w:pPr>
    </w:p>
    <w:p w:rsidR="00D870ED" w:rsidRDefault="00D870ED" w:rsidP="00486C8D">
      <w:pPr>
        <w:tabs>
          <w:tab w:val="right" w:leader="dot" w:pos="9360"/>
        </w:tabs>
        <w:autoSpaceDE w:val="0"/>
        <w:autoSpaceDN w:val="0"/>
        <w:adjustRightInd w:val="0"/>
        <w:spacing w:after="0" w:line="480" w:lineRule="auto"/>
        <w:jc w:val="both"/>
        <w:rPr>
          <w:rFonts w:ascii="Times New Roman" w:hAnsi="Times New Roman"/>
          <w:b/>
          <w:sz w:val="28"/>
          <w:szCs w:val="28"/>
        </w:rPr>
      </w:pPr>
    </w:p>
    <w:p w:rsidR="00F418FA" w:rsidRPr="00406AD2" w:rsidRDefault="00F418FA" w:rsidP="00486C8D">
      <w:pPr>
        <w:tabs>
          <w:tab w:val="right" w:leader="dot" w:pos="9360"/>
        </w:tabs>
        <w:autoSpaceDE w:val="0"/>
        <w:autoSpaceDN w:val="0"/>
        <w:adjustRightInd w:val="0"/>
        <w:spacing w:after="0" w:line="480" w:lineRule="auto"/>
        <w:jc w:val="both"/>
        <w:rPr>
          <w:rFonts w:ascii="Times New Roman" w:hAnsi="Times New Roman"/>
          <w:b/>
          <w:sz w:val="28"/>
          <w:szCs w:val="28"/>
        </w:rPr>
      </w:pPr>
      <w:r w:rsidRPr="00406AD2">
        <w:rPr>
          <w:rFonts w:ascii="Times New Roman" w:hAnsi="Times New Roman"/>
          <w:b/>
          <w:sz w:val="28"/>
          <w:szCs w:val="28"/>
        </w:rPr>
        <w:t xml:space="preserve">CHAPTER </w:t>
      </w:r>
      <w:r w:rsidR="00297A2A">
        <w:rPr>
          <w:rFonts w:ascii="Times New Roman" w:hAnsi="Times New Roman"/>
          <w:b/>
          <w:sz w:val="28"/>
          <w:szCs w:val="28"/>
        </w:rPr>
        <w:t>SIX</w:t>
      </w:r>
    </w:p>
    <w:p w:rsidR="00A44EA9" w:rsidRPr="00F90399" w:rsidRDefault="00297A2A"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6</w:t>
      </w:r>
      <w:r w:rsidR="00281FA4" w:rsidRPr="00F90399">
        <w:rPr>
          <w:rFonts w:ascii="Times New Roman" w:hAnsi="Times New Roman"/>
          <w:bCs/>
          <w:sz w:val="24"/>
          <w:szCs w:val="24"/>
        </w:rPr>
        <w:t xml:space="preserve">. </w:t>
      </w:r>
      <w:r w:rsidRPr="00F90399">
        <w:rPr>
          <w:rFonts w:ascii="Times New Roman" w:hAnsi="Times New Roman"/>
          <w:bCs/>
          <w:sz w:val="24"/>
          <w:szCs w:val="24"/>
        </w:rPr>
        <w:t xml:space="preserve">CONCLUSION AND </w:t>
      </w:r>
      <w:r w:rsidR="00A44EA9" w:rsidRPr="00F90399">
        <w:rPr>
          <w:rFonts w:ascii="Times New Roman" w:hAnsi="Times New Roman"/>
          <w:bCs/>
          <w:sz w:val="24"/>
          <w:szCs w:val="24"/>
        </w:rPr>
        <w:t>SUMMARY</w:t>
      </w:r>
      <w:r w:rsidR="005C12ED" w:rsidRPr="00F90399">
        <w:rPr>
          <w:rFonts w:ascii="Times New Roman" w:hAnsi="Times New Roman"/>
          <w:sz w:val="24"/>
          <w:szCs w:val="24"/>
        </w:rPr>
        <w:tab/>
      </w:r>
      <w:r w:rsidR="00921AF5">
        <w:rPr>
          <w:rFonts w:ascii="Times New Roman" w:hAnsi="Times New Roman"/>
          <w:sz w:val="24"/>
          <w:szCs w:val="24"/>
        </w:rPr>
        <w:t>5</w:t>
      </w:r>
      <w:r w:rsidR="006E75A3">
        <w:rPr>
          <w:rFonts w:ascii="Times New Roman" w:hAnsi="Times New Roman"/>
          <w:sz w:val="24"/>
          <w:szCs w:val="24"/>
        </w:rPr>
        <w:t>7</w:t>
      </w:r>
    </w:p>
    <w:p w:rsidR="00064132" w:rsidRPr="00F90399" w:rsidRDefault="00297A2A" w:rsidP="00064132">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6</w:t>
      </w:r>
      <w:r w:rsidR="00064132">
        <w:rPr>
          <w:rFonts w:ascii="Times New Roman" w:hAnsi="Times New Roman"/>
          <w:bCs/>
          <w:sz w:val="24"/>
          <w:szCs w:val="24"/>
        </w:rPr>
        <w:t>.1</w:t>
      </w:r>
      <w:r w:rsidR="00FE2055">
        <w:rPr>
          <w:rFonts w:ascii="Times New Roman" w:hAnsi="Times New Roman"/>
          <w:bCs/>
          <w:sz w:val="24"/>
          <w:szCs w:val="24"/>
        </w:rPr>
        <w:t xml:space="preserve">. </w:t>
      </w:r>
      <w:r w:rsidR="00064132" w:rsidRPr="00F90399">
        <w:rPr>
          <w:rFonts w:ascii="Times New Roman" w:hAnsi="Times New Roman"/>
          <w:bCs/>
          <w:sz w:val="24"/>
          <w:szCs w:val="24"/>
        </w:rPr>
        <w:t>Conclusion</w:t>
      </w:r>
      <w:r w:rsidR="00064132" w:rsidRPr="00F90399">
        <w:rPr>
          <w:rFonts w:ascii="Times New Roman" w:hAnsi="Times New Roman"/>
          <w:sz w:val="24"/>
          <w:szCs w:val="24"/>
        </w:rPr>
        <w:tab/>
      </w:r>
      <w:r w:rsidR="006E75A3">
        <w:rPr>
          <w:rFonts w:ascii="Times New Roman" w:hAnsi="Times New Roman"/>
          <w:sz w:val="24"/>
          <w:szCs w:val="24"/>
        </w:rPr>
        <w:t>57</w:t>
      </w:r>
    </w:p>
    <w:p w:rsidR="00A44EA9" w:rsidRPr="00F90399" w:rsidRDefault="00297A2A"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6</w:t>
      </w:r>
      <w:r w:rsidR="00064132">
        <w:rPr>
          <w:rFonts w:ascii="Times New Roman" w:hAnsi="Times New Roman"/>
          <w:bCs/>
          <w:sz w:val="24"/>
          <w:szCs w:val="24"/>
        </w:rPr>
        <w:t>.2</w:t>
      </w:r>
      <w:r w:rsidR="00A44EA9" w:rsidRPr="00F90399">
        <w:rPr>
          <w:rFonts w:ascii="Times New Roman" w:hAnsi="Times New Roman"/>
          <w:bCs/>
          <w:sz w:val="24"/>
          <w:szCs w:val="24"/>
        </w:rPr>
        <w:t>. Summary</w:t>
      </w:r>
      <w:r w:rsidR="005C12ED" w:rsidRPr="00F90399">
        <w:rPr>
          <w:rFonts w:ascii="Times New Roman" w:hAnsi="Times New Roman"/>
          <w:sz w:val="24"/>
          <w:szCs w:val="24"/>
        </w:rPr>
        <w:tab/>
      </w:r>
      <w:r w:rsidR="006E75A3">
        <w:rPr>
          <w:rFonts w:ascii="Times New Roman" w:hAnsi="Times New Roman"/>
          <w:sz w:val="24"/>
          <w:szCs w:val="24"/>
        </w:rPr>
        <w:t>57</w:t>
      </w:r>
    </w:p>
    <w:p w:rsidR="00A44EA9" w:rsidRPr="00F90399" w:rsidRDefault="00297A2A" w:rsidP="00F90399">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hAnsi="Times New Roman"/>
          <w:bCs/>
          <w:sz w:val="24"/>
          <w:szCs w:val="24"/>
        </w:rPr>
        <w:t>6</w:t>
      </w:r>
      <w:r w:rsidR="008B43B8" w:rsidRPr="00F90399">
        <w:rPr>
          <w:rFonts w:ascii="Times New Roman" w:hAnsi="Times New Roman"/>
          <w:bCs/>
          <w:sz w:val="24"/>
          <w:szCs w:val="24"/>
        </w:rPr>
        <w:t>.3 Contribution to knowledge</w:t>
      </w:r>
      <w:r w:rsidR="005C12ED" w:rsidRPr="00F90399">
        <w:rPr>
          <w:rFonts w:ascii="Times New Roman" w:hAnsi="Times New Roman"/>
          <w:sz w:val="24"/>
          <w:szCs w:val="24"/>
        </w:rPr>
        <w:tab/>
      </w:r>
      <w:r w:rsidR="006E75A3">
        <w:rPr>
          <w:rFonts w:ascii="Times New Roman" w:hAnsi="Times New Roman"/>
          <w:sz w:val="24"/>
          <w:szCs w:val="24"/>
        </w:rPr>
        <w:t>59</w:t>
      </w:r>
    </w:p>
    <w:p w:rsidR="00A44EA9" w:rsidRPr="00F90399" w:rsidRDefault="00A44EA9" w:rsidP="00F90399">
      <w:pPr>
        <w:tabs>
          <w:tab w:val="right" w:leader="dot" w:pos="9360"/>
        </w:tabs>
        <w:autoSpaceDE w:val="0"/>
        <w:autoSpaceDN w:val="0"/>
        <w:adjustRightInd w:val="0"/>
        <w:spacing w:after="0" w:line="480" w:lineRule="auto"/>
        <w:jc w:val="both"/>
        <w:rPr>
          <w:rFonts w:ascii="Times New Roman" w:hAnsi="Times New Roman"/>
          <w:sz w:val="24"/>
          <w:szCs w:val="24"/>
        </w:rPr>
      </w:pPr>
      <w:r w:rsidRPr="00F90399">
        <w:rPr>
          <w:rFonts w:ascii="Times New Roman" w:hAnsi="Times New Roman"/>
          <w:bCs/>
          <w:sz w:val="24"/>
          <w:szCs w:val="24"/>
        </w:rPr>
        <w:t>REFERENCES</w:t>
      </w:r>
      <w:r w:rsidR="005C12ED" w:rsidRPr="00F90399">
        <w:rPr>
          <w:rFonts w:ascii="Times New Roman" w:hAnsi="Times New Roman"/>
          <w:sz w:val="24"/>
          <w:szCs w:val="24"/>
        </w:rPr>
        <w:tab/>
      </w:r>
      <w:r w:rsidR="008B4704">
        <w:rPr>
          <w:rFonts w:ascii="Times New Roman" w:hAnsi="Times New Roman"/>
          <w:sz w:val="24"/>
          <w:szCs w:val="24"/>
        </w:rPr>
        <w:t>6</w:t>
      </w:r>
      <w:r w:rsidR="006E75A3">
        <w:rPr>
          <w:rFonts w:ascii="Times New Roman" w:hAnsi="Times New Roman"/>
          <w:sz w:val="24"/>
          <w:szCs w:val="24"/>
        </w:rPr>
        <w:t>0</w:t>
      </w:r>
    </w:p>
    <w:p w:rsidR="00A44EA9" w:rsidRPr="00F90399" w:rsidRDefault="00A44EA9"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sidRPr="00F90399">
        <w:rPr>
          <w:rFonts w:ascii="Times New Roman" w:hAnsi="Times New Roman"/>
          <w:bCs/>
          <w:sz w:val="24"/>
          <w:szCs w:val="24"/>
        </w:rPr>
        <w:t>APPENDICES</w:t>
      </w:r>
      <w:r w:rsidR="005C12ED" w:rsidRPr="00F90399">
        <w:rPr>
          <w:rFonts w:ascii="Times New Roman" w:hAnsi="Times New Roman"/>
          <w:sz w:val="24"/>
          <w:szCs w:val="24"/>
        </w:rPr>
        <w:tab/>
      </w:r>
      <w:r w:rsidR="00921AF5">
        <w:rPr>
          <w:rFonts w:ascii="Times New Roman" w:hAnsi="Times New Roman"/>
          <w:sz w:val="24"/>
          <w:szCs w:val="24"/>
        </w:rPr>
        <w:t>6</w:t>
      </w:r>
      <w:r w:rsidR="006E75A3">
        <w:rPr>
          <w:rFonts w:ascii="Times New Roman" w:hAnsi="Times New Roman"/>
          <w:sz w:val="24"/>
          <w:szCs w:val="24"/>
        </w:rPr>
        <w:t>4</w:t>
      </w:r>
    </w:p>
    <w:p w:rsidR="00A44EA9" w:rsidRPr="00F90399" w:rsidRDefault="00A44EA9" w:rsidP="00F90399">
      <w:pPr>
        <w:autoSpaceDE w:val="0"/>
        <w:autoSpaceDN w:val="0"/>
        <w:adjustRightInd w:val="0"/>
        <w:spacing w:after="0" w:line="480" w:lineRule="auto"/>
        <w:jc w:val="both"/>
        <w:rPr>
          <w:rFonts w:ascii="Times New Roman" w:hAnsi="Times New Roman"/>
          <w:bCs/>
          <w:sz w:val="24"/>
          <w:szCs w:val="24"/>
        </w:rPr>
      </w:pPr>
    </w:p>
    <w:p w:rsidR="00A44EA9" w:rsidRPr="00F90399" w:rsidRDefault="00A44EA9" w:rsidP="00F90399">
      <w:pPr>
        <w:autoSpaceDE w:val="0"/>
        <w:autoSpaceDN w:val="0"/>
        <w:adjustRightInd w:val="0"/>
        <w:spacing w:after="0" w:line="480" w:lineRule="auto"/>
        <w:jc w:val="center"/>
        <w:rPr>
          <w:rFonts w:ascii="Times New Roman" w:hAnsi="Times New Roman"/>
          <w:b/>
          <w:bCs/>
          <w:sz w:val="24"/>
          <w:szCs w:val="24"/>
        </w:rPr>
      </w:pPr>
    </w:p>
    <w:p w:rsidR="00A44EA9" w:rsidRDefault="00A44EA9" w:rsidP="00F90399">
      <w:pPr>
        <w:autoSpaceDE w:val="0"/>
        <w:autoSpaceDN w:val="0"/>
        <w:adjustRightInd w:val="0"/>
        <w:spacing w:after="0" w:line="480" w:lineRule="auto"/>
        <w:jc w:val="center"/>
        <w:rPr>
          <w:rFonts w:ascii="Times New Roman" w:hAnsi="Times New Roman"/>
          <w:b/>
          <w:bCs/>
          <w:sz w:val="24"/>
          <w:szCs w:val="24"/>
        </w:rPr>
      </w:pPr>
    </w:p>
    <w:p w:rsidR="00103A91" w:rsidRDefault="00103A91" w:rsidP="00F90399">
      <w:pPr>
        <w:autoSpaceDE w:val="0"/>
        <w:autoSpaceDN w:val="0"/>
        <w:adjustRightInd w:val="0"/>
        <w:spacing w:after="0" w:line="480" w:lineRule="auto"/>
        <w:jc w:val="center"/>
        <w:rPr>
          <w:rFonts w:ascii="Times New Roman" w:hAnsi="Times New Roman"/>
          <w:b/>
          <w:bCs/>
          <w:sz w:val="24"/>
          <w:szCs w:val="24"/>
        </w:rPr>
      </w:pPr>
    </w:p>
    <w:p w:rsidR="00103A91" w:rsidRDefault="00103A91" w:rsidP="00F90399">
      <w:pPr>
        <w:autoSpaceDE w:val="0"/>
        <w:autoSpaceDN w:val="0"/>
        <w:adjustRightInd w:val="0"/>
        <w:spacing w:after="0" w:line="480" w:lineRule="auto"/>
        <w:jc w:val="center"/>
        <w:rPr>
          <w:rFonts w:ascii="Times New Roman" w:hAnsi="Times New Roman"/>
          <w:b/>
          <w:bCs/>
          <w:sz w:val="24"/>
          <w:szCs w:val="24"/>
        </w:rPr>
      </w:pPr>
    </w:p>
    <w:p w:rsidR="00103A91" w:rsidRDefault="00103A91" w:rsidP="00F90399">
      <w:pPr>
        <w:autoSpaceDE w:val="0"/>
        <w:autoSpaceDN w:val="0"/>
        <w:adjustRightInd w:val="0"/>
        <w:spacing w:after="0" w:line="480" w:lineRule="auto"/>
        <w:jc w:val="center"/>
        <w:rPr>
          <w:rFonts w:ascii="Times New Roman" w:hAnsi="Times New Roman"/>
          <w:b/>
          <w:bCs/>
          <w:sz w:val="24"/>
          <w:szCs w:val="24"/>
        </w:rPr>
      </w:pPr>
    </w:p>
    <w:p w:rsidR="00103A91" w:rsidRDefault="00103A91" w:rsidP="00F90399">
      <w:pPr>
        <w:autoSpaceDE w:val="0"/>
        <w:autoSpaceDN w:val="0"/>
        <w:adjustRightInd w:val="0"/>
        <w:spacing w:after="0" w:line="480" w:lineRule="auto"/>
        <w:jc w:val="center"/>
        <w:rPr>
          <w:rFonts w:ascii="Times New Roman" w:hAnsi="Times New Roman"/>
          <w:b/>
          <w:bCs/>
          <w:sz w:val="24"/>
          <w:szCs w:val="24"/>
        </w:rPr>
      </w:pPr>
    </w:p>
    <w:p w:rsidR="00D870ED" w:rsidRDefault="00D870ED" w:rsidP="00F90399">
      <w:pPr>
        <w:autoSpaceDE w:val="0"/>
        <w:autoSpaceDN w:val="0"/>
        <w:adjustRightInd w:val="0"/>
        <w:spacing w:after="0" w:line="480" w:lineRule="auto"/>
        <w:jc w:val="center"/>
        <w:rPr>
          <w:rFonts w:ascii="Times New Roman" w:hAnsi="Times New Roman"/>
          <w:b/>
          <w:bCs/>
          <w:sz w:val="24"/>
          <w:szCs w:val="24"/>
        </w:rPr>
      </w:pPr>
    </w:p>
    <w:p w:rsidR="00D870ED" w:rsidRDefault="00D870ED" w:rsidP="00F90399">
      <w:pPr>
        <w:autoSpaceDE w:val="0"/>
        <w:autoSpaceDN w:val="0"/>
        <w:adjustRightInd w:val="0"/>
        <w:spacing w:after="0" w:line="480" w:lineRule="auto"/>
        <w:jc w:val="center"/>
        <w:rPr>
          <w:rFonts w:ascii="Times New Roman" w:hAnsi="Times New Roman"/>
          <w:b/>
          <w:bCs/>
          <w:sz w:val="24"/>
          <w:szCs w:val="24"/>
        </w:rPr>
      </w:pPr>
    </w:p>
    <w:p w:rsidR="00D870ED" w:rsidRDefault="00D870ED" w:rsidP="00F90399">
      <w:pPr>
        <w:autoSpaceDE w:val="0"/>
        <w:autoSpaceDN w:val="0"/>
        <w:adjustRightInd w:val="0"/>
        <w:spacing w:after="0" w:line="480" w:lineRule="auto"/>
        <w:jc w:val="center"/>
        <w:rPr>
          <w:rFonts w:ascii="Times New Roman" w:hAnsi="Times New Roman"/>
          <w:b/>
          <w:bCs/>
          <w:sz w:val="24"/>
          <w:szCs w:val="24"/>
        </w:rPr>
      </w:pPr>
    </w:p>
    <w:p w:rsidR="00D870ED" w:rsidRDefault="00D870ED" w:rsidP="00F90399">
      <w:pPr>
        <w:autoSpaceDE w:val="0"/>
        <w:autoSpaceDN w:val="0"/>
        <w:adjustRightInd w:val="0"/>
        <w:spacing w:after="0" w:line="480" w:lineRule="auto"/>
        <w:jc w:val="center"/>
        <w:rPr>
          <w:rFonts w:ascii="Times New Roman" w:hAnsi="Times New Roman"/>
          <w:b/>
          <w:bCs/>
          <w:sz w:val="24"/>
          <w:szCs w:val="24"/>
        </w:rPr>
      </w:pPr>
    </w:p>
    <w:p w:rsidR="00D870ED" w:rsidRDefault="00D870ED" w:rsidP="00F90399">
      <w:pPr>
        <w:autoSpaceDE w:val="0"/>
        <w:autoSpaceDN w:val="0"/>
        <w:adjustRightInd w:val="0"/>
        <w:spacing w:after="0" w:line="480" w:lineRule="auto"/>
        <w:jc w:val="center"/>
        <w:rPr>
          <w:rFonts w:ascii="Times New Roman" w:hAnsi="Times New Roman"/>
          <w:b/>
          <w:bCs/>
          <w:sz w:val="24"/>
          <w:szCs w:val="24"/>
        </w:rPr>
      </w:pPr>
    </w:p>
    <w:p w:rsidR="00D870ED" w:rsidRDefault="00D870ED" w:rsidP="00F90399">
      <w:pPr>
        <w:autoSpaceDE w:val="0"/>
        <w:autoSpaceDN w:val="0"/>
        <w:adjustRightInd w:val="0"/>
        <w:spacing w:after="0" w:line="480" w:lineRule="auto"/>
        <w:jc w:val="center"/>
        <w:rPr>
          <w:rFonts w:ascii="Times New Roman" w:hAnsi="Times New Roman"/>
          <w:b/>
          <w:bCs/>
          <w:sz w:val="24"/>
          <w:szCs w:val="24"/>
        </w:rPr>
      </w:pPr>
    </w:p>
    <w:p w:rsidR="00D870ED" w:rsidRDefault="00D870ED" w:rsidP="00F90399">
      <w:pPr>
        <w:autoSpaceDE w:val="0"/>
        <w:autoSpaceDN w:val="0"/>
        <w:adjustRightInd w:val="0"/>
        <w:spacing w:after="0" w:line="480" w:lineRule="auto"/>
        <w:jc w:val="center"/>
        <w:rPr>
          <w:rFonts w:ascii="Times New Roman" w:hAnsi="Times New Roman"/>
          <w:b/>
          <w:bCs/>
          <w:sz w:val="24"/>
          <w:szCs w:val="24"/>
        </w:rPr>
      </w:pPr>
    </w:p>
    <w:p w:rsidR="00103A91" w:rsidRDefault="00103A91" w:rsidP="00F90399">
      <w:pPr>
        <w:autoSpaceDE w:val="0"/>
        <w:autoSpaceDN w:val="0"/>
        <w:adjustRightInd w:val="0"/>
        <w:spacing w:after="0" w:line="480" w:lineRule="auto"/>
        <w:jc w:val="center"/>
        <w:rPr>
          <w:rFonts w:ascii="Times New Roman" w:hAnsi="Times New Roman"/>
          <w:b/>
          <w:bCs/>
          <w:sz w:val="24"/>
          <w:szCs w:val="24"/>
        </w:rPr>
      </w:pPr>
    </w:p>
    <w:p w:rsidR="00A44EA9" w:rsidRDefault="00A44EA9" w:rsidP="00F90399">
      <w:pPr>
        <w:autoSpaceDE w:val="0"/>
        <w:autoSpaceDN w:val="0"/>
        <w:adjustRightInd w:val="0"/>
        <w:spacing w:after="0" w:line="480" w:lineRule="auto"/>
        <w:jc w:val="center"/>
        <w:rPr>
          <w:rFonts w:ascii="Times New Roman" w:hAnsi="Times New Roman"/>
          <w:b/>
          <w:bCs/>
          <w:sz w:val="24"/>
          <w:szCs w:val="24"/>
        </w:rPr>
      </w:pPr>
      <w:r w:rsidRPr="00F90399">
        <w:rPr>
          <w:rFonts w:ascii="Times New Roman" w:hAnsi="Times New Roman"/>
          <w:b/>
          <w:bCs/>
          <w:sz w:val="24"/>
          <w:szCs w:val="24"/>
        </w:rPr>
        <w:lastRenderedPageBreak/>
        <w:t>LIST OF FIGURES</w:t>
      </w:r>
    </w:p>
    <w:p w:rsidR="00623B9E" w:rsidRPr="00623B9E" w:rsidRDefault="00623B9E" w:rsidP="00623B9E">
      <w:pPr>
        <w:autoSpaceDE w:val="0"/>
        <w:autoSpaceDN w:val="0"/>
        <w:adjustRightInd w:val="0"/>
        <w:spacing w:after="0" w:line="480" w:lineRule="auto"/>
        <w:rPr>
          <w:rFonts w:ascii="Times New Roman" w:hAnsi="Times New Roman"/>
          <w:bCs/>
          <w:sz w:val="24"/>
          <w:szCs w:val="24"/>
        </w:rPr>
      </w:pPr>
      <w:r w:rsidRPr="00623B9E">
        <w:rPr>
          <w:rFonts w:ascii="Times New Roman" w:hAnsi="Times New Roman"/>
          <w:bCs/>
          <w:sz w:val="24"/>
          <w:szCs w:val="24"/>
        </w:rPr>
        <w:t>FIGURE</w:t>
      </w:r>
      <w:r>
        <w:rPr>
          <w:rFonts w:ascii="Times New Roman" w:hAnsi="Times New Roman"/>
          <w:bCs/>
          <w:sz w:val="24"/>
          <w:szCs w:val="24"/>
        </w:rPr>
        <w:t xml:space="preserve">                                                                                                                                   PAGE         </w:t>
      </w:r>
    </w:p>
    <w:p w:rsidR="00A44EA9" w:rsidRPr="00F90399" w:rsidRDefault="00A44EA9" w:rsidP="00F90399">
      <w:pPr>
        <w:tabs>
          <w:tab w:val="right" w:leader="dot" w:pos="9360"/>
        </w:tabs>
        <w:spacing w:after="0" w:line="480" w:lineRule="auto"/>
        <w:rPr>
          <w:rFonts w:ascii="Times New Roman" w:hAnsi="Times New Roman"/>
          <w:sz w:val="24"/>
          <w:szCs w:val="24"/>
        </w:rPr>
      </w:pPr>
      <w:r w:rsidRPr="00F90399">
        <w:rPr>
          <w:rFonts w:ascii="Times New Roman" w:hAnsi="Times New Roman"/>
          <w:sz w:val="24"/>
          <w:szCs w:val="24"/>
        </w:rPr>
        <w:t xml:space="preserve"> 1: Geological map of Kaduna State showing location of the study area</w:t>
      </w:r>
      <w:r w:rsidR="005C12ED" w:rsidRPr="00F90399">
        <w:rPr>
          <w:rFonts w:ascii="Times New Roman" w:hAnsi="Times New Roman"/>
          <w:sz w:val="24"/>
          <w:szCs w:val="24"/>
        </w:rPr>
        <w:tab/>
      </w:r>
      <w:r w:rsidR="00846DAB">
        <w:rPr>
          <w:rFonts w:ascii="Times New Roman" w:hAnsi="Times New Roman"/>
          <w:sz w:val="24"/>
          <w:szCs w:val="24"/>
        </w:rPr>
        <w:t>4</w:t>
      </w:r>
    </w:p>
    <w:p w:rsidR="00A44EA9" w:rsidRPr="00F90399" w:rsidRDefault="00A44EA9" w:rsidP="00F90399">
      <w:pPr>
        <w:tabs>
          <w:tab w:val="right" w:leader="dot" w:pos="9360"/>
        </w:tabs>
        <w:spacing w:after="0" w:line="480" w:lineRule="auto"/>
        <w:rPr>
          <w:rFonts w:ascii="Times New Roman" w:hAnsi="Times New Roman"/>
          <w:color w:val="000000"/>
          <w:sz w:val="24"/>
          <w:szCs w:val="24"/>
        </w:rPr>
      </w:pPr>
      <w:r w:rsidRPr="00F90399">
        <w:rPr>
          <w:rFonts w:ascii="Times New Roman" w:hAnsi="Times New Roman"/>
          <w:color w:val="000000"/>
          <w:sz w:val="24"/>
          <w:szCs w:val="24"/>
        </w:rPr>
        <w:t xml:space="preserve"> 2: Drainage map of the study area</w:t>
      </w:r>
      <w:r w:rsidR="005C12ED" w:rsidRPr="00F90399">
        <w:rPr>
          <w:rFonts w:ascii="Times New Roman" w:hAnsi="Times New Roman"/>
          <w:sz w:val="24"/>
          <w:szCs w:val="24"/>
        </w:rPr>
        <w:tab/>
      </w:r>
      <w:r w:rsidR="00846DAB">
        <w:rPr>
          <w:rFonts w:ascii="Times New Roman" w:hAnsi="Times New Roman"/>
          <w:sz w:val="24"/>
          <w:szCs w:val="24"/>
        </w:rPr>
        <w:t>5</w:t>
      </w:r>
    </w:p>
    <w:p w:rsidR="00A44EA9" w:rsidRPr="00F90399" w:rsidRDefault="00A44EA9" w:rsidP="00F90399">
      <w:pPr>
        <w:tabs>
          <w:tab w:val="right" w:leader="dot" w:pos="9360"/>
        </w:tabs>
        <w:autoSpaceDE w:val="0"/>
        <w:autoSpaceDN w:val="0"/>
        <w:adjustRightInd w:val="0"/>
        <w:spacing w:after="0" w:line="480" w:lineRule="auto"/>
        <w:jc w:val="both"/>
        <w:outlineLvl w:val="0"/>
        <w:rPr>
          <w:rFonts w:ascii="Times New Roman" w:hAnsi="Times New Roman"/>
          <w:sz w:val="24"/>
          <w:szCs w:val="24"/>
        </w:rPr>
      </w:pPr>
      <w:r w:rsidRPr="00F90399">
        <w:rPr>
          <w:rFonts w:ascii="Times New Roman" w:hAnsi="Times New Roman"/>
          <w:sz w:val="24"/>
          <w:szCs w:val="24"/>
        </w:rPr>
        <w:t xml:space="preserve"> 3: Mean annual temperature at Kauru Town. 1981-84 (4 years period) </w:t>
      </w:r>
      <w:r w:rsidR="005C12ED" w:rsidRPr="00F90399">
        <w:rPr>
          <w:rFonts w:ascii="Times New Roman" w:hAnsi="Times New Roman"/>
          <w:sz w:val="24"/>
          <w:szCs w:val="24"/>
        </w:rPr>
        <w:tab/>
      </w:r>
      <w:r w:rsidR="00846DAB">
        <w:rPr>
          <w:rFonts w:ascii="Times New Roman" w:hAnsi="Times New Roman"/>
          <w:sz w:val="24"/>
          <w:szCs w:val="24"/>
        </w:rPr>
        <w:t>6</w:t>
      </w:r>
    </w:p>
    <w:p w:rsidR="00A44EA9" w:rsidRPr="00F90399" w:rsidRDefault="00A44EA9" w:rsidP="00F90399">
      <w:pPr>
        <w:tabs>
          <w:tab w:val="right" w:leader="dot" w:pos="9360"/>
        </w:tabs>
        <w:autoSpaceDE w:val="0"/>
        <w:autoSpaceDN w:val="0"/>
        <w:adjustRightInd w:val="0"/>
        <w:spacing w:after="0" w:line="480" w:lineRule="auto"/>
        <w:outlineLvl w:val="0"/>
        <w:rPr>
          <w:rFonts w:ascii="Times New Roman" w:hAnsi="Times New Roman"/>
          <w:sz w:val="24"/>
          <w:szCs w:val="24"/>
        </w:rPr>
      </w:pPr>
      <w:r w:rsidRPr="00F90399">
        <w:rPr>
          <w:rFonts w:ascii="Times New Roman" w:hAnsi="Times New Roman"/>
          <w:sz w:val="24"/>
          <w:szCs w:val="24"/>
        </w:rPr>
        <w:t xml:space="preserve"> 4: Mean annual rainfall at Kauru Town. 1981-94 (14 years period) </w:t>
      </w:r>
      <w:r w:rsidR="005C12ED" w:rsidRPr="00F90399">
        <w:rPr>
          <w:rFonts w:ascii="Times New Roman" w:hAnsi="Times New Roman"/>
          <w:sz w:val="24"/>
          <w:szCs w:val="24"/>
        </w:rPr>
        <w:tab/>
      </w:r>
      <w:r w:rsidR="00846DAB">
        <w:rPr>
          <w:rFonts w:ascii="Times New Roman" w:hAnsi="Times New Roman"/>
          <w:sz w:val="24"/>
          <w:szCs w:val="24"/>
        </w:rPr>
        <w:t>8</w:t>
      </w:r>
    </w:p>
    <w:p w:rsidR="00A44EA9" w:rsidRPr="00F90399" w:rsidRDefault="00A44EA9" w:rsidP="00F90399">
      <w:pPr>
        <w:tabs>
          <w:tab w:val="right" w:leader="dot" w:pos="9360"/>
        </w:tabs>
        <w:autoSpaceDE w:val="0"/>
        <w:autoSpaceDN w:val="0"/>
        <w:adjustRightInd w:val="0"/>
        <w:spacing w:after="0" w:line="480" w:lineRule="auto"/>
        <w:jc w:val="both"/>
        <w:outlineLvl w:val="0"/>
        <w:rPr>
          <w:rFonts w:ascii="Times New Roman" w:hAnsi="Times New Roman"/>
          <w:sz w:val="24"/>
          <w:szCs w:val="24"/>
        </w:rPr>
      </w:pPr>
      <w:r w:rsidRPr="00F90399">
        <w:rPr>
          <w:rFonts w:ascii="Times New Roman" w:hAnsi="Times New Roman"/>
          <w:sz w:val="24"/>
          <w:szCs w:val="24"/>
        </w:rPr>
        <w:t xml:space="preserve"> 5: Mean monthly relative humidity at Kauru Town. 1981-84 (4 years period) </w:t>
      </w:r>
      <w:r w:rsidR="005C12ED" w:rsidRPr="00F90399">
        <w:rPr>
          <w:rFonts w:ascii="Times New Roman" w:hAnsi="Times New Roman"/>
          <w:sz w:val="24"/>
          <w:szCs w:val="24"/>
        </w:rPr>
        <w:tab/>
      </w:r>
      <w:r w:rsidR="00846DAB">
        <w:rPr>
          <w:rFonts w:ascii="Times New Roman" w:hAnsi="Times New Roman"/>
          <w:sz w:val="24"/>
          <w:szCs w:val="24"/>
        </w:rPr>
        <w:t>9</w:t>
      </w:r>
    </w:p>
    <w:p w:rsidR="00A44EA9" w:rsidRPr="00F90399" w:rsidRDefault="00A44EA9" w:rsidP="00F90399">
      <w:pPr>
        <w:tabs>
          <w:tab w:val="right" w:leader="dot" w:pos="9360"/>
        </w:tabs>
        <w:autoSpaceDE w:val="0"/>
        <w:autoSpaceDN w:val="0"/>
        <w:adjustRightInd w:val="0"/>
        <w:spacing w:after="0" w:line="480" w:lineRule="auto"/>
        <w:jc w:val="both"/>
        <w:outlineLvl w:val="0"/>
        <w:rPr>
          <w:rFonts w:ascii="Times New Roman" w:hAnsi="Times New Roman"/>
          <w:sz w:val="24"/>
          <w:szCs w:val="24"/>
        </w:rPr>
      </w:pPr>
      <w:r w:rsidRPr="00F90399">
        <w:rPr>
          <w:rFonts w:ascii="Times New Roman" w:hAnsi="Times New Roman"/>
          <w:sz w:val="24"/>
          <w:szCs w:val="24"/>
        </w:rPr>
        <w:t xml:space="preserve"> 6: Mean monthly evaporation at Kauru Town. 1981-84 (4 years period) </w:t>
      </w:r>
      <w:r w:rsidR="005C12ED" w:rsidRPr="00F90399">
        <w:rPr>
          <w:rFonts w:ascii="Times New Roman" w:hAnsi="Times New Roman"/>
          <w:sz w:val="24"/>
          <w:szCs w:val="24"/>
        </w:rPr>
        <w:tab/>
      </w:r>
      <w:r w:rsidR="00846DAB">
        <w:rPr>
          <w:rFonts w:ascii="Times New Roman" w:hAnsi="Times New Roman"/>
          <w:sz w:val="24"/>
          <w:szCs w:val="24"/>
        </w:rPr>
        <w:t>10</w:t>
      </w:r>
    </w:p>
    <w:p w:rsidR="00A44EA9" w:rsidRPr="00F90399" w:rsidRDefault="006247E3" w:rsidP="00F90399">
      <w:pPr>
        <w:tabs>
          <w:tab w:val="right" w:leader="dot" w:pos="9360"/>
        </w:tabs>
        <w:autoSpaceDE w:val="0"/>
        <w:autoSpaceDN w:val="0"/>
        <w:adjustRightInd w:val="0"/>
        <w:spacing w:after="0" w:line="480" w:lineRule="auto"/>
        <w:jc w:val="both"/>
        <w:outlineLvl w:val="0"/>
        <w:rPr>
          <w:rFonts w:ascii="Times New Roman" w:hAnsi="Times New Roman"/>
          <w:sz w:val="24"/>
          <w:szCs w:val="24"/>
        </w:rPr>
      </w:pPr>
      <w:r>
        <w:rPr>
          <w:rFonts w:ascii="Times New Roman" w:hAnsi="Times New Roman"/>
          <w:sz w:val="24"/>
          <w:szCs w:val="24"/>
        </w:rPr>
        <w:t xml:space="preserve"> 7: Geological map of the study a</w:t>
      </w:r>
      <w:r w:rsidR="00A44EA9" w:rsidRPr="00F90399">
        <w:rPr>
          <w:rFonts w:ascii="Times New Roman" w:hAnsi="Times New Roman"/>
          <w:sz w:val="24"/>
          <w:szCs w:val="24"/>
        </w:rPr>
        <w:t>rea published by</w:t>
      </w:r>
      <w:r w:rsidR="006E75A3">
        <w:rPr>
          <w:rFonts w:ascii="Times New Roman" w:hAnsi="Times New Roman"/>
          <w:sz w:val="24"/>
          <w:szCs w:val="24"/>
        </w:rPr>
        <w:t>Nassef and</w:t>
      </w:r>
      <w:r w:rsidR="00A44EA9" w:rsidRPr="00F90399">
        <w:rPr>
          <w:rFonts w:ascii="Times New Roman" w:hAnsi="Times New Roman"/>
          <w:sz w:val="24"/>
          <w:szCs w:val="24"/>
        </w:rPr>
        <w:t>Olugboye in 1979</w:t>
      </w:r>
      <w:r w:rsidR="005C12ED" w:rsidRPr="00F90399">
        <w:rPr>
          <w:rFonts w:ascii="Times New Roman" w:hAnsi="Times New Roman"/>
          <w:sz w:val="24"/>
          <w:szCs w:val="24"/>
        </w:rPr>
        <w:tab/>
      </w:r>
      <w:r w:rsidR="003E26CE" w:rsidRPr="00F90399">
        <w:rPr>
          <w:rFonts w:ascii="Times New Roman" w:hAnsi="Times New Roman"/>
          <w:sz w:val="24"/>
          <w:szCs w:val="24"/>
        </w:rPr>
        <w:t>1</w:t>
      </w:r>
      <w:r w:rsidR="00846DAB">
        <w:rPr>
          <w:rFonts w:ascii="Times New Roman" w:hAnsi="Times New Roman"/>
          <w:sz w:val="24"/>
          <w:szCs w:val="24"/>
        </w:rPr>
        <w:t>3</w:t>
      </w:r>
    </w:p>
    <w:p w:rsidR="00A44EA9" w:rsidRPr="00F90399" w:rsidRDefault="00A44EA9" w:rsidP="00F90399">
      <w:pPr>
        <w:tabs>
          <w:tab w:val="right" w:leader="dot" w:pos="9360"/>
        </w:tabs>
        <w:autoSpaceDE w:val="0"/>
        <w:autoSpaceDN w:val="0"/>
        <w:adjustRightInd w:val="0"/>
        <w:spacing w:after="0" w:line="480" w:lineRule="auto"/>
        <w:jc w:val="both"/>
        <w:outlineLvl w:val="0"/>
        <w:rPr>
          <w:rFonts w:ascii="Times New Roman" w:hAnsi="Times New Roman"/>
          <w:sz w:val="24"/>
          <w:szCs w:val="24"/>
        </w:rPr>
      </w:pPr>
      <w:r w:rsidRPr="00F90399">
        <w:rPr>
          <w:rFonts w:ascii="Times New Roman" w:hAnsi="Times New Roman"/>
          <w:sz w:val="24"/>
          <w:szCs w:val="24"/>
        </w:rPr>
        <w:t xml:space="preserve"> 8: </w:t>
      </w:r>
      <w:r w:rsidR="00A121AB">
        <w:rPr>
          <w:rFonts w:ascii="Times New Roman" w:hAnsi="Times New Roman"/>
          <w:sz w:val="24"/>
          <w:szCs w:val="24"/>
        </w:rPr>
        <w:t>Field</w:t>
      </w:r>
      <w:r w:rsidRPr="00F90399">
        <w:rPr>
          <w:rFonts w:ascii="Times New Roman" w:hAnsi="Times New Roman"/>
          <w:sz w:val="24"/>
          <w:szCs w:val="24"/>
        </w:rPr>
        <w:t xml:space="preserve"> map</w:t>
      </w:r>
      <w:r w:rsidR="005C12ED" w:rsidRPr="00F90399">
        <w:rPr>
          <w:rFonts w:ascii="Times New Roman" w:hAnsi="Times New Roman"/>
          <w:sz w:val="24"/>
          <w:szCs w:val="24"/>
        </w:rPr>
        <w:tab/>
      </w:r>
      <w:r w:rsidR="00921AF5">
        <w:rPr>
          <w:rFonts w:ascii="Times New Roman" w:hAnsi="Times New Roman"/>
          <w:sz w:val="24"/>
          <w:szCs w:val="24"/>
        </w:rPr>
        <w:t>1</w:t>
      </w:r>
      <w:r w:rsidR="006E75A3">
        <w:rPr>
          <w:rFonts w:ascii="Times New Roman" w:hAnsi="Times New Roman"/>
          <w:sz w:val="24"/>
          <w:szCs w:val="24"/>
        </w:rPr>
        <w:t>7</w:t>
      </w:r>
    </w:p>
    <w:p w:rsidR="006E75A3" w:rsidRDefault="00A44EA9" w:rsidP="00F90399">
      <w:pPr>
        <w:tabs>
          <w:tab w:val="right" w:leader="dot" w:pos="9360"/>
        </w:tabs>
        <w:spacing w:after="0" w:line="480" w:lineRule="auto"/>
        <w:jc w:val="both"/>
        <w:outlineLvl w:val="0"/>
        <w:rPr>
          <w:rFonts w:ascii="Times New Roman" w:hAnsi="Times New Roman"/>
          <w:sz w:val="24"/>
          <w:szCs w:val="24"/>
        </w:rPr>
      </w:pPr>
      <w:r w:rsidRPr="00F90399">
        <w:rPr>
          <w:rFonts w:ascii="Times New Roman" w:hAnsi="Times New Roman"/>
          <w:sz w:val="24"/>
          <w:szCs w:val="24"/>
        </w:rPr>
        <w:t xml:space="preserve"> 9</w:t>
      </w:r>
      <w:r w:rsidR="006E75A3">
        <w:rPr>
          <w:rFonts w:ascii="Times New Roman" w:hAnsi="Times New Roman"/>
          <w:sz w:val="24"/>
          <w:szCs w:val="24"/>
        </w:rPr>
        <w:t>a</w:t>
      </w:r>
      <w:r w:rsidRPr="00F90399">
        <w:rPr>
          <w:rFonts w:ascii="Times New Roman" w:hAnsi="Times New Roman"/>
          <w:sz w:val="24"/>
          <w:szCs w:val="24"/>
        </w:rPr>
        <w:t>: Geological map of the study area done under the present research</w:t>
      </w:r>
      <w:r w:rsidR="005C12ED" w:rsidRPr="00F90399">
        <w:rPr>
          <w:rFonts w:ascii="Times New Roman" w:hAnsi="Times New Roman"/>
          <w:sz w:val="24"/>
          <w:szCs w:val="24"/>
        </w:rPr>
        <w:tab/>
      </w:r>
      <w:r w:rsidR="006E75A3">
        <w:rPr>
          <w:rFonts w:ascii="Times New Roman" w:hAnsi="Times New Roman"/>
          <w:sz w:val="24"/>
          <w:szCs w:val="24"/>
        </w:rPr>
        <w:t>28</w:t>
      </w:r>
    </w:p>
    <w:p w:rsidR="006E75A3" w:rsidRPr="00F90399" w:rsidRDefault="006E75A3" w:rsidP="006E75A3">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9b</w:t>
      </w:r>
      <w:r w:rsidRPr="00F90399">
        <w:rPr>
          <w:rFonts w:ascii="Times New Roman" w:hAnsi="Times New Roman"/>
          <w:sz w:val="24"/>
          <w:szCs w:val="24"/>
        </w:rPr>
        <w:t xml:space="preserve">: </w:t>
      </w:r>
      <w:r>
        <w:rPr>
          <w:rFonts w:ascii="Times New Roman" w:hAnsi="Times New Roman"/>
          <w:sz w:val="24"/>
          <w:szCs w:val="24"/>
        </w:rPr>
        <w:t>Lineament map of the study area</w:t>
      </w:r>
      <w:r w:rsidRPr="00F90399">
        <w:rPr>
          <w:rFonts w:ascii="Times New Roman" w:hAnsi="Times New Roman"/>
          <w:sz w:val="24"/>
          <w:szCs w:val="24"/>
        </w:rPr>
        <w:tab/>
      </w:r>
      <w:r w:rsidR="00AE0282">
        <w:rPr>
          <w:rFonts w:ascii="Times New Roman" w:hAnsi="Times New Roman"/>
          <w:sz w:val="24"/>
          <w:szCs w:val="24"/>
        </w:rPr>
        <w:t>29</w:t>
      </w:r>
    </w:p>
    <w:p w:rsidR="00A44EA9" w:rsidRPr="00F90399" w:rsidRDefault="00A44EA9" w:rsidP="00F90399">
      <w:pPr>
        <w:tabs>
          <w:tab w:val="right" w:leader="dot" w:pos="9360"/>
        </w:tabs>
        <w:spacing w:after="0" w:line="480" w:lineRule="auto"/>
        <w:jc w:val="both"/>
        <w:rPr>
          <w:rFonts w:ascii="Times New Roman" w:hAnsi="Times New Roman"/>
          <w:sz w:val="24"/>
          <w:szCs w:val="24"/>
        </w:rPr>
      </w:pPr>
      <w:r w:rsidRPr="00F90399">
        <w:rPr>
          <w:rFonts w:ascii="Times New Roman" w:hAnsi="Times New Roman"/>
          <w:sz w:val="24"/>
          <w:szCs w:val="24"/>
        </w:rPr>
        <w:t>10: Rose diagram</w:t>
      </w:r>
      <w:r w:rsidR="00D870ED">
        <w:rPr>
          <w:rFonts w:ascii="Times New Roman" w:hAnsi="Times New Roman"/>
          <w:sz w:val="24"/>
          <w:szCs w:val="24"/>
        </w:rPr>
        <w:t xml:space="preserve"> showing strikes of joints in rocks of the</w:t>
      </w:r>
      <w:r w:rsidRPr="00F90399">
        <w:rPr>
          <w:rFonts w:ascii="Times New Roman" w:hAnsi="Times New Roman"/>
          <w:sz w:val="24"/>
          <w:szCs w:val="24"/>
        </w:rPr>
        <w:t xml:space="preserve"> study area</w:t>
      </w:r>
      <w:r w:rsidR="005C12ED" w:rsidRPr="00F90399">
        <w:rPr>
          <w:rFonts w:ascii="Times New Roman" w:hAnsi="Times New Roman"/>
          <w:sz w:val="24"/>
          <w:szCs w:val="24"/>
        </w:rPr>
        <w:tab/>
      </w:r>
      <w:r w:rsidR="00AE0282">
        <w:rPr>
          <w:rFonts w:ascii="Times New Roman" w:hAnsi="Times New Roman"/>
          <w:sz w:val="24"/>
          <w:szCs w:val="24"/>
        </w:rPr>
        <w:t>37</w:t>
      </w:r>
    </w:p>
    <w:p w:rsidR="00A44EA9" w:rsidRPr="00F90399" w:rsidRDefault="00A44EA9" w:rsidP="00F90399">
      <w:pPr>
        <w:tabs>
          <w:tab w:val="right" w:leader="dot" w:pos="9360"/>
        </w:tabs>
        <w:spacing w:after="0" w:line="480" w:lineRule="auto"/>
        <w:jc w:val="both"/>
        <w:rPr>
          <w:rFonts w:ascii="Times New Roman" w:hAnsi="Times New Roman"/>
          <w:sz w:val="24"/>
          <w:szCs w:val="24"/>
        </w:rPr>
      </w:pPr>
      <w:r w:rsidRPr="00F90399">
        <w:rPr>
          <w:rFonts w:ascii="Times New Roman" w:hAnsi="Times New Roman"/>
          <w:sz w:val="24"/>
          <w:szCs w:val="24"/>
        </w:rPr>
        <w:t xml:space="preserve"> 11</w:t>
      </w:r>
      <w:r w:rsidR="001E5994" w:rsidRPr="00F90399">
        <w:rPr>
          <w:rFonts w:ascii="Times New Roman" w:hAnsi="Times New Roman"/>
          <w:sz w:val="24"/>
          <w:szCs w:val="24"/>
        </w:rPr>
        <w:t>: Map</w:t>
      </w:r>
      <w:r w:rsidRPr="00F90399">
        <w:rPr>
          <w:rFonts w:ascii="Times New Roman" w:hAnsi="Times New Roman"/>
          <w:sz w:val="24"/>
          <w:szCs w:val="24"/>
        </w:rPr>
        <w:t xml:space="preserve"> of con</w:t>
      </w:r>
      <w:r w:rsidR="00613736">
        <w:rPr>
          <w:rFonts w:ascii="Times New Roman" w:hAnsi="Times New Roman"/>
          <w:sz w:val="24"/>
          <w:szCs w:val="24"/>
        </w:rPr>
        <w:t>figur</w:t>
      </w:r>
      <w:r w:rsidR="00D870ED">
        <w:rPr>
          <w:rFonts w:ascii="Times New Roman" w:hAnsi="Times New Roman"/>
          <w:sz w:val="24"/>
          <w:szCs w:val="24"/>
        </w:rPr>
        <w:t>ation</w:t>
      </w:r>
      <w:r w:rsidR="00845F16">
        <w:rPr>
          <w:rFonts w:ascii="Times New Roman" w:hAnsi="Times New Roman"/>
          <w:sz w:val="24"/>
          <w:szCs w:val="24"/>
        </w:rPr>
        <w:t xml:space="preserve"> of</w:t>
      </w:r>
      <w:r w:rsidRPr="00F90399">
        <w:rPr>
          <w:rFonts w:ascii="Times New Roman" w:hAnsi="Times New Roman"/>
          <w:sz w:val="24"/>
          <w:szCs w:val="24"/>
        </w:rPr>
        <w:t xml:space="preserve"> groundwater table at the end of rainy season</w:t>
      </w:r>
      <w:r w:rsidR="005C12ED" w:rsidRPr="00F90399">
        <w:rPr>
          <w:rFonts w:ascii="Times New Roman" w:hAnsi="Times New Roman"/>
          <w:sz w:val="24"/>
          <w:szCs w:val="24"/>
        </w:rPr>
        <w:tab/>
      </w:r>
      <w:r w:rsidR="00AE0282">
        <w:rPr>
          <w:rFonts w:ascii="Times New Roman" w:hAnsi="Times New Roman"/>
          <w:sz w:val="24"/>
          <w:szCs w:val="24"/>
        </w:rPr>
        <w:t>39</w:t>
      </w:r>
      <w:r w:rsidR="00D870ED">
        <w:rPr>
          <w:rFonts w:ascii="Times New Roman" w:hAnsi="Times New Roman"/>
          <w:sz w:val="24"/>
          <w:szCs w:val="24"/>
        </w:rPr>
        <w:t>a</w:t>
      </w:r>
    </w:p>
    <w:p w:rsidR="008B176C" w:rsidRPr="00F90399" w:rsidRDefault="00A44EA9" w:rsidP="00F90399">
      <w:pPr>
        <w:tabs>
          <w:tab w:val="right" w:leader="dot" w:pos="9360"/>
        </w:tabs>
        <w:spacing w:after="0" w:line="480" w:lineRule="auto"/>
        <w:jc w:val="both"/>
        <w:rPr>
          <w:rFonts w:ascii="Times New Roman" w:hAnsi="Times New Roman"/>
          <w:sz w:val="24"/>
          <w:szCs w:val="24"/>
        </w:rPr>
      </w:pPr>
      <w:r w:rsidRPr="00F90399">
        <w:rPr>
          <w:rFonts w:ascii="Times New Roman" w:hAnsi="Times New Roman"/>
          <w:sz w:val="24"/>
          <w:szCs w:val="24"/>
        </w:rPr>
        <w:t>1</w:t>
      </w:r>
      <w:r w:rsidR="00613736">
        <w:rPr>
          <w:rFonts w:ascii="Times New Roman" w:hAnsi="Times New Roman"/>
          <w:sz w:val="24"/>
          <w:szCs w:val="24"/>
        </w:rPr>
        <w:t>2: Map of configur</w:t>
      </w:r>
      <w:r w:rsidR="00D870ED">
        <w:rPr>
          <w:rFonts w:ascii="Times New Roman" w:hAnsi="Times New Roman"/>
          <w:sz w:val="24"/>
          <w:szCs w:val="24"/>
        </w:rPr>
        <w:t>ation</w:t>
      </w:r>
      <w:r w:rsidR="00845F16">
        <w:rPr>
          <w:rFonts w:ascii="Times New Roman" w:hAnsi="Times New Roman"/>
          <w:sz w:val="24"/>
          <w:szCs w:val="24"/>
        </w:rPr>
        <w:t xml:space="preserve"> of</w:t>
      </w:r>
      <w:r w:rsidRPr="00F90399">
        <w:rPr>
          <w:rFonts w:ascii="Times New Roman" w:hAnsi="Times New Roman"/>
          <w:sz w:val="24"/>
          <w:szCs w:val="24"/>
        </w:rPr>
        <w:t xml:space="preserve"> groundwater table at the </w:t>
      </w:r>
      <w:r w:rsidR="00D870ED">
        <w:rPr>
          <w:rFonts w:ascii="Times New Roman" w:hAnsi="Times New Roman"/>
          <w:sz w:val="24"/>
          <w:szCs w:val="24"/>
        </w:rPr>
        <w:t>end</w:t>
      </w:r>
      <w:r w:rsidRPr="00F90399">
        <w:rPr>
          <w:rFonts w:ascii="Times New Roman" w:hAnsi="Times New Roman"/>
          <w:sz w:val="24"/>
          <w:szCs w:val="24"/>
        </w:rPr>
        <w:t xml:space="preserve"> of</w:t>
      </w:r>
      <w:r w:rsidR="00D870ED">
        <w:rPr>
          <w:rFonts w:ascii="Times New Roman" w:hAnsi="Times New Roman"/>
          <w:sz w:val="24"/>
          <w:szCs w:val="24"/>
        </w:rPr>
        <w:t xml:space="preserve"> the</w:t>
      </w:r>
      <w:r w:rsidRPr="00F90399">
        <w:rPr>
          <w:rFonts w:ascii="Times New Roman" w:hAnsi="Times New Roman"/>
          <w:sz w:val="24"/>
          <w:szCs w:val="24"/>
        </w:rPr>
        <w:t xml:space="preserve"> dry season</w:t>
      </w:r>
      <w:r w:rsidR="005C12ED" w:rsidRPr="00F90399">
        <w:rPr>
          <w:rFonts w:ascii="Times New Roman" w:hAnsi="Times New Roman"/>
          <w:sz w:val="24"/>
          <w:szCs w:val="24"/>
        </w:rPr>
        <w:tab/>
      </w:r>
      <w:r w:rsidR="00AE0282">
        <w:rPr>
          <w:rFonts w:ascii="Times New Roman" w:hAnsi="Times New Roman"/>
          <w:sz w:val="24"/>
          <w:szCs w:val="24"/>
        </w:rPr>
        <w:t>39</w:t>
      </w:r>
      <w:r w:rsidR="00D870ED">
        <w:rPr>
          <w:rFonts w:ascii="Times New Roman" w:hAnsi="Times New Roman"/>
          <w:sz w:val="24"/>
          <w:szCs w:val="24"/>
        </w:rPr>
        <w:t>b</w:t>
      </w:r>
    </w:p>
    <w:p w:rsidR="00A44EA9" w:rsidRPr="00F90399" w:rsidRDefault="008B176C" w:rsidP="00F90399">
      <w:pPr>
        <w:tabs>
          <w:tab w:val="right" w:leader="dot" w:pos="9360"/>
        </w:tabs>
        <w:spacing w:after="0" w:line="480" w:lineRule="auto"/>
        <w:jc w:val="both"/>
        <w:rPr>
          <w:rFonts w:ascii="Times New Roman" w:hAnsi="Times New Roman"/>
          <w:sz w:val="24"/>
          <w:szCs w:val="24"/>
        </w:rPr>
      </w:pPr>
      <w:r w:rsidRPr="00F90399">
        <w:rPr>
          <w:rFonts w:ascii="Times New Roman" w:hAnsi="Times New Roman"/>
          <w:sz w:val="24"/>
          <w:szCs w:val="24"/>
        </w:rPr>
        <w:t>13: Map of the top</w:t>
      </w:r>
      <w:r w:rsidR="00613736">
        <w:rPr>
          <w:rFonts w:ascii="Times New Roman" w:hAnsi="Times New Roman"/>
          <w:sz w:val="24"/>
          <w:szCs w:val="24"/>
        </w:rPr>
        <w:t xml:space="preserve"> of</w:t>
      </w:r>
      <w:r w:rsidRPr="00F90399">
        <w:rPr>
          <w:rFonts w:ascii="Times New Roman" w:hAnsi="Times New Roman"/>
          <w:sz w:val="24"/>
          <w:szCs w:val="24"/>
        </w:rPr>
        <w:t xml:space="preserve"> fractured crystalline aquifer</w:t>
      </w:r>
      <w:r w:rsidR="005C12ED" w:rsidRPr="00F90399">
        <w:rPr>
          <w:rFonts w:ascii="Times New Roman" w:hAnsi="Times New Roman"/>
          <w:sz w:val="24"/>
          <w:szCs w:val="24"/>
        </w:rPr>
        <w:tab/>
      </w:r>
      <w:r w:rsidR="00AE0282">
        <w:rPr>
          <w:rFonts w:ascii="Times New Roman" w:hAnsi="Times New Roman"/>
          <w:sz w:val="24"/>
          <w:szCs w:val="24"/>
        </w:rPr>
        <w:t>40</w:t>
      </w:r>
      <w:r w:rsidR="00D870ED">
        <w:rPr>
          <w:rFonts w:ascii="Times New Roman" w:hAnsi="Times New Roman"/>
          <w:sz w:val="24"/>
          <w:szCs w:val="24"/>
        </w:rPr>
        <w:t>a</w:t>
      </w:r>
    </w:p>
    <w:p w:rsidR="00A44EA9" w:rsidRPr="00F90399" w:rsidRDefault="008B176C" w:rsidP="00F90399">
      <w:pPr>
        <w:tabs>
          <w:tab w:val="right" w:leader="dot" w:pos="9360"/>
        </w:tabs>
        <w:spacing w:after="0" w:line="480" w:lineRule="auto"/>
        <w:jc w:val="both"/>
        <w:rPr>
          <w:rFonts w:ascii="Times New Roman" w:hAnsi="Times New Roman"/>
          <w:sz w:val="24"/>
          <w:szCs w:val="24"/>
        </w:rPr>
      </w:pPr>
      <w:r w:rsidRPr="00F90399">
        <w:rPr>
          <w:rFonts w:ascii="Times New Roman" w:hAnsi="Times New Roman"/>
          <w:sz w:val="24"/>
          <w:szCs w:val="24"/>
        </w:rPr>
        <w:t>14</w:t>
      </w:r>
      <w:r w:rsidR="00A44EA9" w:rsidRPr="00F90399">
        <w:rPr>
          <w:rFonts w:ascii="Times New Roman" w:hAnsi="Times New Roman"/>
          <w:sz w:val="24"/>
          <w:szCs w:val="24"/>
        </w:rPr>
        <w:t>:  Map of thickness of the soft overburden</w:t>
      </w:r>
      <w:r w:rsidR="005C12ED" w:rsidRPr="00F90399">
        <w:rPr>
          <w:rFonts w:ascii="Times New Roman" w:hAnsi="Times New Roman"/>
          <w:sz w:val="24"/>
          <w:szCs w:val="24"/>
        </w:rPr>
        <w:tab/>
      </w:r>
      <w:r w:rsidR="00AE0282">
        <w:rPr>
          <w:rFonts w:ascii="Times New Roman" w:hAnsi="Times New Roman"/>
          <w:sz w:val="24"/>
          <w:szCs w:val="24"/>
        </w:rPr>
        <w:t>40</w:t>
      </w:r>
      <w:r w:rsidR="00D870ED">
        <w:rPr>
          <w:rFonts w:ascii="Times New Roman" w:hAnsi="Times New Roman"/>
          <w:sz w:val="24"/>
          <w:szCs w:val="24"/>
        </w:rPr>
        <w:t>b</w:t>
      </w:r>
    </w:p>
    <w:p w:rsidR="00A44EA9" w:rsidRPr="00F90399" w:rsidRDefault="008B176C" w:rsidP="00F90399">
      <w:pPr>
        <w:tabs>
          <w:tab w:val="right" w:leader="dot" w:pos="9360"/>
        </w:tabs>
        <w:spacing w:after="0" w:line="480" w:lineRule="auto"/>
        <w:jc w:val="both"/>
        <w:rPr>
          <w:rFonts w:ascii="Times New Roman" w:hAnsi="Times New Roman"/>
          <w:sz w:val="24"/>
          <w:szCs w:val="24"/>
        </w:rPr>
      </w:pPr>
      <w:r w:rsidRPr="00F90399">
        <w:rPr>
          <w:rFonts w:ascii="Times New Roman" w:hAnsi="Times New Roman"/>
          <w:sz w:val="24"/>
          <w:szCs w:val="24"/>
        </w:rPr>
        <w:t>15</w:t>
      </w:r>
      <w:r w:rsidR="00A44EA9" w:rsidRPr="00F90399">
        <w:rPr>
          <w:rFonts w:ascii="Times New Roman" w:hAnsi="Times New Roman"/>
          <w:sz w:val="24"/>
          <w:szCs w:val="24"/>
        </w:rPr>
        <w:t>: Map of thickness of</w:t>
      </w:r>
      <w:r w:rsidR="00D40003">
        <w:rPr>
          <w:rFonts w:ascii="Times New Roman" w:hAnsi="Times New Roman"/>
          <w:sz w:val="24"/>
          <w:szCs w:val="24"/>
        </w:rPr>
        <w:t xml:space="preserve"> the</w:t>
      </w:r>
      <w:r w:rsidR="00A44EA9" w:rsidRPr="00F90399">
        <w:rPr>
          <w:rFonts w:ascii="Times New Roman" w:hAnsi="Times New Roman"/>
          <w:sz w:val="24"/>
          <w:szCs w:val="24"/>
        </w:rPr>
        <w:t xml:space="preserve"> fractured</w:t>
      </w:r>
      <w:r w:rsidR="006247E3">
        <w:rPr>
          <w:rFonts w:ascii="Times New Roman" w:hAnsi="Times New Roman"/>
          <w:sz w:val="24"/>
          <w:szCs w:val="24"/>
        </w:rPr>
        <w:t xml:space="preserve"> crystalline</w:t>
      </w:r>
      <w:r w:rsidRPr="00F90399">
        <w:rPr>
          <w:rFonts w:ascii="Times New Roman" w:hAnsi="Times New Roman"/>
          <w:sz w:val="24"/>
          <w:szCs w:val="24"/>
        </w:rPr>
        <w:t>aquifer</w:t>
      </w:r>
      <w:r w:rsidR="005C12ED" w:rsidRPr="00F90399">
        <w:rPr>
          <w:rFonts w:ascii="Times New Roman" w:hAnsi="Times New Roman"/>
          <w:sz w:val="24"/>
          <w:szCs w:val="24"/>
        </w:rPr>
        <w:tab/>
      </w:r>
      <w:r w:rsidR="00AE0282">
        <w:rPr>
          <w:rFonts w:ascii="Times New Roman" w:hAnsi="Times New Roman"/>
          <w:sz w:val="24"/>
          <w:szCs w:val="24"/>
        </w:rPr>
        <w:t>40</w:t>
      </w:r>
      <w:r w:rsidR="00D870ED">
        <w:rPr>
          <w:rFonts w:ascii="Times New Roman" w:hAnsi="Times New Roman"/>
          <w:sz w:val="24"/>
          <w:szCs w:val="24"/>
        </w:rPr>
        <w:t>c</w:t>
      </w:r>
    </w:p>
    <w:p w:rsidR="00A44EA9" w:rsidRPr="00F90399" w:rsidRDefault="008B176C" w:rsidP="00F90399">
      <w:pPr>
        <w:tabs>
          <w:tab w:val="right" w:leader="dot" w:pos="9360"/>
        </w:tabs>
        <w:autoSpaceDE w:val="0"/>
        <w:autoSpaceDN w:val="0"/>
        <w:adjustRightInd w:val="0"/>
        <w:spacing w:after="0" w:line="480" w:lineRule="auto"/>
        <w:jc w:val="both"/>
        <w:outlineLvl w:val="0"/>
        <w:rPr>
          <w:rFonts w:ascii="Times New Roman" w:hAnsi="Times New Roman"/>
          <w:sz w:val="24"/>
          <w:szCs w:val="24"/>
        </w:rPr>
      </w:pPr>
      <w:r w:rsidRPr="00F90399">
        <w:rPr>
          <w:rFonts w:ascii="Times New Roman" w:hAnsi="Times New Roman"/>
          <w:sz w:val="24"/>
          <w:szCs w:val="24"/>
        </w:rPr>
        <w:t>16</w:t>
      </w:r>
      <w:r w:rsidR="00A44EA9" w:rsidRPr="00F90399">
        <w:rPr>
          <w:rFonts w:ascii="Times New Roman" w:hAnsi="Times New Roman"/>
          <w:sz w:val="24"/>
          <w:szCs w:val="24"/>
        </w:rPr>
        <w:t>: Hydrogeologic</w:t>
      </w:r>
      <w:r w:rsidR="00613736">
        <w:rPr>
          <w:rFonts w:ascii="Times New Roman" w:hAnsi="Times New Roman"/>
          <w:sz w:val="24"/>
          <w:szCs w:val="24"/>
        </w:rPr>
        <w:t>al cross section along profile</w:t>
      </w:r>
      <w:r w:rsidR="00A44EA9" w:rsidRPr="00F90399">
        <w:rPr>
          <w:rFonts w:ascii="Times New Roman" w:hAnsi="Times New Roman"/>
          <w:sz w:val="24"/>
          <w:szCs w:val="24"/>
        </w:rPr>
        <w:t xml:space="preserve"> A-B</w:t>
      </w:r>
      <w:r w:rsidR="005C12ED" w:rsidRPr="00F90399">
        <w:rPr>
          <w:rFonts w:ascii="Times New Roman" w:hAnsi="Times New Roman"/>
          <w:sz w:val="24"/>
          <w:szCs w:val="24"/>
        </w:rPr>
        <w:tab/>
      </w:r>
      <w:r w:rsidR="00AE0282">
        <w:rPr>
          <w:rFonts w:ascii="Times New Roman" w:hAnsi="Times New Roman"/>
          <w:sz w:val="24"/>
          <w:szCs w:val="24"/>
        </w:rPr>
        <w:t>40</w:t>
      </w:r>
      <w:r w:rsidR="00D870ED">
        <w:rPr>
          <w:rFonts w:ascii="Times New Roman" w:hAnsi="Times New Roman"/>
          <w:sz w:val="24"/>
          <w:szCs w:val="24"/>
        </w:rPr>
        <w:t>d</w:t>
      </w:r>
    </w:p>
    <w:p w:rsidR="00A44EA9" w:rsidRPr="00F90399" w:rsidRDefault="008B176C" w:rsidP="00F90399">
      <w:pPr>
        <w:tabs>
          <w:tab w:val="right" w:leader="dot" w:pos="9360"/>
        </w:tabs>
        <w:autoSpaceDE w:val="0"/>
        <w:autoSpaceDN w:val="0"/>
        <w:adjustRightInd w:val="0"/>
        <w:spacing w:after="0" w:line="480" w:lineRule="auto"/>
        <w:jc w:val="both"/>
        <w:outlineLvl w:val="0"/>
        <w:rPr>
          <w:rFonts w:ascii="Times New Roman" w:hAnsi="Times New Roman"/>
          <w:sz w:val="24"/>
          <w:szCs w:val="24"/>
        </w:rPr>
      </w:pPr>
      <w:r w:rsidRPr="00F90399">
        <w:rPr>
          <w:rFonts w:ascii="Times New Roman" w:hAnsi="Times New Roman"/>
          <w:sz w:val="24"/>
          <w:szCs w:val="24"/>
        </w:rPr>
        <w:t>17</w:t>
      </w:r>
      <w:r w:rsidR="00A44EA9" w:rsidRPr="00F90399">
        <w:rPr>
          <w:rFonts w:ascii="Times New Roman" w:hAnsi="Times New Roman"/>
          <w:sz w:val="24"/>
          <w:szCs w:val="24"/>
        </w:rPr>
        <w:t>: Hydrogeological cross section along profile C - D</w:t>
      </w:r>
      <w:r w:rsidR="005C12ED" w:rsidRPr="00F90399">
        <w:rPr>
          <w:rFonts w:ascii="Times New Roman" w:hAnsi="Times New Roman"/>
          <w:sz w:val="24"/>
          <w:szCs w:val="24"/>
        </w:rPr>
        <w:tab/>
      </w:r>
      <w:r w:rsidR="00AE0282">
        <w:rPr>
          <w:rFonts w:ascii="Times New Roman" w:hAnsi="Times New Roman"/>
          <w:sz w:val="24"/>
          <w:szCs w:val="24"/>
        </w:rPr>
        <w:t>40</w:t>
      </w:r>
      <w:r w:rsidR="00D870ED">
        <w:rPr>
          <w:rFonts w:ascii="Times New Roman" w:hAnsi="Times New Roman"/>
          <w:sz w:val="24"/>
          <w:szCs w:val="24"/>
        </w:rPr>
        <w:t>e</w:t>
      </w:r>
    </w:p>
    <w:p w:rsidR="00A44EA9" w:rsidRPr="00F90399" w:rsidRDefault="008B176C" w:rsidP="00F90399">
      <w:pPr>
        <w:spacing w:after="0" w:line="240" w:lineRule="auto"/>
        <w:jc w:val="both"/>
        <w:rPr>
          <w:rFonts w:ascii="Times New Roman" w:hAnsi="Times New Roman"/>
          <w:sz w:val="24"/>
          <w:szCs w:val="24"/>
        </w:rPr>
      </w:pPr>
      <w:r w:rsidRPr="00F90399">
        <w:rPr>
          <w:rFonts w:ascii="Times New Roman" w:hAnsi="Times New Roman"/>
          <w:sz w:val="24"/>
          <w:szCs w:val="24"/>
        </w:rPr>
        <w:t>18</w:t>
      </w:r>
      <w:r w:rsidR="00A44EA9" w:rsidRPr="00F90399">
        <w:rPr>
          <w:rFonts w:ascii="Times New Roman" w:hAnsi="Times New Roman"/>
          <w:sz w:val="24"/>
          <w:szCs w:val="24"/>
        </w:rPr>
        <w:t>: Piper trilinear diagram showing variation of milliequivalent percentages</w:t>
      </w:r>
    </w:p>
    <w:p w:rsidR="00A44EA9" w:rsidRPr="00F90399" w:rsidRDefault="00A44EA9" w:rsidP="00F90399">
      <w:pPr>
        <w:tabs>
          <w:tab w:val="right" w:leader="dot" w:pos="9360"/>
        </w:tabs>
        <w:spacing w:after="0" w:line="240" w:lineRule="auto"/>
        <w:jc w:val="both"/>
        <w:rPr>
          <w:rFonts w:ascii="Times New Roman" w:hAnsi="Times New Roman"/>
          <w:sz w:val="24"/>
          <w:szCs w:val="24"/>
        </w:rPr>
      </w:pPr>
      <w:r w:rsidRPr="00F90399">
        <w:rPr>
          <w:rFonts w:ascii="Times New Roman" w:hAnsi="Times New Roman"/>
          <w:sz w:val="24"/>
          <w:szCs w:val="24"/>
        </w:rPr>
        <w:t xml:space="preserve">                  Of major ions in water samples</w:t>
      </w:r>
      <w:r w:rsidR="005C12ED" w:rsidRPr="00F90399">
        <w:rPr>
          <w:rFonts w:ascii="Times New Roman" w:hAnsi="Times New Roman"/>
          <w:sz w:val="24"/>
          <w:szCs w:val="24"/>
        </w:rPr>
        <w:tab/>
      </w:r>
      <w:r w:rsidR="00921AF5">
        <w:rPr>
          <w:rFonts w:ascii="Times New Roman" w:hAnsi="Times New Roman"/>
          <w:sz w:val="24"/>
          <w:szCs w:val="24"/>
        </w:rPr>
        <w:t>54</w:t>
      </w:r>
    </w:p>
    <w:p w:rsidR="00F90399" w:rsidRPr="00F90399" w:rsidRDefault="00F90399" w:rsidP="00F90399">
      <w:pPr>
        <w:tabs>
          <w:tab w:val="right" w:leader="dot" w:pos="9360"/>
        </w:tabs>
        <w:spacing w:after="0" w:line="480" w:lineRule="auto"/>
        <w:jc w:val="both"/>
        <w:rPr>
          <w:rFonts w:ascii="Times New Roman" w:hAnsi="Times New Roman"/>
          <w:sz w:val="12"/>
          <w:szCs w:val="24"/>
        </w:rPr>
      </w:pPr>
    </w:p>
    <w:p w:rsidR="00A44EA9" w:rsidRPr="00F90399" w:rsidRDefault="008B176C" w:rsidP="00F90399">
      <w:pPr>
        <w:tabs>
          <w:tab w:val="right" w:leader="dot" w:pos="9360"/>
        </w:tabs>
        <w:spacing w:after="0" w:line="480" w:lineRule="auto"/>
        <w:jc w:val="both"/>
        <w:rPr>
          <w:rFonts w:ascii="Times New Roman" w:hAnsi="Times New Roman"/>
          <w:sz w:val="24"/>
          <w:szCs w:val="24"/>
        </w:rPr>
      </w:pPr>
      <w:r w:rsidRPr="00F90399">
        <w:rPr>
          <w:rFonts w:ascii="Times New Roman" w:hAnsi="Times New Roman"/>
          <w:sz w:val="24"/>
          <w:szCs w:val="24"/>
        </w:rPr>
        <w:t>19</w:t>
      </w:r>
      <w:r w:rsidR="00A44EA9" w:rsidRPr="00F90399">
        <w:rPr>
          <w:rFonts w:ascii="Times New Roman" w:hAnsi="Times New Roman"/>
          <w:sz w:val="24"/>
          <w:szCs w:val="24"/>
        </w:rPr>
        <w:t>: Schoeller semi-logarithm plot of groundwater-chemistry data</w:t>
      </w:r>
      <w:r w:rsidR="005C12ED" w:rsidRPr="00F90399">
        <w:rPr>
          <w:rFonts w:ascii="Times New Roman" w:hAnsi="Times New Roman"/>
          <w:sz w:val="24"/>
          <w:szCs w:val="24"/>
        </w:rPr>
        <w:tab/>
      </w:r>
      <w:r w:rsidR="00921AF5">
        <w:rPr>
          <w:rFonts w:ascii="Times New Roman" w:hAnsi="Times New Roman"/>
          <w:sz w:val="24"/>
          <w:szCs w:val="24"/>
        </w:rPr>
        <w:t>5</w:t>
      </w:r>
      <w:r w:rsidR="007F681B">
        <w:rPr>
          <w:rFonts w:ascii="Times New Roman" w:hAnsi="Times New Roman"/>
          <w:sz w:val="24"/>
          <w:szCs w:val="24"/>
        </w:rPr>
        <w:t>5</w:t>
      </w:r>
    </w:p>
    <w:p w:rsidR="00A44EA9" w:rsidRPr="00F90399" w:rsidRDefault="008B176C" w:rsidP="00F90399">
      <w:pPr>
        <w:tabs>
          <w:tab w:val="right" w:leader="dot" w:pos="9360"/>
        </w:tabs>
        <w:spacing w:after="0" w:line="480" w:lineRule="auto"/>
        <w:jc w:val="both"/>
        <w:rPr>
          <w:rFonts w:ascii="Times New Roman" w:hAnsi="Times New Roman"/>
          <w:sz w:val="24"/>
          <w:szCs w:val="24"/>
        </w:rPr>
      </w:pPr>
      <w:r w:rsidRPr="00F90399">
        <w:rPr>
          <w:rFonts w:ascii="Times New Roman" w:hAnsi="Times New Roman"/>
          <w:sz w:val="24"/>
          <w:szCs w:val="24"/>
        </w:rPr>
        <w:t>20</w:t>
      </w:r>
      <w:r w:rsidR="00A44EA9" w:rsidRPr="00F90399">
        <w:rPr>
          <w:rFonts w:ascii="Times New Roman" w:hAnsi="Times New Roman"/>
          <w:sz w:val="24"/>
          <w:szCs w:val="24"/>
        </w:rPr>
        <w:t>: Wilcox plot for suitability of water for irrigation</w:t>
      </w:r>
      <w:r w:rsidR="005C12ED" w:rsidRPr="00F90399">
        <w:rPr>
          <w:rFonts w:ascii="Times New Roman" w:hAnsi="Times New Roman"/>
          <w:sz w:val="24"/>
          <w:szCs w:val="24"/>
        </w:rPr>
        <w:tab/>
      </w:r>
      <w:r w:rsidR="00921AF5">
        <w:rPr>
          <w:rFonts w:ascii="Times New Roman" w:hAnsi="Times New Roman"/>
          <w:sz w:val="24"/>
          <w:szCs w:val="24"/>
        </w:rPr>
        <w:t>5</w:t>
      </w:r>
      <w:r w:rsidR="007F681B">
        <w:rPr>
          <w:rFonts w:ascii="Times New Roman" w:hAnsi="Times New Roman"/>
          <w:sz w:val="24"/>
          <w:szCs w:val="24"/>
        </w:rPr>
        <w:t>6</w:t>
      </w:r>
    </w:p>
    <w:p w:rsidR="00A44EA9" w:rsidRDefault="00A44EA9" w:rsidP="00F90399">
      <w:pPr>
        <w:spacing w:line="480" w:lineRule="auto"/>
        <w:jc w:val="center"/>
        <w:outlineLvl w:val="0"/>
        <w:rPr>
          <w:rFonts w:ascii="Times New Roman" w:hAnsi="Times New Roman"/>
          <w:b/>
          <w:bCs/>
          <w:sz w:val="24"/>
          <w:szCs w:val="24"/>
        </w:rPr>
      </w:pPr>
      <w:r w:rsidRPr="00F90399">
        <w:rPr>
          <w:rFonts w:ascii="Times New Roman" w:hAnsi="Times New Roman"/>
          <w:b/>
          <w:bCs/>
          <w:sz w:val="24"/>
          <w:szCs w:val="24"/>
        </w:rPr>
        <w:lastRenderedPageBreak/>
        <w:t>LIST OF TABLES</w:t>
      </w:r>
    </w:p>
    <w:p w:rsidR="00613736" w:rsidRPr="00613736" w:rsidRDefault="00613736" w:rsidP="00613736">
      <w:pPr>
        <w:spacing w:line="480" w:lineRule="auto"/>
        <w:outlineLvl w:val="0"/>
        <w:rPr>
          <w:rFonts w:ascii="Times New Roman" w:hAnsi="Times New Roman"/>
          <w:bCs/>
          <w:sz w:val="24"/>
          <w:szCs w:val="24"/>
        </w:rPr>
      </w:pPr>
      <w:r w:rsidRPr="00613736">
        <w:rPr>
          <w:rFonts w:ascii="Times New Roman" w:hAnsi="Times New Roman"/>
          <w:bCs/>
          <w:sz w:val="24"/>
          <w:szCs w:val="24"/>
        </w:rPr>
        <w:t>TABLE</w:t>
      </w:r>
      <w:r>
        <w:rPr>
          <w:rFonts w:ascii="Times New Roman" w:hAnsi="Times New Roman"/>
          <w:bCs/>
          <w:sz w:val="24"/>
          <w:szCs w:val="24"/>
        </w:rPr>
        <w:t xml:space="preserve">                                                                                                                                    PAGE</w:t>
      </w:r>
    </w:p>
    <w:p w:rsidR="00752B3A" w:rsidRDefault="00A44EA9" w:rsidP="00F90399">
      <w:pPr>
        <w:tabs>
          <w:tab w:val="right" w:leader="dot" w:pos="9360"/>
        </w:tabs>
        <w:autoSpaceDE w:val="0"/>
        <w:autoSpaceDN w:val="0"/>
        <w:adjustRightInd w:val="0"/>
        <w:spacing w:after="0" w:line="480" w:lineRule="auto"/>
        <w:jc w:val="both"/>
        <w:rPr>
          <w:rFonts w:ascii="Times New Roman" w:eastAsia="Times New Roman" w:hAnsi="Times New Roman"/>
          <w:bCs/>
          <w:color w:val="000000"/>
          <w:sz w:val="24"/>
          <w:szCs w:val="24"/>
        </w:rPr>
      </w:pPr>
      <w:r w:rsidRPr="00F90399">
        <w:rPr>
          <w:rFonts w:ascii="Times New Roman" w:hAnsi="Times New Roman"/>
          <w:bCs/>
          <w:sz w:val="24"/>
          <w:szCs w:val="24"/>
        </w:rPr>
        <w:t>1</w:t>
      </w:r>
      <w:r w:rsidR="00752B3A" w:rsidRPr="00F90399">
        <w:rPr>
          <w:rFonts w:ascii="Times New Roman" w:hAnsi="Times New Roman"/>
          <w:bCs/>
          <w:sz w:val="24"/>
          <w:szCs w:val="24"/>
        </w:rPr>
        <w:t>.</w:t>
      </w:r>
      <w:r w:rsidR="00752B3A">
        <w:rPr>
          <w:rFonts w:ascii="Times New Roman" w:hAnsi="Times New Roman"/>
          <w:bCs/>
          <w:sz w:val="24"/>
          <w:szCs w:val="24"/>
        </w:rPr>
        <w:t>1</w:t>
      </w:r>
      <w:r w:rsidRPr="00F90399">
        <w:rPr>
          <w:rFonts w:ascii="Times New Roman" w:hAnsi="Times New Roman"/>
          <w:bCs/>
          <w:sz w:val="24"/>
          <w:szCs w:val="24"/>
        </w:rPr>
        <w:t>:</w:t>
      </w:r>
      <w:r w:rsidR="00752B3A">
        <w:rPr>
          <w:rFonts w:ascii="Times New Roman" w:eastAsia="Times New Roman" w:hAnsi="Times New Roman"/>
          <w:bCs/>
          <w:color w:val="000000"/>
          <w:sz w:val="24"/>
          <w:szCs w:val="24"/>
        </w:rPr>
        <w:t>Temperature data</w:t>
      </w:r>
      <w:r w:rsidR="00752B3A" w:rsidRPr="00F90399">
        <w:rPr>
          <w:rFonts w:ascii="Times New Roman" w:hAnsi="Times New Roman"/>
          <w:sz w:val="24"/>
          <w:szCs w:val="24"/>
        </w:rPr>
        <w:tab/>
      </w:r>
      <w:r w:rsidR="000A3757">
        <w:rPr>
          <w:rFonts w:ascii="Times New Roman" w:hAnsi="Times New Roman"/>
          <w:sz w:val="24"/>
          <w:szCs w:val="24"/>
        </w:rPr>
        <w:t>6</w:t>
      </w:r>
    </w:p>
    <w:p w:rsidR="00752B3A" w:rsidRDefault="00752B3A"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eastAsia="Times New Roman" w:hAnsi="Times New Roman"/>
          <w:bCs/>
          <w:color w:val="000000"/>
          <w:sz w:val="24"/>
          <w:szCs w:val="24"/>
        </w:rPr>
        <w:t>1</w:t>
      </w:r>
      <w:r w:rsidRPr="00F90399">
        <w:rPr>
          <w:rFonts w:ascii="Times New Roman" w:hAnsi="Times New Roman"/>
          <w:bCs/>
          <w:sz w:val="24"/>
          <w:szCs w:val="24"/>
        </w:rPr>
        <w:t>.</w:t>
      </w:r>
      <w:r>
        <w:rPr>
          <w:rFonts w:ascii="Times New Roman" w:hAnsi="Times New Roman"/>
          <w:bCs/>
          <w:sz w:val="24"/>
          <w:szCs w:val="24"/>
        </w:rPr>
        <w:t>2: Rainfall data</w:t>
      </w:r>
      <w:r w:rsidRPr="00F90399">
        <w:rPr>
          <w:rFonts w:ascii="Times New Roman" w:hAnsi="Times New Roman"/>
          <w:sz w:val="24"/>
          <w:szCs w:val="24"/>
        </w:rPr>
        <w:tab/>
      </w:r>
      <w:r w:rsidR="000A3757">
        <w:rPr>
          <w:rFonts w:ascii="Times New Roman" w:hAnsi="Times New Roman"/>
          <w:sz w:val="24"/>
          <w:szCs w:val="24"/>
        </w:rPr>
        <w:t>7</w:t>
      </w:r>
    </w:p>
    <w:p w:rsidR="00752B3A" w:rsidRDefault="00752B3A"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1</w:t>
      </w:r>
      <w:r w:rsidRPr="00F90399">
        <w:rPr>
          <w:rFonts w:ascii="Times New Roman" w:hAnsi="Times New Roman"/>
          <w:bCs/>
          <w:sz w:val="24"/>
          <w:szCs w:val="24"/>
        </w:rPr>
        <w:t>.</w:t>
      </w:r>
      <w:r>
        <w:rPr>
          <w:rFonts w:ascii="Times New Roman" w:hAnsi="Times New Roman"/>
          <w:bCs/>
          <w:sz w:val="24"/>
          <w:szCs w:val="24"/>
        </w:rPr>
        <w:t>3: Relative humidity data</w:t>
      </w:r>
      <w:r w:rsidRPr="00F90399">
        <w:rPr>
          <w:rFonts w:ascii="Times New Roman" w:hAnsi="Times New Roman"/>
          <w:sz w:val="24"/>
          <w:szCs w:val="24"/>
        </w:rPr>
        <w:tab/>
      </w:r>
      <w:r w:rsidR="000A3757">
        <w:rPr>
          <w:rFonts w:ascii="Times New Roman" w:hAnsi="Times New Roman"/>
          <w:sz w:val="24"/>
          <w:szCs w:val="24"/>
        </w:rPr>
        <w:t>8</w:t>
      </w:r>
    </w:p>
    <w:p w:rsidR="00752B3A" w:rsidRDefault="00752B3A" w:rsidP="00F90399">
      <w:pPr>
        <w:tabs>
          <w:tab w:val="right" w:leader="dot" w:pos="9360"/>
        </w:tabs>
        <w:autoSpaceDE w:val="0"/>
        <w:autoSpaceDN w:val="0"/>
        <w:adjustRightInd w:val="0"/>
        <w:spacing w:after="0" w:line="480" w:lineRule="auto"/>
        <w:jc w:val="both"/>
        <w:rPr>
          <w:rFonts w:ascii="Times New Roman" w:eastAsia="Times New Roman" w:hAnsi="Times New Roman"/>
          <w:bCs/>
          <w:color w:val="000000"/>
          <w:sz w:val="24"/>
          <w:szCs w:val="24"/>
        </w:rPr>
      </w:pPr>
      <w:r>
        <w:rPr>
          <w:rFonts w:ascii="Times New Roman" w:hAnsi="Times New Roman"/>
          <w:bCs/>
          <w:sz w:val="24"/>
          <w:szCs w:val="24"/>
        </w:rPr>
        <w:t>1</w:t>
      </w:r>
      <w:r w:rsidRPr="00F90399">
        <w:rPr>
          <w:rFonts w:ascii="Times New Roman" w:hAnsi="Times New Roman"/>
          <w:bCs/>
          <w:sz w:val="24"/>
          <w:szCs w:val="24"/>
        </w:rPr>
        <w:t>.</w:t>
      </w:r>
      <w:r>
        <w:rPr>
          <w:rFonts w:ascii="Times New Roman" w:hAnsi="Times New Roman"/>
          <w:bCs/>
          <w:sz w:val="24"/>
          <w:szCs w:val="24"/>
        </w:rPr>
        <w:t xml:space="preserve">4: Evaporation data </w:t>
      </w:r>
      <w:r w:rsidRPr="00F90399">
        <w:rPr>
          <w:rFonts w:ascii="Times New Roman" w:hAnsi="Times New Roman"/>
          <w:sz w:val="24"/>
          <w:szCs w:val="24"/>
        </w:rPr>
        <w:tab/>
      </w:r>
      <w:r w:rsidR="000A3757">
        <w:rPr>
          <w:rFonts w:ascii="Times New Roman" w:hAnsi="Times New Roman"/>
          <w:sz w:val="24"/>
          <w:szCs w:val="24"/>
        </w:rPr>
        <w:t>9</w:t>
      </w:r>
    </w:p>
    <w:p w:rsidR="00B20E12" w:rsidRDefault="00B20E12"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sz w:val="24"/>
          <w:szCs w:val="24"/>
        </w:rPr>
        <w:t>3</w:t>
      </w:r>
      <w:r w:rsidRPr="00F90399">
        <w:rPr>
          <w:rFonts w:ascii="Times New Roman" w:hAnsi="Times New Roman"/>
          <w:bCs/>
          <w:sz w:val="24"/>
          <w:szCs w:val="24"/>
        </w:rPr>
        <w:t>.</w:t>
      </w:r>
      <w:r w:rsidR="000A3757">
        <w:rPr>
          <w:rFonts w:ascii="Times New Roman" w:hAnsi="Times New Roman"/>
          <w:bCs/>
          <w:sz w:val="24"/>
          <w:szCs w:val="24"/>
        </w:rPr>
        <w:t>1</w:t>
      </w:r>
      <w:r>
        <w:rPr>
          <w:rFonts w:ascii="Times New Roman" w:hAnsi="Times New Roman"/>
          <w:bCs/>
          <w:sz w:val="24"/>
          <w:szCs w:val="24"/>
        </w:rPr>
        <w:t>:   Present condition of boreholes drilled by Parkman Water</w:t>
      </w:r>
      <w:r w:rsidR="00E1686E" w:rsidRPr="007A042B">
        <w:rPr>
          <w:rFonts w:ascii="Times New Roman" w:hAnsi="Times New Roman"/>
          <w:b/>
          <w:sz w:val="24"/>
          <w:szCs w:val="24"/>
        </w:rPr>
        <w:t>/</w:t>
      </w:r>
      <w:r>
        <w:rPr>
          <w:rFonts w:ascii="Times New Roman" w:hAnsi="Times New Roman"/>
          <w:bCs/>
          <w:sz w:val="24"/>
          <w:szCs w:val="24"/>
        </w:rPr>
        <w:t xml:space="preserve"> Surveys and other </w:t>
      </w:r>
    </w:p>
    <w:p w:rsidR="00A44EA9" w:rsidRPr="00F90399" w:rsidRDefault="00613736" w:rsidP="00F90399">
      <w:pPr>
        <w:tabs>
          <w:tab w:val="right" w:leader="dot" w:pos="9360"/>
        </w:tabs>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comp</w:t>
      </w:r>
      <w:r w:rsidR="00B20E12">
        <w:rPr>
          <w:rFonts w:ascii="Times New Roman" w:hAnsi="Times New Roman"/>
          <w:bCs/>
          <w:sz w:val="24"/>
          <w:szCs w:val="24"/>
        </w:rPr>
        <w:t>anies as at the time of this research</w:t>
      </w:r>
      <w:r w:rsidR="00B20E12" w:rsidRPr="00F90399">
        <w:rPr>
          <w:rFonts w:ascii="Times New Roman" w:hAnsi="Times New Roman"/>
          <w:sz w:val="24"/>
          <w:szCs w:val="24"/>
        </w:rPr>
        <w:tab/>
      </w:r>
      <w:r w:rsidR="000A3757">
        <w:rPr>
          <w:rFonts w:ascii="Times New Roman" w:hAnsi="Times New Roman"/>
          <w:sz w:val="24"/>
          <w:szCs w:val="24"/>
        </w:rPr>
        <w:t>19</w:t>
      </w:r>
    </w:p>
    <w:p w:rsidR="007F681B" w:rsidRDefault="00B20E12" w:rsidP="00B20E12">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3</w:t>
      </w:r>
      <w:r w:rsidRPr="00F90399">
        <w:rPr>
          <w:rFonts w:ascii="Times New Roman" w:hAnsi="Times New Roman"/>
          <w:bCs/>
          <w:sz w:val="24"/>
          <w:szCs w:val="24"/>
        </w:rPr>
        <w:t>.</w:t>
      </w:r>
      <w:r w:rsidR="000A3757">
        <w:rPr>
          <w:rFonts w:ascii="Times New Roman" w:hAnsi="Times New Roman"/>
          <w:bCs/>
          <w:sz w:val="24"/>
          <w:szCs w:val="24"/>
        </w:rPr>
        <w:t>2</w:t>
      </w:r>
      <w:r w:rsidR="00A63AA9">
        <w:rPr>
          <w:rFonts w:ascii="Times New Roman" w:hAnsi="Times New Roman"/>
          <w:bCs/>
          <w:sz w:val="24"/>
          <w:szCs w:val="24"/>
        </w:rPr>
        <w:t xml:space="preserve"> S</w:t>
      </w:r>
      <w:r>
        <w:rPr>
          <w:rFonts w:ascii="Times New Roman" w:hAnsi="Times New Roman"/>
          <w:sz w:val="24"/>
          <w:szCs w:val="24"/>
        </w:rPr>
        <w:t>implified borehole logs</w:t>
      </w:r>
      <w:r w:rsidR="006F73D1">
        <w:rPr>
          <w:rFonts w:ascii="Times New Roman" w:hAnsi="Times New Roman"/>
          <w:sz w:val="24"/>
          <w:szCs w:val="24"/>
        </w:rPr>
        <w:t xml:space="preserve"> of DutsenWai Sheet 125 NW</w:t>
      </w:r>
      <w:r w:rsidRPr="00F90399">
        <w:rPr>
          <w:rFonts w:ascii="Times New Roman" w:hAnsi="Times New Roman"/>
          <w:sz w:val="24"/>
          <w:szCs w:val="24"/>
        </w:rPr>
        <w:tab/>
      </w:r>
      <w:r w:rsidR="00474955">
        <w:rPr>
          <w:rFonts w:ascii="Times New Roman" w:hAnsi="Times New Roman"/>
          <w:sz w:val="24"/>
          <w:szCs w:val="24"/>
        </w:rPr>
        <w:t>2</w:t>
      </w:r>
      <w:r w:rsidR="00A63AA9">
        <w:rPr>
          <w:rFonts w:ascii="Times New Roman" w:hAnsi="Times New Roman"/>
          <w:sz w:val="24"/>
          <w:szCs w:val="24"/>
        </w:rPr>
        <w:t>5</w:t>
      </w:r>
    </w:p>
    <w:p w:rsidR="00B20E12" w:rsidRDefault="007F681B" w:rsidP="00B20E12">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4</w:t>
      </w:r>
      <w:r w:rsidRPr="00F90399">
        <w:rPr>
          <w:rFonts w:ascii="Times New Roman" w:hAnsi="Times New Roman"/>
          <w:bCs/>
          <w:sz w:val="24"/>
          <w:szCs w:val="24"/>
        </w:rPr>
        <w:t>.</w:t>
      </w:r>
      <w:r>
        <w:rPr>
          <w:rFonts w:ascii="Times New Roman" w:hAnsi="Times New Roman"/>
          <w:bCs/>
          <w:sz w:val="24"/>
          <w:szCs w:val="24"/>
        </w:rPr>
        <w:t>1</w:t>
      </w:r>
      <w:r w:rsidRPr="00F90399">
        <w:rPr>
          <w:rFonts w:ascii="Times New Roman" w:hAnsi="Times New Roman"/>
          <w:sz w:val="24"/>
          <w:szCs w:val="24"/>
        </w:rPr>
        <w:t xml:space="preserve">: </w:t>
      </w:r>
      <w:r w:rsidR="00A63AA9">
        <w:rPr>
          <w:rFonts w:ascii="Times New Roman" w:hAnsi="Times New Roman"/>
          <w:sz w:val="24"/>
          <w:szCs w:val="24"/>
        </w:rPr>
        <w:t>Calculated hydraulic properties of the study area</w:t>
      </w:r>
      <w:r w:rsidR="00B20E12" w:rsidRPr="00F90399">
        <w:rPr>
          <w:rFonts w:ascii="Times New Roman" w:hAnsi="Times New Roman"/>
          <w:sz w:val="24"/>
          <w:szCs w:val="24"/>
        </w:rPr>
        <w:tab/>
      </w:r>
      <w:r w:rsidR="000A3757">
        <w:rPr>
          <w:rFonts w:ascii="Times New Roman" w:hAnsi="Times New Roman"/>
          <w:sz w:val="24"/>
          <w:szCs w:val="24"/>
        </w:rPr>
        <w:t>4</w:t>
      </w:r>
      <w:r>
        <w:rPr>
          <w:rFonts w:ascii="Times New Roman" w:hAnsi="Times New Roman"/>
          <w:sz w:val="24"/>
          <w:szCs w:val="24"/>
        </w:rPr>
        <w:t>1</w:t>
      </w:r>
    </w:p>
    <w:p w:rsidR="007F681B" w:rsidRDefault="007F681B" w:rsidP="007F681B">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4</w:t>
      </w:r>
      <w:r w:rsidRPr="00F90399">
        <w:rPr>
          <w:rFonts w:ascii="Times New Roman" w:hAnsi="Times New Roman"/>
          <w:bCs/>
          <w:sz w:val="24"/>
          <w:szCs w:val="24"/>
        </w:rPr>
        <w:t>.</w:t>
      </w:r>
      <w:r>
        <w:rPr>
          <w:rFonts w:ascii="Times New Roman" w:hAnsi="Times New Roman"/>
          <w:bCs/>
          <w:sz w:val="24"/>
          <w:szCs w:val="24"/>
        </w:rPr>
        <w:t>2</w:t>
      </w:r>
      <w:r w:rsidRPr="00F90399">
        <w:rPr>
          <w:rFonts w:ascii="Times New Roman" w:hAnsi="Times New Roman"/>
          <w:sz w:val="24"/>
          <w:szCs w:val="24"/>
        </w:rPr>
        <w:t>:</w:t>
      </w:r>
      <w:r w:rsidR="00A63AA9">
        <w:rPr>
          <w:rFonts w:ascii="Times New Roman" w:hAnsi="Times New Roman"/>
          <w:sz w:val="24"/>
          <w:szCs w:val="24"/>
        </w:rPr>
        <w:t xml:space="preserve"> Calculatedh</w:t>
      </w:r>
      <w:r w:rsidRPr="00F90399">
        <w:rPr>
          <w:rFonts w:ascii="Times New Roman" w:hAnsi="Times New Roman"/>
          <w:sz w:val="24"/>
          <w:szCs w:val="24"/>
        </w:rPr>
        <w:t xml:space="preserve">ydraulic conductivity </w:t>
      </w:r>
      <w:r w:rsidR="00A63AA9">
        <w:rPr>
          <w:rFonts w:ascii="Times New Roman" w:hAnsi="Times New Roman"/>
          <w:sz w:val="24"/>
          <w:szCs w:val="24"/>
        </w:rPr>
        <w:t>for aquifers in the study area</w:t>
      </w:r>
      <w:r w:rsidRPr="00F90399">
        <w:rPr>
          <w:rFonts w:ascii="Times New Roman" w:hAnsi="Times New Roman"/>
          <w:sz w:val="24"/>
          <w:szCs w:val="24"/>
        </w:rPr>
        <w:tab/>
      </w:r>
      <w:r w:rsidR="000A3757">
        <w:rPr>
          <w:rFonts w:ascii="Times New Roman" w:hAnsi="Times New Roman"/>
          <w:sz w:val="24"/>
          <w:szCs w:val="24"/>
        </w:rPr>
        <w:t>42</w:t>
      </w:r>
    </w:p>
    <w:p w:rsidR="000A3757" w:rsidRPr="00F90399" w:rsidRDefault="000A3757" w:rsidP="000A375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4</w:t>
      </w:r>
      <w:r w:rsidRPr="00F90399">
        <w:rPr>
          <w:rFonts w:ascii="Times New Roman" w:hAnsi="Times New Roman"/>
          <w:bCs/>
          <w:sz w:val="24"/>
          <w:szCs w:val="24"/>
        </w:rPr>
        <w:t>.</w:t>
      </w:r>
      <w:r>
        <w:rPr>
          <w:rFonts w:ascii="Times New Roman" w:hAnsi="Times New Roman"/>
          <w:bCs/>
          <w:sz w:val="24"/>
          <w:szCs w:val="24"/>
        </w:rPr>
        <w:t xml:space="preserve">3: </w:t>
      </w:r>
      <w:r w:rsidRPr="00F90399">
        <w:rPr>
          <w:rFonts w:ascii="Times New Roman" w:hAnsi="Times New Roman"/>
          <w:sz w:val="24"/>
          <w:szCs w:val="24"/>
        </w:rPr>
        <w:t xml:space="preserve">Result of physico-chemical analysis of some selected water samples in </w:t>
      </w:r>
    </w:p>
    <w:p w:rsidR="000A3757" w:rsidRDefault="000A3757" w:rsidP="000A3757">
      <w:pPr>
        <w:tabs>
          <w:tab w:val="right" w:leader="dot" w:pos="9360"/>
        </w:tabs>
        <w:autoSpaceDE w:val="0"/>
        <w:autoSpaceDN w:val="0"/>
        <w:adjustRightInd w:val="0"/>
        <w:spacing w:after="0" w:line="240" w:lineRule="auto"/>
        <w:jc w:val="both"/>
        <w:rPr>
          <w:rFonts w:ascii="Times New Roman" w:hAnsi="Times New Roman"/>
          <w:sz w:val="24"/>
          <w:szCs w:val="24"/>
        </w:rPr>
      </w:pPr>
      <w:r w:rsidRPr="00F90399">
        <w:rPr>
          <w:rFonts w:ascii="Times New Roman" w:hAnsi="Times New Roman"/>
          <w:sz w:val="24"/>
          <w:szCs w:val="24"/>
        </w:rPr>
        <w:t>hand-dug well in the study area</w:t>
      </w:r>
      <w:r w:rsidRPr="00F90399">
        <w:rPr>
          <w:rFonts w:ascii="Times New Roman" w:hAnsi="Times New Roman"/>
          <w:sz w:val="24"/>
          <w:szCs w:val="24"/>
        </w:rPr>
        <w:tab/>
      </w:r>
      <w:r>
        <w:rPr>
          <w:rFonts w:ascii="Times New Roman" w:hAnsi="Times New Roman"/>
          <w:sz w:val="24"/>
          <w:szCs w:val="24"/>
        </w:rPr>
        <w:t>43</w:t>
      </w:r>
    </w:p>
    <w:p w:rsidR="000A3757" w:rsidRPr="00F90399" w:rsidRDefault="000A3757" w:rsidP="007F681B">
      <w:pPr>
        <w:tabs>
          <w:tab w:val="right" w:leader="dot" w:pos="9360"/>
        </w:tabs>
        <w:spacing w:after="0" w:line="480" w:lineRule="auto"/>
        <w:jc w:val="both"/>
        <w:rPr>
          <w:rFonts w:ascii="Times New Roman" w:hAnsi="Times New Roman"/>
          <w:sz w:val="24"/>
          <w:szCs w:val="24"/>
        </w:rPr>
      </w:pPr>
    </w:p>
    <w:p w:rsidR="00D40003" w:rsidRPr="00F90399" w:rsidRDefault="00E62DE7" w:rsidP="00D40003">
      <w:pPr>
        <w:tabs>
          <w:tab w:val="right" w:leader="dot" w:pos="9360"/>
        </w:tabs>
        <w:spacing w:after="0" w:line="480" w:lineRule="auto"/>
        <w:jc w:val="both"/>
        <w:rPr>
          <w:rFonts w:ascii="Times New Roman" w:hAnsi="Times New Roman"/>
          <w:sz w:val="24"/>
          <w:szCs w:val="24"/>
        </w:rPr>
      </w:pPr>
      <w:r>
        <w:rPr>
          <w:rFonts w:ascii="Times New Roman" w:hAnsi="Times New Roman"/>
          <w:bCs/>
          <w:sz w:val="24"/>
          <w:szCs w:val="24"/>
        </w:rPr>
        <w:t>5</w:t>
      </w:r>
      <w:r w:rsidR="00D40003" w:rsidRPr="00F90399">
        <w:rPr>
          <w:rFonts w:ascii="Times New Roman" w:hAnsi="Times New Roman"/>
          <w:bCs/>
          <w:sz w:val="24"/>
          <w:szCs w:val="24"/>
        </w:rPr>
        <w:t>.</w:t>
      </w:r>
      <w:r>
        <w:rPr>
          <w:rFonts w:ascii="Times New Roman" w:hAnsi="Times New Roman"/>
          <w:bCs/>
          <w:sz w:val="24"/>
          <w:szCs w:val="24"/>
        </w:rPr>
        <w:t>1</w:t>
      </w:r>
      <w:r w:rsidR="00D40003" w:rsidRPr="00F90399">
        <w:rPr>
          <w:rFonts w:ascii="Times New Roman" w:hAnsi="Times New Roman"/>
          <w:sz w:val="24"/>
          <w:szCs w:val="24"/>
        </w:rPr>
        <w:t xml:space="preserve">: Gheorge </w:t>
      </w:r>
      <w:r w:rsidR="00A63AA9">
        <w:rPr>
          <w:rFonts w:ascii="Times New Roman" w:hAnsi="Times New Roman"/>
          <w:sz w:val="24"/>
          <w:szCs w:val="24"/>
        </w:rPr>
        <w:t>s</w:t>
      </w:r>
      <w:r w:rsidR="00D40003" w:rsidRPr="00F90399">
        <w:rPr>
          <w:rFonts w:ascii="Times New Roman" w:hAnsi="Times New Roman"/>
          <w:sz w:val="24"/>
          <w:szCs w:val="24"/>
        </w:rPr>
        <w:t>tandard</w:t>
      </w:r>
      <w:r w:rsidR="00A63AA9">
        <w:rPr>
          <w:rFonts w:ascii="Times New Roman" w:hAnsi="Times New Roman"/>
          <w:sz w:val="24"/>
          <w:szCs w:val="24"/>
        </w:rPr>
        <w:t>s</w:t>
      </w:r>
      <w:r w:rsidR="00D40003" w:rsidRPr="00F90399">
        <w:rPr>
          <w:rFonts w:ascii="Times New Roman" w:hAnsi="Times New Roman"/>
          <w:sz w:val="24"/>
          <w:szCs w:val="24"/>
        </w:rPr>
        <w:t xml:space="preserve"> for transmissivity</w:t>
      </w:r>
      <w:r w:rsidR="00D40003" w:rsidRPr="00F90399">
        <w:rPr>
          <w:rFonts w:ascii="Times New Roman" w:hAnsi="Times New Roman"/>
          <w:sz w:val="24"/>
          <w:szCs w:val="24"/>
        </w:rPr>
        <w:tab/>
      </w:r>
      <w:r w:rsidR="00474955">
        <w:rPr>
          <w:rFonts w:ascii="Times New Roman" w:hAnsi="Times New Roman"/>
          <w:sz w:val="24"/>
          <w:szCs w:val="24"/>
        </w:rPr>
        <w:t>4</w:t>
      </w:r>
      <w:r w:rsidR="007F681B">
        <w:rPr>
          <w:rFonts w:ascii="Times New Roman" w:hAnsi="Times New Roman"/>
          <w:sz w:val="24"/>
          <w:szCs w:val="24"/>
        </w:rPr>
        <w:t>5</w:t>
      </w:r>
    </w:p>
    <w:p w:rsidR="00D40003" w:rsidRPr="00F90399" w:rsidRDefault="00E62DE7" w:rsidP="00D40003">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5</w:t>
      </w:r>
      <w:r w:rsidR="00D40003" w:rsidRPr="00F90399">
        <w:rPr>
          <w:rFonts w:ascii="Times New Roman" w:hAnsi="Times New Roman"/>
          <w:bCs/>
          <w:sz w:val="24"/>
          <w:szCs w:val="24"/>
        </w:rPr>
        <w:t>.</w:t>
      </w:r>
      <w:r>
        <w:rPr>
          <w:rFonts w:ascii="Times New Roman" w:hAnsi="Times New Roman"/>
          <w:bCs/>
          <w:sz w:val="24"/>
          <w:szCs w:val="24"/>
        </w:rPr>
        <w:t>2</w:t>
      </w:r>
      <w:r w:rsidR="00A63AA9">
        <w:rPr>
          <w:rFonts w:ascii="Times New Roman" w:hAnsi="Times New Roman"/>
          <w:sz w:val="24"/>
          <w:szCs w:val="24"/>
        </w:rPr>
        <w:t>: Krasny’s s</w:t>
      </w:r>
      <w:r w:rsidR="00D40003" w:rsidRPr="00F90399">
        <w:rPr>
          <w:rFonts w:ascii="Times New Roman" w:hAnsi="Times New Roman"/>
          <w:sz w:val="24"/>
          <w:szCs w:val="24"/>
        </w:rPr>
        <w:t>tandard</w:t>
      </w:r>
      <w:r w:rsidR="00A63AA9">
        <w:rPr>
          <w:rFonts w:ascii="Times New Roman" w:hAnsi="Times New Roman"/>
          <w:sz w:val="24"/>
          <w:szCs w:val="24"/>
        </w:rPr>
        <w:t>s</w:t>
      </w:r>
      <w:r w:rsidR="00D40003" w:rsidRPr="00F90399">
        <w:rPr>
          <w:rFonts w:ascii="Times New Roman" w:hAnsi="Times New Roman"/>
          <w:sz w:val="24"/>
          <w:szCs w:val="24"/>
        </w:rPr>
        <w:t xml:space="preserve"> for groundwater supply</w:t>
      </w:r>
      <w:r w:rsidR="00D40003" w:rsidRPr="00F90399">
        <w:rPr>
          <w:rFonts w:ascii="Times New Roman" w:hAnsi="Times New Roman"/>
          <w:sz w:val="24"/>
          <w:szCs w:val="24"/>
        </w:rPr>
        <w:tab/>
      </w:r>
      <w:r w:rsidR="00474955">
        <w:rPr>
          <w:rFonts w:ascii="Times New Roman" w:hAnsi="Times New Roman"/>
          <w:sz w:val="24"/>
          <w:szCs w:val="24"/>
        </w:rPr>
        <w:t>4</w:t>
      </w:r>
      <w:r w:rsidR="007F681B">
        <w:rPr>
          <w:rFonts w:ascii="Times New Roman" w:hAnsi="Times New Roman"/>
          <w:sz w:val="24"/>
          <w:szCs w:val="24"/>
        </w:rPr>
        <w:t>6</w:t>
      </w:r>
    </w:p>
    <w:p w:rsidR="00A44EA9" w:rsidRPr="00F90399" w:rsidRDefault="00A44EA9" w:rsidP="00F90399">
      <w:pPr>
        <w:tabs>
          <w:tab w:val="right" w:leader="dot" w:pos="9360"/>
        </w:tabs>
        <w:autoSpaceDE w:val="0"/>
        <w:autoSpaceDN w:val="0"/>
        <w:adjustRightInd w:val="0"/>
        <w:spacing w:after="0" w:line="240" w:lineRule="auto"/>
        <w:jc w:val="both"/>
        <w:rPr>
          <w:rFonts w:ascii="Times New Roman" w:hAnsi="Times New Roman"/>
          <w:sz w:val="24"/>
          <w:szCs w:val="24"/>
        </w:rPr>
      </w:pPr>
    </w:p>
    <w:p w:rsidR="00D82CFA" w:rsidRDefault="00E62DE7" w:rsidP="00D82CFA">
      <w:pPr>
        <w:spacing w:after="0" w:line="240" w:lineRule="auto"/>
        <w:jc w:val="both"/>
        <w:rPr>
          <w:rFonts w:ascii="Times New Roman" w:hAnsi="Times New Roman"/>
          <w:sz w:val="24"/>
          <w:szCs w:val="24"/>
        </w:rPr>
      </w:pPr>
      <w:r>
        <w:rPr>
          <w:rFonts w:ascii="Times New Roman" w:hAnsi="Times New Roman"/>
          <w:sz w:val="24"/>
          <w:szCs w:val="24"/>
        </w:rPr>
        <w:t>5</w:t>
      </w:r>
      <w:r w:rsidR="00BF0940" w:rsidRPr="00F90399">
        <w:rPr>
          <w:rFonts w:ascii="Times New Roman" w:hAnsi="Times New Roman"/>
          <w:bCs/>
          <w:sz w:val="24"/>
          <w:szCs w:val="24"/>
        </w:rPr>
        <w:t>.</w:t>
      </w:r>
      <w:r>
        <w:rPr>
          <w:rFonts w:ascii="Times New Roman" w:hAnsi="Times New Roman"/>
          <w:bCs/>
          <w:sz w:val="24"/>
          <w:szCs w:val="24"/>
        </w:rPr>
        <w:t>3</w:t>
      </w:r>
      <w:r w:rsidR="00BF0940" w:rsidRPr="00F90399">
        <w:rPr>
          <w:rFonts w:ascii="Times New Roman" w:hAnsi="Times New Roman"/>
          <w:sz w:val="24"/>
          <w:szCs w:val="24"/>
        </w:rPr>
        <w:t xml:space="preserve">: </w:t>
      </w:r>
      <w:r w:rsidR="00D82CFA" w:rsidRPr="00D82CFA">
        <w:rPr>
          <w:rFonts w:ascii="Times New Roman" w:hAnsi="Times New Roman"/>
          <w:sz w:val="24"/>
          <w:szCs w:val="24"/>
        </w:rPr>
        <w:t>Comparism of statistical analysis of physico – chemical parameters of the</w:t>
      </w:r>
    </w:p>
    <w:p w:rsidR="00BF0940" w:rsidRPr="00F90399" w:rsidRDefault="00D82CFA" w:rsidP="00D82CFA">
      <w:pPr>
        <w:spacing w:after="0" w:line="240" w:lineRule="auto"/>
        <w:jc w:val="both"/>
        <w:rPr>
          <w:rFonts w:ascii="Times New Roman" w:hAnsi="Times New Roman"/>
          <w:sz w:val="24"/>
          <w:szCs w:val="24"/>
        </w:rPr>
      </w:pPr>
      <w:r>
        <w:rPr>
          <w:rFonts w:ascii="Times New Roman" w:hAnsi="Times New Roman"/>
          <w:i/>
          <w:sz w:val="24"/>
          <w:szCs w:val="24"/>
        </w:rPr>
        <w:t>sampled water with previous studies and standards…………….………………………</w:t>
      </w:r>
      <w:r w:rsidR="00512DAB">
        <w:rPr>
          <w:rFonts w:ascii="Times New Roman" w:hAnsi="Times New Roman"/>
          <w:i/>
          <w:sz w:val="24"/>
          <w:szCs w:val="24"/>
        </w:rPr>
        <w:t>……………</w:t>
      </w:r>
      <w:r w:rsidR="00474955">
        <w:rPr>
          <w:rFonts w:ascii="Times New Roman" w:hAnsi="Times New Roman"/>
          <w:sz w:val="24"/>
          <w:szCs w:val="24"/>
        </w:rPr>
        <w:t>49</w:t>
      </w:r>
    </w:p>
    <w:p w:rsidR="00F90399" w:rsidRDefault="00F90399" w:rsidP="00F90399">
      <w:pPr>
        <w:spacing w:after="0" w:line="240" w:lineRule="auto"/>
        <w:jc w:val="both"/>
        <w:outlineLvl w:val="0"/>
        <w:rPr>
          <w:rFonts w:ascii="Times New Roman" w:hAnsi="Times New Roman"/>
          <w:sz w:val="24"/>
          <w:szCs w:val="24"/>
        </w:rPr>
      </w:pPr>
    </w:p>
    <w:p w:rsidR="00F90399" w:rsidRDefault="00F90399" w:rsidP="00F90399">
      <w:pPr>
        <w:tabs>
          <w:tab w:val="right" w:leader="dot" w:pos="9360"/>
        </w:tabs>
        <w:spacing w:after="0" w:line="240" w:lineRule="auto"/>
        <w:rPr>
          <w:rFonts w:ascii="Times New Roman" w:hAnsi="Times New Roman"/>
          <w:sz w:val="16"/>
          <w:szCs w:val="24"/>
        </w:rPr>
      </w:pPr>
    </w:p>
    <w:p w:rsidR="00FC5C8E" w:rsidRDefault="00FC5C8E" w:rsidP="00F90399">
      <w:pPr>
        <w:tabs>
          <w:tab w:val="right" w:leader="dot" w:pos="9360"/>
        </w:tabs>
        <w:spacing w:after="0" w:line="240" w:lineRule="auto"/>
        <w:rPr>
          <w:rFonts w:ascii="Times New Roman" w:hAnsi="Times New Roman"/>
          <w:sz w:val="16"/>
          <w:szCs w:val="24"/>
        </w:rPr>
      </w:pPr>
    </w:p>
    <w:p w:rsidR="00FC5C8E" w:rsidRDefault="00FC5C8E" w:rsidP="00F90399">
      <w:pPr>
        <w:tabs>
          <w:tab w:val="right" w:leader="dot" w:pos="9360"/>
        </w:tabs>
        <w:spacing w:after="0" w:line="240" w:lineRule="auto"/>
        <w:rPr>
          <w:rFonts w:ascii="Times New Roman" w:hAnsi="Times New Roman"/>
          <w:sz w:val="16"/>
          <w:szCs w:val="24"/>
        </w:rPr>
      </w:pPr>
    </w:p>
    <w:p w:rsidR="00FC5C8E" w:rsidRDefault="00FC5C8E" w:rsidP="00F90399">
      <w:pPr>
        <w:tabs>
          <w:tab w:val="right" w:leader="dot" w:pos="9360"/>
        </w:tabs>
        <w:spacing w:after="0" w:line="240" w:lineRule="auto"/>
        <w:rPr>
          <w:rFonts w:ascii="Times New Roman" w:hAnsi="Times New Roman"/>
          <w:sz w:val="16"/>
          <w:szCs w:val="24"/>
        </w:rPr>
      </w:pPr>
    </w:p>
    <w:p w:rsidR="00FC5C8E" w:rsidRDefault="00FC5C8E" w:rsidP="00F90399">
      <w:pPr>
        <w:tabs>
          <w:tab w:val="right" w:leader="dot" w:pos="9360"/>
        </w:tabs>
        <w:spacing w:after="0" w:line="240" w:lineRule="auto"/>
        <w:rPr>
          <w:rFonts w:ascii="Times New Roman" w:hAnsi="Times New Roman"/>
          <w:sz w:val="16"/>
          <w:szCs w:val="24"/>
        </w:rPr>
      </w:pPr>
    </w:p>
    <w:p w:rsidR="00FC5C8E" w:rsidRDefault="00FC5C8E" w:rsidP="00F90399">
      <w:pPr>
        <w:tabs>
          <w:tab w:val="right" w:leader="dot" w:pos="9360"/>
        </w:tabs>
        <w:spacing w:after="0" w:line="240" w:lineRule="auto"/>
        <w:rPr>
          <w:rFonts w:ascii="Times New Roman" w:hAnsi="Times New Roman"/>
          <w:sz w:val="16"/>
          <w:szCs w:val="24"/>
        </w:rPr>
      </w:pPr>
    </w:p>
    <w:p w:rsidR="00FC5C8E" w:rsidRDefault="00FC5C8E" w:rsidP="00F90399">
      <w:pPr>
        <w:tabs>
          <w:tab w:val="right" w:leader="dot" w:pos="9360"/>
        </w:tabs>
        <w:spacing w:after="0" w:line="240" w:lineRule="auto"/>
        <w:rPr>
          <w:rFonts w:ascii="Times New Roman" w:hAnsi="Times New Roman"/>
          <w:sz w:val="16"/>
          <w:szCs w:val="24"/>
        </w:rPr>
      </w:pPr>
    </w:p>
    <w:p w:rsidR="00FC5C8E" w:rsidRDefault="00FC5C8E" w:rsidP="00F90399">
      <w:pPr>
        <w:tabs>
          <w:tab w:val="right" w:leader="dot" w:pos="9360"/>
        </w:tabs>
        <w:spacing w:after="0" w:line="240" w:lineRule="auto"/>
        <w:rPr>
          <w:rFonts w:ascii="Times New Roman" w:hAnsi="Times New Roman"/>
          <w:sz w:val="16"/>
          <w:szCs w:val="24"/>
        </w:rPr>
      </w:pPr>
    </w:p>
    <w:p w:rsidR="00FC5C8E" w:rsidRDefault="00FC5C8E" w:rsidP="00F90399">
      <w:pPr>
        <w:tabs>
          <w:tab w:val="right" w:leader="dot" w:pos="9360"/>
        </w:tabs>
        <w:spacing w:after="0" w:line="240" w:lineRule="auto"/>
        <w:rPr>
          <w:rFonts w:ascii="Times New Roman" w:hAnsi="Times New Roman"/>
          <w:sz w:val="16"/>
          <w:szCs w:val="24"/>
        </w:rPr>
      </w:pPr>
    </w:p>
    <w:p w:rsidR="00FC5C8E" w:rsidRDefault="00FC5C8E" w:rsidP="00F90399">
      <w:pPr>
        <w:tabs>
          <w:tab w:val="right" w:leader="dot" w:pos="9360"/>
        </w:tabs>
        <w:spacing w:after="0" w:line="240" w:lineRule="auto"/>
        <w:rPr>
          <w:rFonts w:ascii="Times New Roman" w:hAnsi="Times New Roman"/>
          <w:sz w:val="16"/>
          <w:szCs w:val="24"/>
        </w:rPr>
      </w:pPr>
    </w:p>
    <w:p w:rsidR="00FC5C8E" w:rsidRDefault="00FC5C8E" w:rsidP="00F90399">
      <w:pPr>
        <w:tabs>
          <w:tab w:val="right" w:leader="dot" w:pos="9360"/>
        </w:tabs>
        <w:spacing w:after="0" w:line="240" w:lineRule="auto"/>
        <w:rPr>
          <w:rFonts w:ascii="Times New Roman" w:hAnsi="Times New Roman"/>
          <w:sz w:val="16"/>
          <w:szCs w:val="24"/>
        </w:rPr>
      </w:pPr>
    </w:p>
    <w:p w:rsidR="00FC5C8E" w:rsidRPr="00F90399" w:rsidRDefault="00FC5C8E" w:rsidP="00F90399">
      <w:pPr>
        <w:tabs>
          <w:tab w:val="right" w:leader="dot" w:pos="9360"/>
        </w:tabs>
        <w:spacing w:after="0" w:line="240" w:lineRule="auto"/>
        <w:rPr>
          <w:rFonts w:ascii="Times New Roman" w:hAnsi="Times New Roman"/>
          <w:sz w:val="16"/>
          <w:szCs w:val="24"/>
        </w:rPr>
      </w:pPr>
    </w:p>
    <w:p w:rsidR="00F90399" w:rsidRPr="00F90399" w:rsidRDefault="00F90399" w:rsidP="00F90399">
      <w:pPr>
        <w:tabs>
          <w:tab w:val="right" w:leader="dot" w:pos="9360"/>
        </w:tabs>
        <w:spacing w:after="0" w:line="480" w:lineRule="auto"/>
        <w:jc w:val="both"/>
        <w:rPr>
          <w:rFonts w:ascii="Times New Roman" w:hAnsi="Times New Roman"/>
          <w:sz w:val="10"/>
          <w:szCs w:val="24"/>
        </w:rPr>
      </w:pPr>
    </w:p>
    <w:p w:rsidR="00F81E30" w:rsidRPr="00F90399" w:rsidRDefault="00F81E30" w:rsidP="00F90399">
      <w:pPr>
        <w:tabs>
          <w:tab w:val="left" w:pos="5400"/>
        </w:tabs>
        <w:spacing w:after="0" w:line="480" w:lineRule="auto"/>
        <w:rPr>
          <w:rFonts w:ascii="Times New Roman" w:hAnsi="Times New Roman"/>
          <w:b/>
          <w:bCs/>
          <w:sz w:val="24"/>
          <w:szCs w:val="24"/>
        </w:rPr>
      </w:pPr>
    </w:p>
    <w:p w:rsidR="00A44EA9" w:rsidRDefault="00A44EA9" w:rsidP="00F418FA">
      <w:pPr>
        <w:spacing w:after="0" w:line="480" w:lineRule="auto"/>
        <w:jc w:val="center"/>
        <w:rPr>
          <w:rFonts w:ascii="Times New Roman" w:hAnsi="Times New Roman"/>
          <w:b/>
          <w:bCs/>
          <w:sz w:val="24"/>
          <w:szCs w:val="24"/>
        </w:rPr>
      </w:pPr>
      <w:r w:rsidRPr="00F90399">
        <w:rPr>
          <w:rFonts w:ascii="Times New Roman" w:hAnsi="Times New Roman"/>
          <w:b/>
          <w:bCs/>
          <w:sz w:val="24"/>
          <w:szCs w:val="24"/>
        </w:rPr>
        <w:lastRenderedPageBreak/>
        <w:t>LIST OF PLATES</w:t>
      </w:r>
    </w:p>
    <w:p w:rsidR="00630B2B" w:rsidRPr="00630B2B" w:rsidRDefault="00630B2B" w:rsidP="00630B2B">
      <w:pPr>
        <w:spacing w:after="0" w:line="480" w:lineRule="auto"/>
        <w:rPr>
          <w:rFonts w:ascii="Times New Roman" w:hAnsi="Times New Roman"/>
          <w:bCs/>
          <w:sz w:val="24"/>
          <w:szCs w:val="24"/>
        </w:rPr>
      </w:pPr>
      <w:r w:rsidRPr="00630B2B">
        <w:rPr>
          <w:rFonts w:ascii="Times New Roman" w:hAnsi="Times New Roman"/>
          <w:bCs/>
          <w:sz w:val="24"/>
          <w:szCs w:val="24"/>
        </w:rPr>
        <w:t>PLATE</w:t>
      </w:r>
      <w:r>
        <w:rPr>
          <w:rFonts w:ascii="Times New Roman" w:hAnsi="Times New Roman"/>
          <w:bCs/>
          <w:sz w:val="24"/>
          <w:szCs w:val="24"/>
        </w:rPr>
        <w:t xml:space="preserve">                                                                                                                                     PAGE  </w:t>
      </w:r>
    </w:p>
    <w:p w:rsidR="00A44EA9" w:rsidRPr="00F90399" w:rsidRDefault="00F81E30" w:rsidP="00F418FA">
      <w:pPr>
        <w:tabs>
          <w:tab w:val="right" w:leader="dot" w:pos="9360"/>
        </w:tabs>
        <w:spacing w:after="0" w:line="480" w:lineRule="auto"/>
        <w:jc w:val="both"/>
        <w:rPr>
          <w:rFonts w:ascii="Times New Roman" w:hAnsi="Times New Roman"/>
          <w:sz w:val="24"/>
          <w:szCs w:val="24"/>
        </w:rPr>
      </w:pPr>
      <w:r w:rsidRPr="00F90399">
        <w:rPr>
          <w:rFonts w:ascii="Times New Roman" w:eastAsia="Times New Roman" w:hAnsi="Times New Roman"/>
          <w:noProof/>
          <w:color w:val="000000"/>
          <w:sz w:val="24"/>
          <w:szCs w:val="24"/>
        </w:rPr>
        <w:t>I</w:t>
      </w:r>
      <w:r w:rsidR="00A44EA9" w:rsidRPr="00F90399">
        <w:rPr>
          <w:rFonts w:ascii="Times New Roman" w:eastAsia="Times New Roman" w:hAnsi="Times New Roman"/>
          <w:noProof/>
          <w:color w:val="000000"/>
          <w:sz w:val="24"/>
          <w:szCs w:val="24"/>
        </w:rPr>
        <w:t>:</w:t>
      </w:r>
      <w:r w:rsidR="00902DB9">
        <w:rPr>
          <w:rFonts w:ascii="Times New Roman" w:eastAsia="Times New Roman" w:hAnsi="Times New Roman"/>
          <w:noProof/>
          <w:color w:val="000000"/>
          <w:sz w:val="24"/>
          <w:szCs w:val="24"/>
        </w:rPr>
        <w:t>F</w:t>
      </w:r>
      <w:r w:rsidR="001904AB">
        <w:rPr>
          <w:rFonts w:ascii="Times New Roman" w:eastAsia="Times New Roman" w:hAnsi="Times New Roman"/>
          <w:noProof/>
          <w:color w:val="000000"/>
          <w:sz w:val="24"/>
          <w:szCs w:val="24"/>
        </w:rPr>
        <w:t>olds, joints</w:t>
      </w:r>
      <w:r w:rsidR="00902DB9">
        <w:rPr>
          <w:rFonts w:ascii="Times New Roman" w:eastAsia="Times New Roman" w:hAnsi="Times New Roman"/>
          <w:noProof/>
          <w:color w:val="000000"/>
          <w:sz w:val="24"/>
          <w:szCs w:val="24"/>
        </w:rPr>
        <w:t xml:space="preserve"> and veins</w:t>
      </w:r>
      <w:r w:rsidR="00A44EA9" w:rsidRPr="00F90399">
        <w:rPr>
          <w:rFonts w:ascii="Times New Roman" w:eastAsia="Times New Roman" w:hAnsi="Times New Roman"/>
          <w:noProof/>
          <w:color w:val="000000"/>
          <w:sz w:val="24"/>
          <w:szCs w:val="24"/>
        </w:rPr>
        <w:t xml:space="preserve"> in gneiss</w:t>
      </w:r>
      <w:r w:rsidR="00E9011F">
        <w:rPr>
          <w:rFonts w:ascii="Times New Roman" w:eastAsia="Times New Roman" w:hAnsi="Times New Roman"/>
          <w:noProof/>
          <w:color w:val="000000"/>
          <w:sz w:val="24"/>
          <w:szCs w:val="24"/>
        </w:rPr>
        <w:t xml:space="preserve"> near D</w:t>
      </w:r>
      <w:r w:rsidR="00902DB9">
        <w:rPr>
          <w:rFonts w:ascii="Times New Roman" w:eastAsia="Times New Roman" w:hAnsi="Times New Roman"/>
          <w:noProof/>
          <w:color w:val="000000"/>
          <w:sz w:val="24"/>
          <w:szCs w:val="24"/>
        </w:rPr>
        <w:t>utsen Wai</w:t>
      </w:r>
      <w:r w:rsidR="005C12ED" w:rsidRPr="00F90399">
        <w:rPr>
          <w:rFonts w:ascii="Times New Roman" w:hAnsi="Times New Roman"/>
          <w:sz w:val="24"/>
          <w:szCs w:val="24"/>
        </w:rPr>
        <w:tab/>
      </w:r>
      <w:r w:rsidR="00474955">
        <w:rPr>
          <w:rFonts w:ascii="Times New Roman" w:hAnsi="Times New Roman"/>
          <w:sz w:val="24"/>
          <w:szCs w:val="24"/>
        </w:rPr>
        <w:t>3</w:t>
      </w:r>
      <w:r w:rsidR="00E62DE7">
        <w:rPr>
          <w:rFonts w:ascii="Times New Roman" w:hAnsi="Times New Roman"/>
          <w:sz w:val="24"/>
          <w:szCs w:val="24"/>
        </w:rPr>
        <w:t>0</w:t>
      </w:r>
    </w:p>
    <w:p w:rsidR="00A44EA9" w:rsidRPr="00F90399" w:rsidRDefault="00902DB9" w:rsidP="00F90399">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II</w:t>
      </w:r>
      <w:r w:rsidR="00A44EA9" w:rsidRPr="00F90399">
        <w:rPr>
          <w:rFonts w:ascii="Times New Roman" w:hAnsi="Times New Roman"/>
          <w:sz w:val="24"/>
          <w:szCs w:val="24"/>
        </w:rPr>
        <w:t>: Fault occurring in gneiss</w:t>
      </w:r>
      <w:r w:rsidR="005C12ED" w:rsidRPr="00F90399">
        <w:rPr>
          <w:rFonts w:ascii="Times New Roman" w:hAnsi="Times New Roman"/>
          <w:sz w:val="24"/>
          <w:szCs w:val="24"/>
        </w:rPr>
        <w:tab/>
      </w:r>
      <w:r w:rsidR="00474955">
        <w:rPr>
          <w:rFonts w:ascii="Times New Roman" w:hAnsi="Times New Roman"/>
          <w:sz w:val="24"/>
          <w:szCs w:val="24"/>
        </w:rPr>
        <w:t>3</w:t>
      </w:r>
      <w:r w:rsidR="00E62DE7">
        <w:rPr>
          <w:rFonts w:ascii="Times New Roman" w:hAnsi="Times New Roman"/>
          <w:sz w:val="24"/>
          <w:szCs w:val="24"/>
        </w:rPr>
        <w:t>1</w:t>
      </w:r>
    </w:p>
    <w:p w:rsidR="00902DB9" w:rsidRPr="00F90399" w:rsidRDefault="00902DB9" w:rsidP="00902DB9">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III:</w:t>
      </w:r>
      <w:r w:rsidR="00E9011F">
        <w:rPr>
          <w:rFonts w:ascii="Times New Roman" w:hAnsi="Times New Roman"/>
          <w:sz w:val="24"/>
          <w:szCs w:val="24"/>
        </w:rPr>
        <w:t>Biotite schist intruded by p</w:t>
      </w:r>
      <w:r w:rsidRPr="00F90399">
        <w:rPr>
          <w:rFonts w:ascii="Times New Roman" w:hAnsi="Times New Roman"/>
          <w:sz w:val="24"/>
          <w:szCs w:val="24"/>
        </w:rPr>
        <w:t>egmatite vein</w:t>
      </w:r>
      <w:r w:rsidRPr="00F90399">
        <w:rPr>
          <w:rFonts w:ascii="Times New Roman" w:hAnsi="Times New Roman"/>
          <w:sz w:val="24"/>
          <w:szCs w:val="24"/>
        </w:rPr>
        <w:tab/>
      </w:r>
      <w:r w:rsidR="00474955">
        <w:rPr>
          <w:rFonts w:ascii="Times New Roman" w:hAnsi="Times New Roman"/>
          <w:sz w:val="24"/>
          <w:szCs w:val="24"/>
        </w:rPr>
        <w:t>3</w:t>
      </w:r>
      <w:r w:rsidR="00E62DE7">
        <w:rPr>
          <w:rFonts w:ascii="Times New Roman" w:hAnsi="Times New Roman"/>
          <w:sz w:val="24"/>
          <w:szCs w:val="24"/>
        </w:rPr>
        <w:t>2</w:t>
      </w:r>
    </w:p>
    <w:p w:rsidR="00A44EA9" w:rsidRPr="00F90399" w:rsidRDefault="00902DB9" w:rsidP="00F90399">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IV</w:t>
      </w:r>
      <w:r w:rsidR="00A44EA9" w:rsidRPr="00F90399">
        <w:rPr>
          <w:rFonts w:ascii="Times New Roman" w:hAnsi="Times New Roman"/>
          <w:sz w:val="24"/>
          <w:szCs w:val="24"/>
        </w:rPr>
        <w:t xml:space="preserve">: </w:t>
      </w:r>
      <w:r w:rsidR="00E9011F">
        <w:rPr>
          <w:rFonts w:ascii="Times New Roman" w:hAnsi="Times New Roman"/>
          <w:sz w:val="24"/>
          <w:szCs w:val="24"/>
        </w:rPr>
        <w:t>Biotite s</w:t>
      </w:r>
      <w:r>
        <w:rPr>
          <w:rFonts w:ascii="Times New Roman" w:hAnsi="Times New Roman"/>
          <w:sz w:val="24"/>
          <w:szCs w:val="24"/>
        </w:rPr>
        <w:t>chist intruded by dykes</w:t>
      </w:r>
      <w:r w:rsidR="005C12ED" w:rsidRPr="00F90399">
        <w:rPr>
          <w:rFonts w:ascii="Times New Roman" w:hAnsi="Times New Roman"/>
          <w:sz w:val="24"/>
          <w:szCs w:val="24"/>
        </w:rPr>
        <w:tab/>
      </w:r>
      <w:r w:rsidR="00474955">
        <w:rPr>
          <w:rFonts w:ascii="Times New Roman" w:hAnsi="Times New Roman"/>
          <w:sz w:val="24"/>
          <w:szCs w:val="24"/>
        </w:rPr>
        <w:t>3</w:t>
      </w:r>
      <w:r w:rsidR="00E62DE7">
        <w:rPr>
          <w:rFonts w:ascii="Times New Roman" w:hAnsi="Times New Roman"/>
          <w:sz w:val="24"/>
          <w:szCs w:val="24"/>
        </w:rPr>
        <w:t>2</w:t>
      </w:r>
    </w:p>
    <w:p w:rsidR="00A44EA9" w:rsidRPr="00F90399" w:rsidRDefault="00902DB9" w:rsidP="00F90399">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V</w:t>
      </w:r>
      <w:r w:rsidR="00A44EA9" w:rsidRPr="00F90399">
        <w:rPr>
          <w:rFonts w:ascii="Times New Roman" w:hAnsi="Times New Roman"/>
          <w:sz w:val="24"/>
          <w:szCs w:val="24"/>
        </w:rPr>
        <w:t>:</w:t>
      </w:r>
      <w:r>
        <w:rPr>
          <w:rFonts w:ascii="Times New Roman" w:hAnsi="Times New Roman"/>
          <w:sz w:val="24"/>
          <w:szCs w:val="24"/>
        </w:rPr>
        <w:t xml:space="preserve"> P</w:t>
      </w:r>
      <w:r w:rsidR="00F81E30" w:rsidRPr="00F90399">
        <w:rPr>
          <w:rFonts w:ascii="Times New Roman" w:hAnsi="Times New Roman"/>
          <w:sz w:val="24"/>
          <w:szCs w:val="24"/>
        </w:rPr>
        <w:t xml:space="preserve">ieces ofquartzscattered around the </w:t>
      </w:r>
      <w:r w:rsidR="00A44EA9" w:rsidRPr="00F90399">
        <w:rPr>
          <w:rFonts w:ascii="Times New Roman" w:hAnsi="Times New Roman"/>
          <w:sz w:val="24"/>
          <w:szCs w:val="24"/>
        </w:rPr>
        <w:t>pegmatite vein</w:t>
      </w:r>
      <w:r w:rsidR="005C12ED" w:rsidRPr="00F90399">
        <w:rPr>
          <w:rFonts w:ascii="Times New Roman" w:hAnsi="Times New Roman"/>
          <w:sz w:val="24"/>
          <w:szCs w:val="24"/>
        </w:rPr>
        <w:tab/>
      </w:r>
      <w:r w:rsidR="00474955">
        <w:rPr>
          <w:rFonts w:ascii="Times New Roman" w:hAnsi="Times New Roman"/>
          <w:sz w:val="24"/>
          <w:szCs w:val="24"/>
        </w:rPr>
        <w:t>3</w:t>
      </w:r>
      <w:r w:rsidR="00E62DE7">
        <w:rPr>
          <w:rFonts w:ascii="Times New Roman" w:hAnsi="Times New Roman"/>
          <w:sz w:val="24"/>
          <w:szCs w:val="24"/>
        </w:rPr>
        <w:t>3</w:t>
      </w:r>
    </w:p>
    <w:p w:rsidR="00A44EA9" w:rsidRPr="00F90399" w:rsidRDefault="00902DB9" w:rsidP="00F90399">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VI</w:t>
      </w:r>
      <w:r w:rsidR="00A44EA9" w:rsidRPr="00F90399">
        <w:rPr>
          <w:rFonts w:ascii="Times New Roman" w:hAnsi="Times New Roman"/>
          <w:sz w:val="24"/>
          <w:szCs w:val="24"/>
        </w:rPr>
        <w:t>: DutsenWai Younger Granite inselberg</w:t>
      </w:r>
      <w:r w:rsidR="005C12ED" w:rsidRPr="00F90399">
        <w:rPr>
          <w:rFonts w:ascii="Times New Roman" w:hAnsi="Times New Roman"/>
          <w:sz w:val="24"/>
          <w:szCs w:val="24"/>
        </w:rPr>
        <w:tab/>
      </w:r>
      <w:r w:rsidR="007F681B">
        <w:rPr>
          <w:rFonts w:ascii="Times New Roman" w:hAnsi="Times New Roman"/>
          <w:sz w:val="24"/>
          <w:szCs w:val="24"/>
        </w:rPr>
        <w:t>3</w:t>
      </w:r>
      <w:r w:rsidR="00E62DE7">
        <w:rPr>
          <w:rFonts w:ascii="Times New Roman" w:hAnsi="Times New Roman"/>
          <w:sz w:val="24"/>
          <w:szCs w:val="24"/>
        </w:rPr>
        <w:t>4</w:t>
      </w:r>
    </w:p>
    <w:p w:rsidR="00A44EA9" w:rsidRPr="00F90399" w:rsidRDefault="00902DB9" w:rsidP="00F90399">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VII</w:t>
      </w:r>
      <w:r w:rsidR="00A44EA9" w:rsidRPr="00F90399">
        <w:rPr>
          <w:rFonts w:ascii="Times New Roman" w:hAnsi="Times New Roman"/>
          <w:sz w:val="24"/>
          <w:szCs w:val="24"/>
        </w:rPr>
        <w:t>: Pegmatite vein occurring in Younger Granite</w:t>
      </w:r>
      <w:r w:rsidR="005C12ED" w:rsidRPr="00F90399">
        <w:rPr>
          <w:rFonts w:ascii="Times New Roman" w:hAnsi="Times New Roman"/>
          <w:sz w:val="24"/>
          <w:szCs w:val="24"/>
        </w:rPr>
        <w:tab/>
      </w:r>
      <w:r w:rsidR="00E62DE7">
        <w:rPr>
          <w:rFonts w:ascii="Times New Roman" w:hAnsi="Times New Roman"/>
          <w:sz w:val="24"/>
          <w:szCs w:val="24"/>
        </w:rPr>
        <w:t>34</w:t>
      </w:r>
    </w:p>
    <w:p w:rsidR="00A44EA9" w:rsidRPr="00F90399" w:rsidRDefault="00902DB9" w:rsidP="00F90399">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VIII:</w:t>
      </w:r>
      <w:r w:rsidR="00A44EA9" w:rsidRPr="00F90399">
        <w:rPr>
          <w:rFonts w:ascii="Times New Roman" w:hAnsi="Times New Roman"/>
          <w:sz w:val="24"/>
          <w:szCs w:val="24"/>
        </w:rPr>
        <w:t>Aplite dyke occurring in Younger Granite</w:t>
      </w:r>
      <w:r w:rsidR="005C12ED" w:rsidRPr="00F90399">
        <w:rPr>
          <w:rFonts w:ascii="Times New Roman" w:hAnsi="Times New Roman"/>
          <w:sz w:val="24"/>
          <w:szCs w:val="24"/>
        </w:rPr>
        <w:tab/>
      </w:r>
      <w:r w:rsidR="00E62DE7">
        <w:rPr>
          <w:rFonts w:ascii="Times New Roman" w:hAnsi="Times New Roman"/>
          <w:sz w:val="24"/>
          <w:szCs w:val="24"/>
        </w:rPr>
        <w:t>35</w:t>
      </w:r>
    </w:p>
    <w:p w:rsidR="00A44EA9" w:rsidRPr="00F90399" w:rsidRDefault="00902DB9" w:rsidP="00F90399">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IX</w:t>
      </w:r>
      <w:r w:rsidR="00A44EA9" w:rsidRPr="00F90399">
        <w:rPr>
          <w:rFonts w:ascii="Times New Roman" w:hAnsi="Times New Roman"/>
          <w:sz w:val="24"/>
          <w:szCs w:val="24"/>
        </w:rPr>
        <w:t>: Lateritic mesas around UngwarSako</w:t>
      </w:r>
      <w:r w:rsidR="005C12ED" w:rsidRPr="00F90399">
        <w:rPr>
          <w:rFonts w:ascii="Times New Roman" w:hAnsi="Times New Roman"/>
          <w:sz w:val="24"/>
          <w:szCs w:val="24"/>
        </w:rPr>
        <w:tab/>
      </w:r>
      <w:r w:rsidR="00E62DE7">
        <w:rPr>
          <w:rFonts w:ascii="Times New Roman" w:hAnsi="Times New Roman"/>
          <w:sz w:val="24"/>
          <w:szCs w:val="24"/>
        </w:rPr>
        <w:t>36</w:t>
      </w:r>
    </w:p>
    <w:p w:rsidR="0059063D" w:rsidRDefault="0059063D" w:rsidP="00A63AA9">
      <w:pPr>
        <w:tabs>
          <w:tab w:val="right" w:leader="dot" w:pos="9360"/>
        </w:tabs>
        <w:spacing w:after="0" w:line="240" w:lineRule="auto"/>
        <w:jc w:val="both"/>
        <w:outlineLvl w:val="0"/>
        <w:rPr>
          <w:rFonts w:ascii="Times New Roman" w:hAnsi="Times New Roman"/>
          <w:sz w:val="24"/>
          <w:szCs w:val="24"/>
        </w:rPr>
      </w:pPr>
      <w:r>
        <w:rPr>
          <w:rFonts w:ascii="Times New Roman" w:hAnsi="Times New Roman"/>
          <w:sz w:val="24"/>
          <w:szCs w:val="24"/>
        </w:rPr>
        <w:t>X</w:t>
      </w:r>
      <w:r w:rsidR="00A3542C" w:rsidRPr="00F90399">
        <w:rPr>
          <w:rFonts w:ascii="Times New Roman" w:hAnsi="Times New Roman"/>
          <w:sz w:val="24"/>
          <w:szCs w:val="24"/>
        </w:rPr>
        <w:t>: Gneiss composed of quartz (Q),</w:t>
      </w:r>
      <w:r w:rsidR="00A63AA9">
        <w:rPr>
          <w:rFonts w:ascii="Times New Roman" w:hAnsi="Times New Roman"/>
          <w:sz w:val="24"/>
          <w:szCs w:val="24"/>
        </w:rPr>
        <w:t xml:space="preserve"> biotite (bio)</w:t>
      </w:r>
      <w:r w:rsidR="00A3542C" w:rsidRPr="00F90399">
        <w:rPr>
          <w:rFonts w:ascii="Times New Roman" w:hAnsi="Times New Roman"/>
          <w:sz w:val="24"/>
          <w:szCs w:val="24"/>
        </w:rPr>
        <w:t xml:space="preserve"> microcline (Mic), and plagioclase (Plag) </w:t>
      </w:r>
    </w:p>
    <w:p w:rsidR="00A3542C" w:rsidRDefault="0059063D" w:rsidP="00A63AA9">
      <w:pPr>
        <w:tabs>
          <w:tab w:val="right" w:leader="dot" w:pos="9360"/>
        </w:tabs>
        <w:spacing w:after="0" w:line="240" w:lineRule="auto"/>
        <w:jc w:val="both"/>
        <w:outlineLvl w:val="0"/>
        <w:rPr>
          <w:rFonts w:ascii="Times New Roman" w:hAnsi="Times New Roman"/>
          <w:sz w:val="24"/>
          <w:szCs w:val="24"/>
        </w:rPr>
      </w:pPr>
      <w:r w:rsidRPr="00F90399">
        <w:rPr>
          <w:rFonts w:ascii="Times New Roman" w:hAnsi="Times New Roman"/>
          <w:sz w:val="24"/>
          <w:szCs w:val="24"/>
        </w:rPr>
        <w:t>withpoikil</w:t>
      </w:r>
      <w:r>
        <w:rPr>
          <w:rFonts w:ascii="Times New Roman" w:hAnsi="Times New Roman"/>
          <w:sz w:val="24"/>
          <w:szCs w:val="24"/>
        </w:rPr>
        <w:t>oblastic</w:t>
      </w:r>
      <w:r w:rsidRPr="00F90399">
        <w:rPr>
          <w:rFonts w:ascii="Times New Roman" w:hAnsi="Times New Roman"/>
          <w:sz w:val="24"/>
          <w:szCs w:val="24"/>
        </w:rPr>
        <w:t xml:space="preserve"> inclusion of quartz in biotite</w:t>
      </w:r>
      <w:r w:rsidR="005C12ED" w:rsidRPr="00F90399">
        <w:rPr>
          <w:rFonts w:ascii="Times New Roman" w:hAnsi="Times New Roman"/>
          <w:sz w:val="24"/>
          <w:szCs w:val="24"/>
        </w:rPr>
        <w:tab/>
      </w:r>
      <w:r w:rsidR="006F73D1">
        <w:rPr>
          <w:rFonts w:ascii="Times New Roman" w:hAnsi="Times New Roman"/>
          <w:sz w:val="24"/>
          <w:szCs w:val="24"/>
        </w:rPr>
        <w:t>38</w:t>
      </w:r>
    </w:p>
    <w:p w:rsidR="00A63AA9" w:rsidRPr="00F90399" w:rsidRDefault="00A63AA9" w:rsidP="00A63AA9">
      <w:pPr>
        <w:tabs>
          <w:tab w:val="right" w:leader="dot" w:pos="9360"/>
        </w:tabs>
        <w:spacing w:after="0" w:line="240" w:lineRule="auto"/>
        <w:jc w:val="both"/>
        <w:outlineLvl w:val="0"/>
        <w:rPr>
          <w:rFonts w:ascii="Times New Roman" w:hAnsi="Times New Roman"/>
          <w:sz w:val="24"/>
          <w:szCs w:val="24"/>
        </w:rPr>
      </w:pPr>
    </w:p>
    <w:p w:rsidR="00A63AA9" w:rsidRDefault="0059063D" w:rsidP="00A63AA9">
      <w:pPr>
        <w:tabs>
          <w:tab w:val="right" w:leader="dot" w:pos="9360"/>
        </w:tabs>
        <w:spacing w:after="0" w:line="240" w:lineRule="auto"/>
        <w:jc w:val="both"/>
        <w:outlineLvl w:val="0"/>
        <w:rPr>
          <w:rFonts w:ascii="Times New Roman" w:hAnsi="Times New Roman"/>
          <w:sz w:val="24"/>
          <w:szCs w:val="24"/>
        </w:rPr>
      </w:pPr>
      <w:r>
        <w:rPr>
          <w:rFonts w:ascii="Times New Roman" w:hAnsi="Times New Roman"/>
          <w:sz w:val="24"/>
          <w:szCs w:val="24"/>
        </w:rPr>
        <w:t>X</w:t>
      </w:r>
      <w:r w:rsidR="00A3542C" w:rsidRPr="00F90399">
        <w:rPr>
          <w:rFonts w:ascii="Times New Roman" w:hAnsi="Times New Roman"/>
          <w:sz w:val="24"/>
          <w:szCs w:val="24"/>
        </w:rPr>
        <w:t xml:space="preserve">I: Schist composed of quartz (Q), biotite (Bio), orthoclase (Ortho) and </w:t>
      </w:r>
      <w:r w:rsidR="00A63AA9">
        <w:rPr>
          <w:rFonts w:ascii="Times New Roman" w:hAnsi="Times New Roman"/>
          <w:sz w:val="24"/>
          <w:szCs w:val="24"/>
        </w:rPr>
        <w:t>p</w:t>
      </w:r>
      <w:r w:rsidR="00A3542C" w:rsidRPr="00F90399">
        <w:rPr>
          <w:rFonts w:ascii="Times New Roman" w:hAnsi="Times New Roman"/>
          <w:sz w:val="24"/>
          <w:szCs w:val="24"/>
        </w:rPr>
        <w:t>lagioclase</w:t>
      </w:r>
      <w:r w:rsidR="00E9011F">
        <w:rPr>
          <w:rFonts w:ascii="Times New Roman" w:hAnsi="Times New Roman"/>
          <w:sz w:val="24"/>
          <w:szCs w:val="24"/>
        </w:rPr>
        <w:t>,</w:t>
      </w:r>
    </w:p>
    <w:p w:rsidR="00A3542C" w:rsidRDefault="00A63AA9" w:rsidP="00A63AA9">
      <w:pPr>
        <w:tabs>
          <w:tab w:val="right" w:leader="dot" w:pos="9360"/>
        </w:tabs>
        <w:spacing w:after="0" w:line="240" w:lineRule="auto"/>
        <w:jc w:val="both"/>
        <w:outlineLvl w:val="0"/>
        <w:rPr>
          <w:rFonts w:ascii="Times New Roman" w:hAnsi="Times New Roman"/>
          <w:sz w:val="24"/>
          <w:szCs w:val="24"/>
        </w:rPr>
      </w:pPr>
      <w:r>
        <w:rPr>
          <w:rFonts w:ascii="Times New Roman" w:hAnsi="Times New Roman"/>
          <w:sz w:val="24"/>
          <w:szCs w:val="24"/>
        </w:rPr>
        <w:t>(plag)</w:t>
      </w:r>
      <w:r w:rsidR="00D40003">
        <w:rPr>
          <w:rFonts w:ascii="Times New Roman" w:hAnsi="Times New Roman"/>
          <w:sz w:val="24"/>
          <w:szCs w:val="24"/>
        </w:rPr>
        <w:t>m</w:t>
      </w:r>
      <w:r w:rsidR="0059063D" w:rsidRPr="00F90399">
        <w:rPr>
          <w:rFonts w:ascii="Times New Roman" w:hAnsi="Times New Roman"/>
          <w:sz w:val="24"/>
          <w:szCs w:val="24"/>
        </w:rPr>
        <w:t>uscovite in schist showing pink/bluish interference colo</w:t>
      </w:r>
      <w:r w:rsidR="00873B38">
        <w:rPr>
          <w:rFonts w:ascii="Times New Roman" w:hAnsi="Times New Roman"/>
          <w:sz w:val="24"/>
          <w:szCs w:val="24"/>
        </w:rPr>
        <w:t>u</w:t>
      </w:r>
      <w:r w:rsidR="0059063D" w:rsidRPr="00F90399">
        <w:rPr>
          <w:rFonts w:ascii="Times New Roman" w:hAnsi="Times New Roman"/>
          <w:sz w:val="24"/>
          <w:szCs w:val="24"/>
        </w:rPr>
        <w:t>rs at the center</w:t>
      </w:r>
      <w:r w:rsidR="00064DC4" w:rsidRPr="00F90399">
        <w:rPr>
          <w:rFonts w:ascii="Times New Roman" w:hAnsi="Times New Roman"/>
          <w:sz w:val="24"/>
          <w:szCs w:val="24"/>
        </w:rPr>
        <w:tab/>
      </w:r>
      <w:r w:rsidR="006F73D1">
        <w:rPr>
          <w:rFonts w:ascii="Times New Roman" w:hAnsi="Times New Roman"/>
          <w:sz w:val="24"/>
          <w:szCs w:val="24"/>
        </w:rPr>
        <w:t>38</w:t>
      </w:r>
    </w:p>
    <w:p w:rsidR="00A63AA9" w:rsidRPr="00F90399" w:rsidRDefault="00A63AA9" w:rsidP="00A63AA9">
      <w:pPr>
        <w:tabs>
          <w:tab w:val="right" w:leader="dot" w:pos="9360"/>
        </w:tabs>
        <w:spacing w:after="0" w:line="240" w:lineRule="auto"/>
        <w:jc w:val="both"/>
        <w:outlineLvl w:val="0"/>
        <w:rPr>
          <w:rFonts w:ascii="Times New Roman" w:hAnsi="Times New Roman"/>
          <w:sz w:val="24"/>
          <w:szCs w:val="24"/>
        </w:rPr>
      </w:pPr>
    </w:p>
    <w:p w:rsidR="00873B38" w:rsidRDefault="0059063D" w:rsidP="00873B38">
      <w:pPr>
        <w:tabs>
          <w:tab w:val="right" w:leader="dot" w:pos="9360"/>
        </w:tabs>
        <w:spacing w:after="0" w:line="240" w:lineRule="auto"/>
        <w:jc w:val="both"/>
        <w:outlineLvl w:val="0"/>
        <w:rPr>
          <w:rFonts w:ascii="Times New Roman" w:hAnsi="Times New Roman"/>
          <w:sz w:val="24"/>
          <w:szCs w:val="24"/>
        </w:rPr>
      </w:pPr>
      <w:r>
        <w:rPr>
          <w:rFonts w:ascii="Times New Roman" w:hAnsi="Times New Roman"/>
          <w:sz w:val="24"/>
          <w:szCs w:val="24"/>
        </w:rPr>
        <w:t>XII</w:t>
      </w:r>
      <w:r w:rsidR="00A3542C" w:rsidRPr="00F90399">
        <w:rPr>
          <w:rFonts w:ascii="Times New Roman" w:hAnsi="Times New Roman"/>
          <w:sz w:val="24"/>
          <w:szCs w:val="24"/>
        </w:rPr>
        <w:t xml:space="preserve">: </w:t>
      </w:r>
      <w:r w:rsidR="00064DC4" w:rsidRPr="00F90399">
        <w:rPr>
          <w:rFonts w:ascii="Times New Roman" w:hAnsi="Times New Roman"/>
          <w:sz w:val="24"/>
          <w:szCs w:val="24"/>
        </w:rPr>
        <w:t>Younger Granite</w:t>
      </w:r>
      <w:r w:rsidR="00873B38" w:rsidRPr="00F90399">
        <w:rPr>
          <w:rFonts w:ascii="Times New Roman" w:hAnsi="Times New Roman"/>
          <w:sz w:val="24"/>
          <w:szCs w:val="24"/>
        </w:rPr>
        <w:t>composed of quartz (Q), orthoclase (Ortho)</w:t>
      </w:r>
      <w:r w:rsidR="00873B38">
        <w:rPr>
          <w:rFonts w:ascii="Times New Roman" w:hAnsi="Times New Roman"/>
          <w:sz w:val="24"/>
          <w:szCs w:val="24"/>
        </w:rPr>
        <w:t xml:space="preserve"> p</w:t>
      </w:r>
      <w:r w:rsidR="00873B38" w:rsidRPr="00F90399">
        <w:rPr>
          <w:rFonts w:ascii="Times New Roman" w:hAnsi="Times New Roman"/>
          <w:sz w:val="24"/>
          <w:szCs w:val="24"/>
        </w:rPr>
        <w:t>lagioclase</w:t>
      </w:r>
      <w:r w:rsidR="00873B38">
        <w:rPr>
          <w:rFonts w:ascii="Times New Roman" w:hAnsi="Times New Roman"/>
          <w:sz w:val="24"/>
          <w:szCs w:val="24"/>
        </w:rPr>
        <w:t xml:space="preserve">, (plag) </w:t>
      </w:r>
    </w:p>
    <w:p w:rsidR="00A3542C" w:rsidRPr="00F90399" w:rsidRDefault="00873B38" w:rsidP="00873B38">
      <w:pPr>
        <w:tabs>
          <w:tab w:val="right" w:leader="dot" w:pos="9360"/>
        </w:tabs>
        <w:spacing w:after="0" w:line="240" w:lineRule="auto"/>
        <w:jc w:val="both"/>
        <w:outlineLvl w:val="0"/>
        <w:rPr>
          <w:rFonts w:ascii="Times New Roman" w:hAnsi="Times New Roman"/>
          <w:sz w:val="24"/>
          <w:szCs w:val="24"/>
        </w:rPr>
      </w:pPr>
      <w:r w:rsidRPr="00F90399">
        <w:rPr>
          <w:rFonts w:ascii="Times New Roman" w:hAnsi="Times New Roman"/>
          <w:sz w:val="24"/>
          <w:szCs w:val="24"/>
        </w:rPr>
        <w:t xml:space="preserve">biotite (Bio), and </w:t>
      </w:r>
      <w:r>
        <w:rPr>
          <w:rFonts w:ascii="Times New Roman" w:hAnsi="Times New Roman"/>
          <w:sz w:val="24"/>
          <w:szCs w:val="24"/>
        </w:rPr>
        <w:t>opaque minerals (Op)</w:t>
      </w:r>
      <w:r w:rsidR="005C12ED" w:rsidRPr="00F90399">
        <w:rPr>
          <w:rFonts w:ascii="Times New Roman" w:hAnsi="Times New Roman"/>
          <w:sz w:val="24"/>
          <w:szCs w:val="24"/>
        </w:rPr>
        <w:tab/>
      </w:r>
      <w:r w:rsidR="006F73D1">
        <w:rPr>
          <w:rFonts w:ascii="Times New Roman" w:hAnsi="Times New Roman"/>
          <w:sz w:val="24"/>
          <w:szCs w:val="24"/>
        </w:rPr>
        <w:t>39</w:t>
      </w:r>
    </w:p>
    <w:p w:rsidR="00EA73AC" w:rsidRPr="00EA73AC" w:rsidRDefault="00EA73AC" w:rsidP="00F90399">
      <w:pPr>
        <w:spacing w:after="0" w:line="480" w:lineRule="auto"/>
        <w:jc w:val="both"/>
        <w:outlineLvl w:val="0"/>
        <w:rPr>
          <w:rFonts w:ascii="Times New Roman" w:hAnsi="Times New Roman"/>
          <w:sz w:val="10"/>
          <w:szCs w:val="24"/>
        </w:rPr>
      </w:pPr>
    </w:p>
    <w:p w:rsidR="0059063D" w:rsidRDefault="0059063D" w:rsidP="005665B4">
      <w:pPr>
        <w:spacing w:after="0" w:line="480" w:lineRule="auto"/>
        <w:jc w:val="center"/>
        <w:outlineLvl w:val="0"/>
        <w:rPr>
          <w:rFonts w:ascii="Times New Roman" w:hAnsi="Times New Roman"/>
          <w:b/>
          <w:sz w:val="28"/>
          <w:szCs w:val="28"/>
        </w:rPr>
      </w:pPr>
    </w:p>
    <w:p w:rsidR="0059063D" w:rsidRDefault="0059063D" w:rsidP="005665B4">
      <w:pPr>
        <w:spacing w:after="0" w:line="480" w:lineRule="auto"/>
        <w:jc w:val="center"/>
        <w:outlineLvl w:val="0"/>
        <w:rPr>
          <w:rFonts w:ascii="Times New Roman" w:hAnsi="Times New Roman"/>
          <w:b/>
          <w:sz w:val="28"/>
          <w:szCs w:val="28"/>
        </w:rPr>
      </w:pPr>
    </w:p>
    <w:p w:rsidR="0059063D" w:rsidRDefault="0059063D" w:rsidP="005665B4">
      <w:pPr>
        <w:spacing w:after="0" w:line="480" w:lineRule="auto"/>
        <w:jc w:val="center"/>
        <w:outlineLvl w:val="0"/>
        <w:rPr>
          <w:rFonts w:ascii="Times New Roman" w:hAnsi="Times New Roman"/>
          <w:b/>
          <w:sz w:val="28"/>
          <w:szCs w:val="28"/>
        </w:rPr>
      </w:pPr>
    </w:p>
    <w:p w:rsidR="00F418FA" w:rsidRDefault="00F418FA" w:rsidP="005665B4">
      <w:pPr>
        <w:spacing w:after="0" w:line="480" w:lineRule="auto"/>
        <w:jc w:val="center"/>
        <w:outlineLvl w:val="0"/>
        <w:rPr>
          <w:rFonts w:ascii="Times New Roman" w:hAnsi="Times New Roman"/>
          <w:b/>
          <w:sz w:val="28"/>
          <w:szCs w:val="28"/>
        </w:rPr>
      </w:pPr>
    </w:p>
    <w:p w:rsidR="00F418FA" w:rsidRDefault="00F418FA" w:rsidP="005665B4">
      <w:pPr>
        <w:spacing w:after="0" w:line="480" w:lineRule="auto"/>
        <w:jc w:val="center"/>
        <w:outlineLvl w:val="0"/>
        <w:rPr>
          <w:rFonts w:ascii="Times New Roman" w:hAnsi="Times New Roman"/>
          <w:b/>
          <w:sz w:val="28"/>
          <w:szCs w:val="28"/>
        </w:rPr>
      </w:pPr>
    </w:p>
    <w:p w:rsidR="00F418FA" w:rsidRDefault="00F418FA" w:rsidP="005665B4">
      <w:pPr>
        <w:spacing w:after="0" w:line="480" w:lineRule="auto"/>
        <w:jc w:val="center"/>
        <w:outlineLvl w:val="0"/>
        <w:rPr>
          <w:rFonts w:ascii="Times New Roman" w:hAnsi="Times New Roman"/>
          <w:b/>
          <w:sz w:val="28"/>
          <w:szCs w:val="28"/>
        </w:rPr>
      </w:pPr>
    </w:p>
    <w:p w:rsidR="00873B38" w:rsidRDefault="00873B38" w:rsidP="005665B4">
      <w:pPr>
        <w:spacing w:after="0" w:line="480" w:lineRule="auto"/>
        <w:jc w:val="center"/>
        <w:outlineLvl w:val="0"/>
        <w:rPr>
          <w:rFonts w:ascii="Times New Roman" w:hAnsi="Times New Roman"/>
          <w:b/>
          <w:sz w:val="28"/>
          <w:szCs w:val="28"/>
        </w:rPr>
      </w:pPr>
    </w:p>
    <w:p w:rsidR="000B2C9E" w:rsidRDefault="00503E49" w:rsidP="005665B4">
      <w:pPr>
        <w:spacing w:after="0" w:line="480" w:lineRule="auto"/>
        <w:jc w:val="center"/>
        <w:outlineLvl w:val="0"/>
        <w:rPr>
          <w:rFonts w:ascii="Times New Roman" w:hAnsi="Times New Roman"/>
          <w:b/>
          <w:sz w:val="28"/>
          <w:szCs w:val="28"/>
        </w:rPr>
      </w:pPr>
      <w:r w:rsidRPr="00503E49">
        <w:rPr>
          <w:rFonts w:ascii="Times New Roman" w:hAnsi="Times New Roman"/>
          <w:b/>
          <w:sz w:val="28"/>
          <w:szCs w:val="28"/>
        </w:rPr>
        <w:lastRenderedPageBreak/>
        <w:t>LIST OF APPENDICES</w:t>
      </w:r>
    </w:p>
    <w:p w:rsidR="00630B2B" w:rsidRPr="00630B2B" w:rsidRDefault="00630B2B" w:rsidP="00630B2B">
      <w:pPr>
        <w:spacing w:after="0" w:line="480" w:lineRule="auto"/>
        <w:outlineLvl w:val="0"/>
        <w:rPr>
          <w:rFonts w:ascii="Times New Roman" w:hAnsi="Times New Roman"/>
          <w:sz w:val="28"/>
          <w:szCs w:val="28"/>
        </w:rPr>
      </w:pPr>
      <w:r>
        <w:rPr>
          <w:rFonts w:ascii="Times New Roman" w:hAnsi="Times New Roman"/>
          <w:sz w:val="28"/>
          <w:szCs w:val="28"/>
        </w:rPr>
        <w:t>APPENDIX                                                                                                       PAGE</w:t>
      </w:r>
    </w:p>
    <w:p w:rsidR="00E1686E" w:rsidRDefault="00474955" w:rsidP="00E1686E">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A</w:t>
      </w:r>
      <w:r w:rsidR="008B4704">
        <w:rPr>
          <w:rFonts w:ascii="Times New Roman" w:hAnsi="Times New Roman"/>
          <w:sz w:val="24"/>
          <w:szCs w:val="24"/>
        </w:rPr>
        <w:t>:</w:t>
      </w:r>
      <w:r w:rsidR="00DF3F30">
        <w:rPr>
          <w:rFonts w:ascii="Times New Roman" w:hAnsi="Times New Roman"/>
          <w:sz w:val="24"/>
          <w:szCs w:val="24"/>
        </w:rPr>
        <w:t xml:space="preserve"> Measured strikes of joint of rocks</w:t>
      </w:r>
      <w:r w:rsidR="00E1686E" w:rsidRPr="00F90399">
        <w:rPr>
          <w:rFonts w:ascii="Times New Roman" w:hAnsi="Times New Roman"/>
          <w:sz w:val="24"/>
          <w:szCs w:val="24"/>
        </w:rPr>
        <w:tab/>
      </w:r>
      <w:r w:rsidR="00E1686E">
        <w:rPr>
          <w:rFonts w:ascii="Times New Roman" w:hAnsi="Times New Roman"/>
          <w:sz w:val="24"/>
          <w:szCs w:val="24"/>
        </w:rPr>
        <w:t>6</w:t>
      </w:r>
      <w:r w:rsidR="008B4704">
        <w:rPr>
          <w:rFonts w:ascii="Times New Roman" w:hAnsi="Times New Roman"/>
          <w:sz w:val="24"/>
          <w:szCs w:val="24"/>
        </w:rPr>
        <w:t>4</w:t>
      </w:r>
    </w:p>
    <w:p w:rsidR="000A3757" w:rsidRDefault="000A3757" w:rsidP="000A3757">
      <w:pPr>
        <w:tabs>
          <w:tab w:val="right" w:leader="dot" w:pos="9360"/>
        </w:tabs>
        <w:autoSpaceDE w:val="0"/>
        <w:autoSpaceDN w:val="0"/>
        <w:adjustRightInd w:val="0"/>
        <w:spacing w:after="0" w:line="480" w:lineRule="auto"/>
        <w:jc w:val="both"/>
        <w:rPr>
          <w:rFonts w:ascii="Times New Roman" w:hAnsi="Times New Roman"/>
          <w:sz w:val="24"/>
          <w:szCs w:val="24"/>
        </w:rPr>
      </w:pPr>
      <w:r>
        <w:rPr>
          <w:rFonts w:ascii="Times New Roman" w:eastAsia="Times New Roman" w:hAnsi="Times New Roman"/>
          <w:bCs/>
          <w:color w:val="000000"/>
          <w:sz w:val="24"/>
          <w:szCs w:val="24"/>
        </w:rPr>
        <w:t>B</w:t>
      </w:r>
      <w:r>
        <w:rPr>
          <w:rFonts w:ascii="Times New Roman" w:hAnsi="Times New Roman"/>
          <w:bCs/>
          <w:sz w:val="24"/>
          <w:szCs w:val="24"/>
        </w:rPr>
        <w:t xml:space="preserve">:  </w:t>
      </w:r>
      <w:r w:rsidRPr="00F90399">
        <w:rPr>
          <w:rFonts w:ascii="Times New Roman" w:eastAsia="Times New Roman" w:hAnsi="Times New Roman"/>
          <w:bCs/>
          <w:color w:val="000000"/>
          <w:sz w:val="24"/>
          <w:szCs w:val="24"/>
        </w:rPr>
        <w:t>Water table measured in hand-dug wells in the study area</w:t>
      </w:r>
      <w:r w:rsidRPr="00F90399">
        <w:rPr>
          <w:rFonts w:ascii="Times New Roman" w:hAnsi="Times New Roman"/>
          <w:sz w:val="24"/>
          <w:szCs w:val="24"/>
        </w:rPr>
        <w:tab/>
      </w:r>
      <w:r w:rsidR="006F73D1">
        <w:rPr>
          <w:rFonts w:ascii="Times New Roman" w:hAnsi="Times New Roman"/>
          <w:sz w:val="24"/>
          <w:szCs w:val="24"/>
        </w:rPr>
        <w:t>64</w:t>
      </w:r>
    </w:p>
    <w:p w:rsidR="000A3757" w:rsidRDefault="000A3757" w:rsidP="000A3757">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C</w:t>
      </w:r>
      <w:r>
        <w:rPr>
          <w:rFonts w:ascii="Times New Roman" w:hAnsi="Times New Roman"/>
          <w:bCs/>
          <w:sz w:val="24"/>
          <w:szCs w:val="24"/>
        </w:rPr>
        <w:t xml:space="preserve">: </w:t>
      </w:r>
      <w:r w:rsidRPr="00F90399">
        <w:rPr>
          <w:rFonts w:ascii="Times New Roman" w:hAnsi="Times New Roman"/>
          <w:sz w:val="24"/>
          <w:szCs w:val="24"/>
        </w:rPr>
        <w:t>UNEP (2004) Analytical Methods for Environmental Water Quality</w:t>
      </w:r>
      <w:r w:rsidRPr="00F90399">
        <w:rPr>
          <w:rFonts w:ascii="Times New Roman" w:hAnsi="Times New Roman"/>
          <w:sz w:val="24"/>
          <w:szCs w:val="24"/>
        </w:rPr>
        <w:tab/>
      </w:r>
      <w:r w:rsidR="006F73D1">
        <w:rPr>
          <w:rFonts w:ascii="Times New Roman" w:hAnsi="Times New Roman"/>
          <w:sz w:val="24"/>
          <w:szCs w:val="24"/>
        </w:rPr>
        <w:t>66</w:t>
      </w:r>
    </w:p>
    <w:p w:rsidR="00E1686E" w:rsidRPr="00F90399" w:rsidRDefault="005C6C49" w:rsidP="00E1686E">
      <w:pPr>
        <w:tabs>
          <w:tab w:val="right" w:leader="dot" w:pos="9360"/>
        </w:tabs>
        <w:spacing w:after="0" w:line="480" w:lineRule="auto"/>
        <w:jc w:val="both"/>
        <w:rPr>
          <w:rFonts w:ascii="Times New Roman" w:hAnsi="Times New Roman"/>
          <w:sz w:val="24"/>
          <w:szCs w:val="24"/>
        </w:rPr>
      </w:pPr>
      <w:r>
        <w:rPr>
          <w:rFonts w:ascii="Times New Roman" w:hAnsi="Times New Roman"/>
          <w:sz w:val="24"/>
          <w:szCs w:val="24"/>
        </w:rPr>
        <w:t>D</w:t>
      </w:r>
      <w:r w:rsidR="008B4704">
        <w:rPr>
          <w:rFonts w:ascii="Times New Roman" w:hAnsi="Times New Roman"/>
          <w:sz w:val="24"/>
          <w:szCs w:val="24"/>
        </w:rPr>
        <w:t>:</w:t>
      </w:r>
      <w:r w:rsidR="00E1686E">
        <w:rPr>
          <w:rFonts w:ascii="Times New Roman" w:hAnsi="Times New Roman"/>
          <w:sz w:val="24"/>
          <w:szCs w:val="24"/>
        </w:rPr>
        <w:t xml:space="preserve"> Borehole data 1 to 28 drilled by Parkman</w:t>
      </w:r>
      <w:r w:rsidR="00D82CFA">
        <w:rPr>
          <w:rFonts w:ascii="Times New Roman" w:hAnsi="Times New Roman"/>
          <w:sz w:val="24"/>
          <w:szCs w:val="24"/>
        </w:rPr>
        <w:t>/</w:t>
      </w:r>
      <w:r w:rsidR="00486C8D">
        <w:rPr>
          <w:rFonts w:ascii="Times New Roman" w:hAnsi="Times New Roman"/>
          <w:sz w:val="24"/>
          <w:szCs w:val="24"/>
        </w:rPr>
        <w:t xml:space="preserve"> Water Surveys and P</w:t>
      </w:r>
      <w:r w:rsidR="00E1686E">
        <w:rPr>
          <w:rFonts w:ascii="Times New Roman" w:hAnsi="Times New Roman"/>
          <w:sz w:val="24"/>
          <w:szCs w:val="24"/>
        </w:rPr>
        <w:t>reussag</w:t>
      </w:r>
      <w:r w:rsidR="00E1686E" w:rsidRPr="00F90399">
        <w:rPr>
          <w:rFonts w:ascii="Times New Roman" w:hAnsi="Times New Roman"/>
          <w:sz w:val="24"/>
          <w:szCs w:val="24"/>
        </w:rPr>
        <w:tab/>
      </w:r>
      <w:r w:rsidR="008B4704">
        <w:rPr>
          <w:rFonts w:ascii="Times New Roman" w:hAnsi="Times New Roman"/>
          <w:sz w:val="24"/>
          <w:szCs w:val="24"/>
        </w:rPr>
        <w:t>6</w:t>
      </w:r>
      <w:r w:rsidR="006F73D1">
        <w:rPr>
          <w:rFonts w:ascii="Times New Roman" w:hAnsi="Times New Roman"/>
          <w:sz w:val="24"/>
          <w:szCs w:val="24"/>
        </w:rPr>
        <w:t>8</w:t>
      </w:r>
    </w:p>
    <w:p w:rsidR="003247B7" w:rsidRDefault="003247B7" w:rsidP="005665B4">
      <w:pPr>
        <w:spacing w:after="0" w:line="480" w:lineRule="auto"/>
        <w:outlineLvl w:val="0"/>
        <w:rPr>
          <w:rFonts w:ascii="Times New Roman" w:hAnsi="Times New Roman"/>
          <w:b/>
          <w:sz w:val="32"/>
          <w:szCs w:val="32"/>
        </w:rPr>
        <w:sectPr w:rsidR="003247B7" w:rsidSect="00D92BA9">
          <w:footerReference w:type="default" r:id="rId8"/>
          <w:footerReference w:type="first" r:id="rId9"/>
          <w:pgSz w:w="12240" w:h="15840"/>
          <w:pgMar w:top="1440" w:right="1440" w:bottom="1440" w:left="1440" w:header="720" w:footer="720" w:gutter="0"/>
          <w:pgNumType w:fmt="lowerRoman"/>
          <w:cols w:space="720"/>
          <w:titlePg/>
          <w:docGrid w:linePitch="360"/>
        </w:sectPr>
      </w:pPr>
    </w:p>
    <w:p w:rsidR="003247B7" w:rsidRPr="007A042B" w:rsidRDefault="003247B7" w:rsidP="003247B7">
      <w:pPr>
        <w:pStyle w:val="12"/>
        <w:ind w:firstLine="720"/>
        <w:jc w:val="center"/>
        <w:outlineLvl w:val="0"/>
        <w:rPr>
          <w:rFonts w:ascii="Times New Roman" w:hAnsi="Times New Roman"/>
          <w:b/>
        </w:rPr>
      </w:pPr>
      <w:r w:rsidRPr="007A042B">
        <w:rPr>
          <w:rFonts w:ascii="Times New Roman" w:hAnsi="Times New Roman"/>
          <w:b/>
        </w:rPr>
        <w:lastRenderedPageBreak/>
        <w:t>CHAPTER ONE</w:t>
      </w:r>
    </w:p>
    <w:p w:rsidR="003247B7" w:rsidRPr="009271C6" w:rsidRDefault="003247B7" w:rsidP="003247B7">
      <w:pPr>
        <w:spacing w:line="360" w:lineRule="auto"/>
        <w:jc w:val="both"/>
        <w:outlineLvl w:val="0"/>
        <w:rPr>
          <w:rFonts w:ascii="Times New Roman" w:hAnsi="Times New Roman"/>
          <w:b/>
          <w:sz w:val="24"/>
          <w:szCs w:val="24"/>
        </w:rPr>
      </w:pPr>
      <w:r>
        <w:rPr>
          <w:rFonts w:ascii="Times New Roman" w:hAnsi="Times New Roman"/>
          <w:b/>
          <w:sz w:val="24"/>
          <w:szCs w:val="24"/>
        </w:rPr>
        <w:t xml:space="preserve">1. </w:t>
      </w:r>
      <w:r w:rsidRPr="009271C6">
        <w:rPr>
          <w:rFonts w:ascii="Times New Roman" w:hAnsi="Times New Roman"/>
          <w:b/>
          <w:sz w:val="24"/>
          <w:szCs w:val="24"/>
        </w:rPr>
        <w:t>INTRODUCTION</w:t>
      </w:r>
    </w:p>
    <w:p w:rsidR="003247B7" w:rsidRPr="0084738B" w:rsidRDefault="003247B7" w:rsidP="003247B7">
      <w:pPr>
        <w:spacing w:line="480" w:lineRule="auto"/>
        <w:jc w:val="both"/>
        <w:outlineLvl w:val="0"/>
        <w:rPr>
          <w:rFonts w:ascii="Times New Roman" w:hAnsi="Times New Roman"/>
          <w:b/>
          <w:sz w:val="24"/>
          <w:szCs w:val="24"/>
        </w:rPr>
      </w:pPr>
      <w:r w:rsidRPr="0084738B">
        <w:rPr>
          <w:rFonts w:ascii="Times New Roman" w:hAnsi="Times New Roman"/>
          <w:b/>
          <w:sz w:val="24"/>
          <w:szCs w:val="24"/>
        </w:rPr>
        <w:t>1.1 Background to the study</w:t>
      </w:r>
    </w:p>
    <w:p w:rsidR="003247B7" w:rsidRPr="007A042B" w:rsidRDefault="003247B7" w:rsidP="003247B7">
      <w:pPr>
        <w:spacing w:line="480" w:lineRule="auto"/>
        <w:jc w:val="both"/>
        <w:rPr>
          <w:rFonts w:ascii="Times New Roman" w:hAnsi="Times New Roman"/>
          <w:sz w:val="24"/>
          <w:szCs w:val="24"/>
        </w:rPr>
      </w:pPr>
      <w:r w:rsidRPr="007A042B">
        <w:rPr>
          <w:rStyle w:val="12Char"/>
          <w:rFonts w:ascii="Times New Roman" w:hAnsi="Times New Roman"/>
        </w:rPr>
        <w:t>More than fifty percent of Nigeria is underlain by crystalline rocks, such as gneisses,</w:t>
      </w:r>
      <w:r w:rsidRPr="007A042B">
        <w:rPr>
          <w:rFonts w:ascii="Times New Roman" w:hAnsi="Times New Roman"/>
          <w:sz w:val="24"/>
          <w:szCs w:val="24"/>
        </w:rPr>
        <w:t xml:space="preserve">migmatites and metasediments of Precambrian age. They have been intruded by a series of granitic rocks of late Precambrian to lower Paleozoic age, </w:t>
      </w:r>
      <w:r>
        <w:rPr>
          <w:rFonts w:ascii="Times New Roman" w:hAnsi="Times New Roman"/>
          <w:sz w:val="24"/>
          <w:szCs w:val="24"/>
        </w:rPr>
        <w:t>(</w:t>
      </w:r>
      <w:r w:rsidRPr="007A042B">
        <w:rPr>
          <w:rFonts w:ascii="Times New Roman" w:hAnsi="Times New Roman"/>
          <w:sz w:val="24"/>
          <w:szCs w:val="24"/>
        </w:rPr>
        <w:t>Rahaman</w:t>
      </w:r>
      <w:r>
        <w:rPr>
          <w:rFonts w:ascii="Times New Roman" w:hAnsi="Times New Roman"/>
          <w:sz w:val="24"/>
          <w:szCs w:val="24"/>
        </w:rPr>
        <w:t>,</w:t>
      </w:r>
      <w:r w:rsidRPr="007A042B">
        <w:rPr>
          <w:rFonts w:ascii="Times New Roman" w:hAnsi="Times New Roman"/>
          <w:sz w:val="24"/>
          <w:szCs w:val="24"/>
        </w:rPr>
        <w:t xml:space="preserve"> 1974</w:t>
      </w:r>
      <w:r>
        <w:rPr>
          <w:rFonts w:ascii="Times New Roman" w:hAnsi="Times New Roman"/>
          <w:sz w:val="24"/>
          <w:szCs w:val="24"/>
        </w:rPr>
        <w:t>)</w:t>
      </w:r>
      <w:r w:rsidRPr="007A042B">
        <w:rPr>
          <w:rFonts w:ascii="Times New Roman" w:hAnsi="Times New Roman"/>
          <w:sz w:val="24"/>
          <w:szCs w:val="24"/>
        </w:rPr>
        <w:t>. Most of the crystalline areas are covered by residual deposits derived from in-situ chemical weathering, which breaks down the clay minerals in the crystalline rocks, making the rocks porous and permeable. The totalfresh groundwater resources in the northern Nigeria shield where the study area fall in,calculated by Schoeneich 2007, stand at 94,979 million m</w:t>
      </w:r>
      <w:r w:rsidRPr="007A042B">
        <w:rPr>
          <w:rFonts w:ascii="Times New Roman" w:hAnsi="Times New Roman"/>
          <w:sz w:val="24"/>
          <w:szCs w:val="24"/>
          <w:vertAlign w:val="superscript"/>
        </w:rPr>
        <w:t>3</w:t>
      </w:r>
      <w:r w:rsidRPr="007A042B">
        <w:rPr>
          <w:rFonts w:ascii="Times New Roman" w:hAnsi="Times New Roman"/>
          <w:sz w:val="24"/>
          <w:szCs w:val="24"/>
        </w:rPr>
        <w:t xml:space="preserve">both in the overlying saprolite and the underlying fresh, fractured or jointed crystalline rocks. Schoeneich </w:t>
      </w:r>
      <w:r>
        <w:rPr>
          <w:rFonts w:ascii="Times New Roman" w:hAnsi="Times New Roman"/>
          <w:sz w:val="24"/>
          <w:szCs w:val="24"/>
        </w:rPr>
        <w:t>(</w:t>
      </w:r>
      <w:r w:rsidRPr="007A042B">
        <w:rPr>
          <w:rFonts w:ascii="Times New Roman" w:hAnsi="Times New Roman"/>
          <w:sz w:val="24"/>
          <w:szCs w:val="24"/>
        </w:rPr>
        <w:t>2007</w:t>
      </w:r>
      <w:r>
        <w:rPr>
          <w:rFonts w:ascii="Times New Roman" w:hAnsi="Times New Roman"/>
          <w:sz w:val="24"/>
          <w:szCs w:val="24"/>
        </w:rPr>
        <w:t>) noted that</w:t>
      </w:r>
      <w:r w:rsidRPr="007A042B">
        <w:rPr>
          <w:rFonts w:ascii="Times New Roman" w:hAnsi="Times New Roman"/>
          <w:sz w:val="24"/>
          <w:szCs w:val="24"/>
        </w:rPr>
        <w:t xml:space="preserve"> most of the fresh groundwater about </w:t>
      </w:r>
      <w:r>
        <w:rPr>
          <w:rFonts w:ascii="Times New Roman" w:hAnsi="Times New Roman"/>
          <w:sz w:val="24"/>
          <w:szCs w:val="24"/>
        </w:rPr>
        <w:t>(</w:t>
      </w:r>
      <w:r w:rsidRPr="007A042B">
        <w:rPr>
          <w:rFonts w:ascii="Times New Roman" w:hAnsi="Times New Roman"/>
          <w:sz w:val="24"/>
          <w:szCs w:val="24"/>
        </w:rPr>
        <w:t>98.5 %</w:t>
      </w:r>
      <w:r>
        <w:rPr>
          <w:rFonts w:ascii="Times New Roman" w:hAnsi="Times New Roman"/>
          <w:sz w:val="24"/>
          <w:szCs w:val="24"/>
        </w:rPr>
        <w:t>)</w:t>
      </w:r>
      <w:r w:rsidRPr="007A042B">
        <w:rPr>
          <w:rFonts w:ascii="Times New Roman" w:hAnsi="Times New Roman"/>
          <w:sz w:val="24"/>
          <w:szCs w:val="24"/>
        </w:rPr>
        <w:t xml:space="preserve"> is located within the sedimentary basins, while</w:t>
      </w:r>
      <w:r>
        <w:rPr>
          <w:rFonts w:ascii="Times New Roman" w:hAnsi="Times New Roman"/>
          <w:sz w:val="24"/>
          <w:szCs w:val="24"/>
        </w:rPr>
        <w:t xml:space="preserve"> the rest(</w:t>
      </w:r>
      <w:r w:rsidRPr="007A042B">
        <w:rPr>
          <w:rFonts w:ascii="Times New Roman" w:hAnsi="Times New Roman"/>
          <w:sz w:val="24"/>
          <w:szCs w:val="24"/>
        </w:rPr>
        <w:t>about 1.5 %</w:t>
      </w:r>
      <w:r>
        <w:rPr>
          <w:rFonts w:ascii="Times New Roman" w:hAnsi="Times New Roman"/>
          <w:sz w:val="24"/>
          <w:szCs w:val="24"/>
        </w:rPr>
        <w:t>)</w:t>
      </w:r>
      <w:r w:rsidRPr="007A042B">
        <w:rPr>
          <w:rFonts w:ascii="Times New Roman" w:hAnsi="Times New Roman"/>
          <w:sz w:val="24"/>
          <w:szCs w:val="24"/>
        </w:rPr>
        <w:t xml:space="preserve"> is located in the crystallinehydrogeological province.</w:t>
      </w:r>
    </w:p>
    <w:p w:rsidR="003247B7" w:rsidRPr="007A042B" w:rsidRDefault="003247B7" w:rsidP="003247B7">
      <w:pPr>
        <w:spacing w:line="480" w:lineRule="auto"/>
        <w:jc w:val="both"/>
        <w:rPr>
          <w:rFonts w:ascii="Times New Roman" w:hAnsi="Times New Roman"/>
          <w:sz w:val="24"/>
          <w:szCs w:val="24"/>
        </w:rPr>
      </w:pPr>
      <w:r w:rsidRPr="007A042B">
        <w:rPr>
          <w:rFonts w:ascii="Times New Roman" w:hAnsi="Times New Roman"/>
          <w:sz w:val="24"/>
          <w:szCs w:val="24"/>
        </w:rPr>
        <w:t>Acute water shortage is often experienced in the study area in Dutsen Wai; sheet 125 NW, north central Nigeria (Figure 1). Surface water in rivers and streams across the study area is prone to contamination</w:t>
      </w:r>
      <w:r>
        <w:rPr>
          <w:rFonts w:ascii="Times New Roman" w:hAnsi="Times New Roman"/>
          <w:sz w:val="24"/>
          <w:szCs w:val="24"/>
        </w:rPr>
        <w:t xml:space="preserve"> thereby</w:t>
      </w:r>
      <w:r w:rsidRPr="007A042B">
        <w:rPr>
          <w:rFonts w:ascii="Times New Roman" w:hAnsi="Times New Roman"/>
          <w:sz w:val="24"/>
          <w:szCs w:val="24"/>
        </w:rPr>
        <w:t xml:space="preserve"> posing a great health danger to the rural populace. These water bodies are often seasonal and they dry up at the peak of the dry season. Rainwater harvesting which is another source of water supply requires good rainfall throughout the year which is scarce in northern Nigeria. Groundwater which occurs in pore space or voids of weathered materials and fracturesin rocksis the only reliable source of water supply available to this populace.Rural drinking water supply problems are linked to the increasing concentration of scattered population that supplies their own drinking water from domestic wells. These wells can only penetrate the upper part of the regolith and the water in these </w:t>
      </w:r>
      <w:r w:rsidRPr="007A042B">
        <w:rPr>
          <w:rFonts w:ascii="Times New Roman" w:hAnsi="Times New Roman"/>
          <w:sz w:val="24"/>
          <w:szCs w:val="24"/>
        </w:rPr>
        <w:lastRenderedPageBreak/>
        <w:t xml:space="preserve">wells cannot meet the need of peak periods. The growth of big villages and smaller ones necessitates the establishment of more sustainable sources through boreholes that can penetrate beyond the upper part of the weathered regolith and through to the underlying fractures. The groundwater resources in these aquifers has not yet been properly tapped and harnessed for domestic and agricultural purposes despite the greater awareness of the problems and prospects of groundwater and its demand in this basement area. Government and private individuals have embarked on intensive exploration and exploitation projects with the aim of utilizing the abundant groundwater potentials for socio-economic development. </w:t>
      </w:r>
      <w:r w:rsidRPr="007A042B">
        <w:rPr>
          <w:rFonts w:ascii="Times New Roman" w:hAnsi="Times New Roman"/>
          <w:color w:val="000000"/>
          <w:sz w:val="24"/>
          <w:szCs w:val="24"/>
        </w:rPr>
        <w:t>The difficulties in assessing water for both domestic and agricultural (irrigation) use at the peak of the dry season has prompted the desire of the author to undertake this research work</w:t>
      </w:r>
      <w:r w:rsidRPr="007A042B">
        <w:rPr>
          <w:rFonts w:ascii="Times New Roman" w:hAnsi="Times New Roman"/>
          <w:sz w:val="24"/>
          <w:szCs w:val="24"/>
        </w:rPr>
        <w:t xml:space="preserve">. </w:t>
      </w:r>
    </w:p>
    <w:p w:rsidR="003247B7" w:rsidRPr="007A042B" w:rsidRDefault="003247B7" w:rsidP="003247B7">
      <w:pPr>
        <w:spacing w:line="360" w:lineRule="auto"/>
        <w:jc w:val="both"/>
        <w:outlineLvl w:val="0"/>
        <w:rPr>
          <w:rFonts w:ascii="Times New Roman" w:hAnsi="Times New Roman"/>
          <w:b/>
          <w:sz w:val="24"/>
          <w:szCs w:val="24"/>
        </w:rPr>
      </w:pPr>
      <w:r w:rsidRPr="007A042B">
        <w:rPr>
          <w:rFonts w:ascii="Times New Roman" w:hAnsi="Times New Roman"/>
          <w:b/>
          <w:sz w:val="24"/>
          <w:szCs w:val="24"/>
        </w:rPr>
        <w:t>1.2Aimof the study</w:t>
      </w:r>
    </w:p>
    <w:p w:rsidR="003247B7" w:rsidRDefault="003247B7" w:rsidP="003247B7">
      <w:pPr>
        <w:spacing w:line="480" w:lineRule="auto"/>
        <w:jc w:val="both"/>
        <w:outlineLvl w:val="0"/>
        <w:rPr>
          <w:rFonts w:ascii="Times New Roman" w:hAnsi="Times New Roman"/>
          <w:sz w:val="24"/>
          <w:szCs w:val="24"/>
        </w:rPr>
      </w:pPr>
      <w:r w:rsidRPr="007A042B">
        <w:rPr>
          <w:rFonts w:ascii="Times New Roman" w:hAnsi="Times New Roman"/>
          <w:sz w:val="24"/>
          <w:szCs w:val="24"/>
        </w:rPr>
        <w:t>The aim of this study is to contribute to</w:t>
      </w:r>
      <w:r>
        <w:rPr>
          <w:rFonts w:ascii="Times New Roman" w:hAnsi="Times New Roman"/>
          <w:sz w:val="24"/>
          <w:szCs w:val="24"/>
        </w:rPr>
        <w:t xml:space="preserve"> knowledge on</w:t>
      </w:r>
      <w:r w:rsidRPr="007A042B">
        <w:rPr>
          <w:rFonts w:ascii="Times New Roman" w:hAnsi="Times New Roman"/>
          <w:sz w:val="24"/>
          <w:szCs w:val="24"/>
        </w:rPr>
        <w:t xml:space="preserve"> the regional hydrogeology of</w:t>
      </w:r>
      <w:r>
        <w:rPr>
          <w:rFonts w:ascii="Times New Roman" w:hAnsi="Times New Roman"/>
          <w:sz w:val="24"/>
          <w:szCs w:val="24"/>
        </w:rPr>
        <w:t xml:space="preserve"> north central</w:t>
      </w:r>
      <w:r w:rsidRPr="007A042B">
        <w:rPr>
          <w:rFonts w:ascii="Times New Roman" w:hAnsi="Times New Roman"/>
          <w:sz w:val="24"/>
          <w:szCs w:val="24"/>
        </w:rPr>
        <w:t xml:space="preserve"> Nigeria through hydrogeological mapping of the 1:50,000 Dutse</w:t>
      </w:r>
      <w:r>
        <w:rPr>
          <w:rFonts w:ascii="Times New Roman" w:hAnsi="Times New Roman"/>
          <w:sz w:val="24"/>
          <w:szCs w:val="24"/>
        </w:rPr>
        <w:t>n</w:t>
      </w:r>
      <w:r w:rsidRPr="007A042B">
        <w:rPr>
          <w:rFonts w:ascii="Times New Roman" w:hAnsi="Times New Roman"/>
          <w:sz w:val="24"/>
          <w:szCs w:val="24"/>
        </w:rPr>
        <w:t xml:space="preserve"> Wai NW topographical sheet</w:t>
      </w:r>
      <w:r>
        <w:rPr>
          <w:rFonts w:ascii="Times New Roman" w:hAnsi="Times New Roman"/>
          <w:sz w:val="24"/>
          <w:szCs w:val="24"/>
        </w:rPr>
        <w:t xml:space="preserve"> 125</w:t>
      </w:r>
      <w:r w:rsidRPr="007A042B">
        <w:rPr>
          <w:rFonts w:ascii="Times New Roman" w:hAnsi="Times New Roman"/>
          <w:sz w:val="24"/>
          <w:szCs w:val="24"/>
        </w:rPr>
        <w:t>.</w:t>
      </w:r>
    </w:p>
    <w:p w:rsidR="003247B7" w:rsidRDefault="003247B7" w:rsidP="003247B7">
      <w:pPr>
        <w:spacing w:line="360" w:lineRule="auto"/>
        <w:jc w:val="both"/>
        <w:outlineLvl w:val="0"/>
        <w:rPr>
          <w:rFonts w:ascii="Times New Roman" w:hAnsi="Times New Roman"/>
          <w:b/>
          <w:sz w:val="24"/>
          <w:szCs w:val="24"/>
        </w:rPr>
      </w:pPr>
      <w:r w:rsidRPr="00343913">
        <w:rPr>
          <w:rFonts w:ascii="Times New Roman" w:hAnsi="Times New Roman"/>
          <w:b/>
          <w:sz w:val="24"/>
          <w:szCs w:val="24"/>
        </w:rPr>
        <w:t>1.3 Specific objectives</w:t>
      </w:r>
      <w:r>
        <w:rPr>
          <w:rFonts w:ascii="Times New Roman" w:hAnsi="Times New Roman"/>
          <w:b/>
          <w:sz w:val="24"/>
          <w:szCs w:val="24"/>
        </w:rPr>
        <w:t xml:space="preserve"> of the study</w:t>
      </w:r>
    </w:p>
    <w:p w:rsidR="003247B7" w:rsidRPr="001B343C" w:rsidRDefault="003247B7" w:rsidP="003247B7">
      <w:pPr>
        <w:spacing w:line="360" w:lineRule="auto"/>
        <w:jc w:val="both"/>
        <w:outlineLvl w:val="0"/>
        <w:rPr>
          <w:rFonts w:ascii="Times New Roman" w:hAnsi="Times New Roman"/>
          <w:sz w:val="24"/>
          <w:szCs w:val="24"/>
        </w:rPr>
      </w:pPr>
      <w:r>
        <w:rPr>
          <w:rFonts w:ascii="Times New Roman" w:hAnsi="Times New Roman"/>
          <w:sz w:val="24"/>
          <w:szCs w:val="24"/>
        </w:rPr>
        <w:t xml:space="preserve">The specific </w:t>
      </w:r>
      <w:r w:rsidRPr="001B343C">
        <w:rPr>
          <w:rFonts w:ascii="Times New Roman" w:hAnsi="Times New Roman"/>
          <w:sz w:val="24"/>
          <w:szCs w:val="24"/>
        </w:rPr>
        <w:t>objectives of th</w:t>
      </w:r>
      <w:r>
        <w:rPr>
          <w:rFonts w:ascii="Times New Roman" w:hAnsi="Times New Roman"/>
          <w:sz w:val="24"/>
          <w:szCs w:val="24"/>
        </w:rPr>
        <w:t>is</w:t>
      </w:r>
      <w:r w:rsidRPr="001B343C">
        <w:rPr>
          <w:rFonts w:ascii="Times New Roman" w:hAnsi="Times New Roman"/>
          <w:sz w:val="24"/>
          <w:szCs w:val="24"/>
        </w:rPr>
        <w:t xml:space="preserve"> study</w:t>
      </w:r>
      <w:r>
        <w:rPr>
          <w:rFonts w:ascii="Times New Roman" w:hAnsi="Times New Roman"/>
          <w:sz w:val="24"/>
          <w:szCs w:val="24"/>
        </w:rPr>
        <w:t xml:space="preserve"> are as follows: </w:t>
      </w:r>
    </w:p>
    <w:p w:rsidR="003247B7" w:rsidRPr="00343913" w:rsidRDefault="003247B7" w:rsidP="003247B7">
      <w:pPr>
        <w:numPr>
          <w:ilvl w:val="0"/>
          <w:numId w:val="44"/>
        </w:numPr>
        <w:spacing w:line="360" w:lineRule="auto"/>
        <w:jc w:val="both"/>
        <w:outlineLvl w:val="0"/>
        <w:rPr>
          <w:rFonts w:ascii="Times New Roman" w:hAnsi="Times New Roman"/>
          <w:sz w:val="24"/>
          <w:szCs w:val="24"/>
        </w:rPr>
      </w:pPr>
      <w:r>
        <w:rPr>
          <w:rFonts w:ascii="Times New Roman" w:hAnsi="Times New Roman"/>
          <w:sz w:val="24"/>
          <w:szCs w:val="24"/>
        </w:rPr>
        <w:t xml:space="preserve">To produce </w:t>
      </w:r>
      <w:r w:rsidRPr="00343913">
        <w:rPr>
          <w:rFonts w:ascii="Times New Roman" w:hAnsi="Times New Roman"/>
          <w:sz w:val="24"/>
          <w:szCs w:val="24"/>
        </w:rPr>
        <w:t>the geologicaland hydrogeological maps of the study area</w:t>
      </w:r>
    </w:p>
    <w:p w:rsidR="003247B7" w:rsidRDefault="003247B7" w:rsidP="003247B7">
      <w:pPr>
        <w:numPr>
          <w:ilvl w:val="0"/>
          <w:numId w:val="44"/>
        </w:numPr>
        <w:spacing w:line="360" w:lineRule="auto"/>
        <w:jc w:val="both"/>
        <w:outlineLvl w:val="0"/>
        <w:rPr>
          <w:rFonts w:ascii="Times New Roman" w:hAnsi="Times New Roman"/>
          <w:sz w:val="24"/>
          <w:szCs w:val="24"/>
        </w:rPr>
      </w:pPr>
      <w:r w:rsidRPr="00343913">
        <w:rPr>
          <w:rFonts w:ascii="Times New Roman" w:hAnsi="Times New Roman"/>
          <w:sz w:val="24"/>
          <w:szCs w:val="24"/>
        </w:rPr>
        <w:t xml:space="preserve">Determine the groundwater movement at end of rainy season and at peak of dry season </w:t>
      </w:r>
    </w:p>
    <w:p w:rsidR="003247B7" w:rsidRPr="009372AB" w:rsidRDefault="003247B7" w:rsidP="003247B7">
      <w:pPr>
        <w:numPr>
          <w:ilvl w:val="0"/>
          <w:numId w:val="44"/>
        </w:numPr>
        <w:spacing w:line="360" w:lineRule="auto"/>
        <w:jc w:val="both"/>
        <w:outlineLvl w:val="0"/>
        <w:rPr>
          <w:rFonts w:ascii="Times New Roman" w:hAnsi="Times New Roman"/>
          <w:sz w:val="24"/>
          <w:szCs w:val="24"/>
        </w:rPr>
      </w:pPr>
      <w:r w:rsidRPr="009372AB">
        <w:rPr>
          <w:rFonts w:ascii="Times New Roman" w:hAnsi="Times New Roman"/>
          <w:sz w:val="24"/>
          <w:szCs w:val="24"/>
        </w:rPr>
        <w:t xml:space="preserve">Delineate the various aquifers by producing the map of the thickness of the soft overburden, and the map of the thickness of the fractured aquifer. </w:t>
      </w:r>
    </w:p>
    <w:p w:rsidR="003247B7" w:rsidRPr="009372AB" w:rsidRDefault="003247B7" w:rsidP="003247B7">
      <w:pPr>
        <w:numPr>
          <w:ilvl w:val="0"/>
          <w:numId w:val="44"/>
        </w:numPr>
        <w:spacing w:line="360" w:lineRule="auto"/>
        <w:jc w:val="both"/>
        <w:outlineLvl w:val="0"/>
        <w:rPr>
          <w:rFonts w:ascii="Times New Roman" w:hAnsi="Times New Roman"/>
          <w:sz w:val="24"/>
          <w:szCs w:val="24"/>
        </w:rPr>
      </w:pPr>
      <w:r>
        <w:rPr>
          <w:rFonts w:ascii="Times New Roman" w:hAnsi="Times New Roman"/>
          <w:sz w:val="24"/>
          <w:szCs w:val="24"/>
        </w:rPr>
        <w:t>Determinet</w:t>
      </w:r>
      <w:r w:rsidRPr="009372AB">
        <w:rPr>
          <w:rFonts w:ascii="Times New Roman" w:hAnsi="Times New Roman"/>
          <w:sz w:val="24"/>
          <w:szCs w:val="24"/>
        </w:rPr>
        <w:t>he hydraulic properties of these aquifers.</w:t>
      </w:r>
    </w:p>
    <w:p w:rsidR="003247B7" w:rsidRDefault="003247B7" w:rsidP="003247B7">
      <w:pPr>
        <w:numPr>
          <w:ilvl w:val="0"/>
          <w:numId w:val="44"/>
        </w:numPr>
        <w:spacing w:line="360" w:lineRule="auto"/>
        <w:jc w:val="both"/>
        <w:outlineLvl w:val="0"/>
        <w:rPr>
          <w:rFonts w:ascii="Times New Roman" w:hAnsi="Times New Roman"/>
          <w:sz w:val="24"/>
          <w:szCs w:val="24"/>
        </w:rPr>
      </w:pPr>
      <w:r>
        <w:rPr>
          <w:rFonts w:ascii="Times New Roman" w:hAnsi="Times New Roman"/>
          <w:sz w:val="24"/>
          <w:szCs w:val="24"/>
        </w:rPr>
        <w:t>Determine</w:t>
      </w:r>
      <w:r w:rsidRPr="009372AB">
        <w:rPr>
          <w:rFonts w:ascii="Times New Roman" w:hAnsi="Times New Roman"/>
          <w:sz w:val="24"/>
          <w:szCs w:val="24"/>
        </w:rPr>
        <w:t xml:space="preserve"> the water quality of the area for both domestic and agricultural purposes.</w:t>
      </w:r>
    </w:p>
    <w:p w:rsidR="003247B7" w:rsidRDefault="003247B7" w:rsidP="003247B7">
      <w:pPr>
        <w:spacing w:line="480" w:lineRule="auto"/>
        <w:jc w:val="both"/>
        <w:rPr>
          <w:rFonts w:ascii="Times New Roman" w:hAnsi="Times New Roman"/>
          <w:b/>
          <w:sz w:val="24"/>
          <w:szCs w:val="24"/>
        </w:rPr>
      </w:pPr>
      <w:r>
        <w:rPr>
          <w:rFonts w:ascii="Times New Roman" w:hAnsi="Times New Roman"/>
          <w:b/>
          <w:sz w:val="24"/>
          <w:szCs w:val="24"/>
        </w:rPr>
        <w:lastRenderedPageBreak/>
        <w:t>1.4</w:t>
      </w:r>
      <w:r w:rsidRPr="007A042B">
        <w:rPr>
          <w:rFonts w:ascii="Times New Roman" w:hAnsi="Times New Roman"/>
          <w:b/>
          <w:sz w:val="24"/>
          <w:szCs w:val="24"/>
        </w:rPr>
        <w:t xml:space="preserve"> Location</w:t>
      </w:r>
      <w:r>
        <w:rPr>
          <w:rFonts w:ascii="Times New Roman" w:hAnsi="Times New Roman"/>
          <w:b/>
          <w:sz w:val="24"/>
          <w:szCs w:val="24"/>
        </w:rPr>
        <w:t>, extent and accessibility</w:t>
      </w:r>
      <w:r w:rsidRPr="007A042B">
        <w:rPr>
          <w:rFonts w:ascii="Times New Roman" w:hAnsi="Times New Roman"/>
          <w:b/>
          <w:sz w:val="24"/>
          <w:szCs w:val="24"/>
        </w:rPr>
        <w:t>of the study area</w:t>
      </w:r>
    </w:p>
    <w:p w:rsidR="003247B7" w:rsidRPr="00740AA8" w:rsidRDefault="003247B7" w:rsidP="003247B7">
      <w:pPr>
        <w:spacing w:line="360" w:lineRule="auto"/>
        <w:jc w:val="both"/>
        <w:rPr>
          <w:rFonts w:ascii="Times New Roman" w:hAnsi="Times New Roman"/>
          <w:b/>
          <w:sz w:val="24"/>
          <w:szCs w:val="24"/>
        </w:rPr>
      </w:pPr>
      <w:r w:rsidRPr="00740AA8">
        <w:rPr>
          <w:rFonts w:ascii="Times New Roman" w:hAnsi="Times New Roman"/>
          <w:b/>
          <w:sz w:val="24"/>
          <w:szCs w:val="24"/>
        </w:rPr>
        <w:t>1.4.1 Location</w:t>
      </w:r>
      <w:r>
        <w:rPr>
          <w:rFonts w:ascii="Times New Roman" w:hAnsi="Times New Roman"/>
          <w:b/>
          <w:sz w:val="24"/>
          <w:szCs w:val="24"/>
        </w:rPr>
        <w:t xml:space="preserve"> and extent</w:t>
      </w:r>
    </w:p>
    <w:p w:rsidR="003247B7" w:rsidRDefault="003247B7" w:rsidP="003247B7">
      <w:pPr>
        <w:spacing w:line="480" w:lineRule="auto"/>
        <w:jc w:val="both"/>
        <w:rPr>
          <w:rFonts w:ascii="Times New Roman" w:hAnsi="Times New Roman"/>
          <w:sz w:val="24"/>
          <w:szCs w:val="24"/>
        </w:rPr>
      </w:pPr>
      <w:r w:rsidRPr="007A042B">
        <w:rPr>
          <w:rFonts w:ascii="Times New Roman" w:hAnsi="Times New Roman"/>
          <w:sz w:val="24"/>
          <w:szCs w:val="24"/>
        </w:rPr>
        <w:t>The area under investigation is located on the Basement Complex in the north-western part of Kaduna State, north central Nigeria on topographical sheet of Dutsen Wai 125 NW on a scale of 1:50, 000. It lies between latitudes 10</w:t>
      </w:r>
      <w:r w:rsidRPr="007A042B">
        <w:rPr>
          <w:rFonts w:ascii="Times New Roman" w:hAnsi="Times New Roman"/>
          <w:sz w:val="24"/>
          <w:szCs w:val="24"/>
          <w:vertAlign w:val="superscript"/>
        </w:rPr>
        <w:t>0</w:t>
      </w:r>
      <w:r w:rsidRPr="007A042B">
        <w:rPr>
          <w:rFonts w:ascii="Times New Roman" w:hAnsi="Times New Roman"/>
          <w:sz w:val="24"/>
          <w:szCs w:val="24"/>
        </w:rPr>
        <w:t>45</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N to 11</w:t>
      </w:r>
      <w:r w:rsidRPr="007A042B">
        <w:rPr>
          <w:rFonts w:ascii="Times New Roman" w:hAnsi="Times New Roman"/>
          <w:sz w:val="24"/>
          <w:szCs w:val="24"/>
          <w:vertAlign w:val="superscript"/>
        </w:rPr>
        <w:t>0</w:t>
      </w:r>
      <w:r w:rsidRPr="007A042B">
        <w:rPr>
          <w:rFonts w:ascii="Times New Roman" w:hAnsi="Times New Roman"/>
          <w:sz w:val="24"/>
          <w:szCs w:val="24"/>
        </w:rPr>
        <w:t>00</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N and longitudes 8</w:t>
      </w:r>
      <w:r w:rsidRPr="007A042B">
        <w:rPr>
          <w:rFonts w:ascii="Times New Roman" w:hAnsi="Times New Roman"/>
          <w:sz w:val="24"/>
          <w:szCs w:val="24"/>
          <w:vertAlign w:val="superscript"/>
        </w:rPr>
        <w:t>0</w:t>
      </w:r>
      <w:r w:rsidRPr="007A042B">
        <w:rPr>
          <w:rFonts w:ascii="Times New Roman" w:hAnsi="Times New Roman"/>
          <w:sz w:val="24"/>
          <w:szCs w:val="24"/>
        </w:rPr>
        <w:t xml:space="preserve"> 00</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E to 8</w:t>
      </w:r>
      <w:r w:rsidRPr="007A042B">
        <w:rPr>
          <w:rFonts w:ascii="Times New Roman" w:hAnsi="Times New Roman"/>
          <w:sz w:val="24"/>
          <w:szCs w:val="24"/>
          <w:vertAlign w:val="superscript"/>
        </w:rPr>
        <w:t>0</w:t>
      </w:r>
      <w:r w:rsidRPr="007A042B">
        <w:rPr>
          <w:rFonts w:ascii="Times New Roman" w:hAnsi="Times New Roman"/>
          <w:sz w:val="24"/>
          <w:szCs w:val="24"/>
        </w:rPr>
        <w:t xml:space="preserve">   15</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E and with an area of about 742 Km</w:t>
      </w:r>
      <w:r w:rsidRPr="007A042B">
        <w:rPr>
          <w:rFonts w:ascii="Times New Roman" w:hAnsi="Times New Roman"/>
          <w:sz w:val="24"/>
          <w:szCs w:val="24"/>
          <w:vertAlign w:val="superscript"/>
        </w:rPr>
        <w:t>2</w:t>
      </w:r>
      <w:r w:rsidRPr="007A042B">
        <w:rPr>
          <w:rFonts w:ascii="Times New Roman" w:hAnsi="Times New Roman"/>
          <w:sz w:val="24"/>
          <w:szCs w:val="24"/>
        </w:rPr>
        <w:t xml:space="preserve"> shown by the inset in (Figure 1). </w:t>
      </w:r>
    </w:p>
    <w:p w:rsidR="003247B7" w:rsidRPr="00740AA8" w:rsidRDefault="003247B7" w:rsidP="003247B7">
      <w:pPr>
        <w:spacing w:line="360" w:lineRule="auto"/>
        <w:jc w:val="both"/>
        <w:rPr>
          <w:rFonts w:ascii="Times New Roman" w:hAnsi="Times New Roman"/>
          <w:b/>
          <w:sz w:val="24"/>
          <w:szCs w:val="24"/>
        </w:rPr>
      </w:pPr>
      <w:r w:rsidRPr="00740AA8">
        <w:rPr>
          <w:rFonts w:ascii="Times New Roman" w:hAnsi="Times New Roman"/>
          <w:b/>
          <w:sz w:val="24"/>
          <w:szCs w:val="24"/>
        </w:rPr>
        <w:t>1.4.2 Accessibility</w:t>
      </w:r>
    </w:p>
    <w:p w:rsidR="003247B7" w:rsidRDefault="003247B7" w:rsidP="003247B7">
      <w:pPr>
        <w:spacing w:before="240" w:line="480" w:lineRule="auto"/>
        <w:jc w:val="both"/>
        <w:outlineLvl w:val="0"/>
        <w:rPr>
          <w:rFonts w:ascii="Times New Roman" w:hAnsi="Times New Roman"/>
          <w:b/>
          <w:sz w:val="24"/>
          <w:szCs w:val="24"/>
        </w:rPr>
      </w:pPr>
      <w:r w:rsidRPr="007A042B">
        <w:rPr>
          <w:rFonts w:ascii="Times New Roman" w:hAnsi="Times New Roman"/>
          <w:sz w:val="24"/>
          <w:szCs w:val="24"/>
        </w:rPr>
        <w:t>This area is located in Kubau Local Government Area of Kaduna State and falls within the Kauru drainage basin. The area is easily accessible through a major road from Zaria to Pambegua road running N-S of the study area, the Kaduna to Pambegua, GarunGwanki to Soba, MararabanKubau to Kubau and Dutsen Wai to Anchau connects most of the villages. Network of footpaths linking the villages and other feeder roads goes all around the study area.</w:t>
      </w:r>
    </w:p>
    <w:p w:rsidR="003247B7" w:rsidRPr="007A042B" w:rsidRDefault="003247B7" w:rsidP="003247B7">
      <w:pPr>
        <w:spacing w:before="240" w:line="360" w:lineRule="auto"/>
        <w:jc w:val="both"/>
        <w:outlineLvl w:val="0"/>
        <w:rPr>
          <w:rFonts w:ascii="Times New Roman" w:hAnsi="Times New Roman"/>
          <w:b/>
          <w:sz w:val="24"/>
          <w:szCs w:val="24"/>
        </w:rPr>
      </w:pPr>
      <w:r w:rsidRPr="007A042B">
        <w:rPr>
          <w:rFonts w:ascii="Times New Roman" w:hAnsi="Times New Roman"/>
          <w:b/>
          <w:sz w:val="24"/>
          <w:szCs w:val="24"/>
        </w:rPr>
        <w:t>1.4</w:t>
      </w:r>
      <w:r>
        <w:rPr>
          <w:rFonts w:ascii="Times New Roman" w:hAnsi="Times New Roman"/>
          <w:b/>
          <w:sz w:val="24"/>
          <w:szCs w:val="24"/>
        </w:rPr>
        <w:t>.3</w:t>
      </w:r>
      <w:r w:rsidRPr="007A042B">
        <w:rPr>
          <w:rFonts w:ascii="Times New Roman" w:hAnsi="Times New Roman"/>
          <w:b/>
          <w:sz w:val="24"/>
          <w:szCs w:val="24"/>
        </w:rPr>
        <w:t xml:space="preserve"> Relief and drainage</w:t>
      </w:r>
    </w:p>
    <w:p w:rsidR="003247B7" w:rsidRPr="007A042B" w:rsidRDefault="003247B7" w:rsidP="003247B7">
      <w:pPr>
        <w:autoSpaceDE w:val="0"/>
        <w:autoSpaceDN w:val="0"/>
        <w:adjustRightInd w:val="0"/>
        <w:spacing w:after="0" w:line="480" w:lineRule="auto"/>
        <w:jc w:val="both"/>
        <w:rPr>
          <w:rFonts w:ascii="Times New Roman" w:hAnsi="Times New Roman"/>
          <w:sz w:val="24"/>
          <w:szCs w:val="24"/>
        </w:rPr>
      </w:pPr>
      <w:r w:rsidRPr="007A042B">
        <w:rPr>
          <w:rFonts w:ascii="Times New Roman" w:hAnsi="Times New Roman"/>
          <w:sz w:val="24"/>
          <w:szCs w:val="24"/>
        </w:rPr>
        <w:t>The relief of the area is that of a gently undulating erosional surface, except to the eastern part of the study area, at Dutsen Wai town, where the Dutsen Wai hills form a prominent topographic feature elevated 853.44m above sea level. The area is capped by the extensive hardpan lateritic cover, especially in its southern part.  Under the ground surface is gritty clay, water saturated from which hand dug wells are serving water to small rural communities. The area is well drained by perennial rivers and seasonal or ephemeral streams (see Figure 2) and the drainage network seems not to be structural controlled. The drainage pattern is mostly dendritic.</w:t>
      </w:r>
    </w:p>
    <w:p w:rsidR="003247B7" w:rsidRPr="007A042B" w:rsidRDefault="003247B7" w:rsidP="003247B7">
      <w:pPr>
        <w:spacing w:line="480" w:lineRule="auto"/>
        <w:jc w:val="both"/>
        <w:rPr>
          <w:rFonts w:ascii="Times New Roman" w:hAnsi="Times New Roman"/>
          <w:sz w:val="24"/>
          <w:szCs w:val="24"/>
        </w:rPr>
      </w:pPr>
    </w:p>
    <w:p w:rsidR="003247B7" w:rsidRPr="001C2F61" w:rsidRDefault="003247B7" w:rsidP="003247B7">
      <w:pPr>
        <w:spacing w:line="240" w:lineRule="auto"/>
        <w:jc w:val="both"/>
        <w:rPr>
          <w:rFonts w:ascii="Times New Roman" w:hAnsi="Times New Roman"/>
          <w:i/>
          <w:sz w:val="24"/>
          <w:szCs w:val="24"/>
        </w:rPr>
      </w:pPr>
      <w:r>
        <w:rPr>
          <w:rFonts w:ascii="Times New Roman" w:hAnsi="Times New Roman"/>
          <w:i/>
          <w:noProof/>
          <w:sz w:val="24"/>
          <w:szCs w:val="24"/>
        </w:rPr>
        <w:lastRenderedPageBreak/>
        <w:pict>
          <v:rect id="Rectangle 14" o:spid="_x0000_s1027" style="position:absolute;left:0;text-align:left;margin-left:392.8pt;margin-top:200.95pt;width:20.65pt;height:18.3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" filled="f" strokecolor="black [3213]" strokeweight="1.25pt"/>
        </w:pict>
      </w:r>
      <w:r>
        <w:rPr>
          <w:rFonts w:ascii="Times New Roman" w:hAnsi="Times New Roman"/>
          <w:i/>
          <w:noProof/>
          <w:sz w:val="24"/>
          <w:szCs w:val="24"/>
        </w:rPr>
        <w:pict>
          <v:shapetype id="_x0000_t202" coordsize="21600,21600" o:spt="202" path="m,l,21600r21600,l21600,xe">
            <v:stroke joinstyle="miter"/>
            <v:path gradientshapeok="t" o:connecttype="rect"/>
          </v:shapetype>
          <v:shape id="Text Box 15" o:spid="_x0000_s1028" type="#_x0000_t202" style="position:absolute;left:0;text-align:left;margin-left:408.9pt;margin-top:201.55pt;width:55.9pt;height:20.7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" filled="f" stroked="f" strokeweight=".5pt">
            <v:textbox>
              <w:txbxContent>
                <w:p w:rsidR="003247B7" w:rsidRPr="007C30A4" w:rsidRDefault="003247B7" w:rsidP="003247B7">
                  <w:pPr>
                    <w:rPr>
                      <w:rFonts w:ascii="Times New Roman" w:hAnsi="Times New Roman"/>
                      <w:b/>
                      <w:sz w:val="16"/>
                      <w:szCs w:val="24"/>
                    </w:rPr>
                  </w:pPr>
                  <w:r w:rsidRPr="007C30A4">
                    <w:rPr>
                      <w:rFonts w:ascii="Times New Roman" w:hAnsi="Times New Roman"/>
                      <w:b/>
                      <w:sz w:val="16"/>
                      <w:szCs w:val="24"/>
                    </w:rPr>
                    <w:t>Study Area</w:t>
                  </w:r>
                </w:p>
              </w:txbxContent>
            </v:textbox>
          </v:shape>
        </w:pict>
      </w:r>
      <w:r>
        <w:rPr>
          <w:rFonts w:ascii="Times New Roman" w:hAnsi="Times New Roman"/>
          <w:i/>
          <w:noProof/>
          <w:sz w:val="24"/>
          <w:szCs w:val="24"/>
        </w:rPr>
        <w:drawing>
          <wp:inline distT="0" distB="0" distL="0" distR="0">
            <wp:extent cx="6264613" cy="5058383"/>
            <wp:effectExtent l="0" t="0" r="317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68927" cy="5061866"/>
                    </a:xfrm>
                    <a:prstGeom prst="rect">
                      <a:avLst/>
                    </a:prstGeom>
                    <a:noFill/>
                    <a:ln>
                      <a:noFill/>
                    </a:ln>
                  </pic:spPr>
                </pic:pic>
              </a:graphicData>
            </a:graphic>
          </wp:inline>
        </w:drawing>
      </w:r>
      <w:r w:rsidRPr="001C2F61">
        <w:rPr>
          <w:rFonts w:ascii="Times New Roman" w:hAnsi="Times New Roman"/>
          <w:i/>
          <w:sz w:val="24"/>
          <w:szCs w:val="24"/>
        </w:rPr>
        <w:t xml:space="preserve">Figure 1: Geological map of Kaduna State showing the location of the studyarea(after </w:t>
      </w:r>
      <w:r>
        <w:rPr>
          <w:rFonts w:ascii="Times New Roman" w:hAnsi="Times New Roman"/>
          <w:i/>
          <w:sz w:val="24"/>
          <w:szCs w:val="24"/>
        </w:rPr>
        <w:t>CACEEM NIG LTD, 2008</w:t>
      </w:r>
      <w:r w:rsidRPr="001C2F61">
        <w:rPr>
          <w:rFonts w:ascii="Times New Roman" w:hAnsi="Times New Roman"/>
          <w:i/>
          <w:sz w:val="24"/>
          <w:szCs w:val="24"/>
        </w:rPr>
        <w:t>, modified by the Author)</w:t>
      </w:r>
    </w:p>
    <w:p w:rsidR="003247B7" w:rsidRPr="007A042B" w:rsidRDefault="003247B7" w:rsidP="003247B7">
      <w:pPr>
        <w:spacing w:before="240" w:line="480" w:lineRule="auto"/>
        <w:jc w:val="both"/>
        <w:outlineLvl w:val="0"/>
        <w:rPr>
          <w:rFonts w:ascii="Times New Roman" w:hAnsi="Times New Roman"/>
          <w:b/>
          <w:sz w:val="4"/>
          <w:szCs w:val="24"/>
        </w:rPr>
      </w:pPr>
    </w:p>
    <w:p w:rsidR="003247B7" w:rsidRPr="00082AAA" w:rsidRDefault="003247B7" w:rsidP="003247B7">
      <w:pPr>
        <w:autoSpaceDE w:val="0"/>
        <w:autoSpaceDN w:val="0"/>
        <w:adjustRightInd w:val="0"/>
        <w:spacing w:after="0" w:line="480" w:lineRule="auto"/>
        <w:jc w:val="both"/>
        <w:rPr>
          <w:rFonts w:ascii="Times New Roman" w:hAnsi="Times New Roman"/>
          <w:sz w:val="6"/>
          <w:szCs w:val="24"/>
        </w:rPr>
      </w:pPr>
    </w:p>
    <w:p w:rsidR="003247B7" w:rsidRDefault="003247B7" w:rsidP="003247B7">
      <w:pPr>
        <w:autoSpaceDE w:val="0"/>
        <w:autoSpaceDN w:val="0"/>
        <w:adjustRightInd w:val="0"/>
        <w:spacing w:after="0" w:line="360" w:lineRule="auto"/>
        <w:rPr>
          <w:rFonts w:ascii="Times New Roman" w:hAnsi="Times New Roman"/>
          <w:i/>
          <w:sz w:val="24"/>
          <w:szCs w:val="24"/>
        </w:rPr>
      </w:pPr>
      <w:r w:rsidRPr="007A042B">
        <w:rPr>
          <w:rFonts w:ascii="Times New Roman" w:hAnsi="Times New Roman"/>
          <w:noProof/>
          <w:sz w:val="24"/>
          <w:szCs w:val="24"/>
        </w:rPr>
        <w:lastRenderedPageBreak/>
        <w:drawing>
          <wp:inline distT="0" distB="0" distL="0" distR="0">
            <wp:extent cx="5648200" cy="63936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5659120" cy="6405961"/>
                    </a:xfrm>
                    <a:prstGeom prst="rect">
                      <a:avLst/>
                    </a:prstGeom>
                  </pic:spPr>
                </pic:pic>
              </a:graphicData>
            </a:graphic>
          </wp:inline>
        </w:drawing>
      </w:r>
      <w:r w:rsidRPr="001C2F61">
        <w:rPr>
          <w:rFonts w:ascii="Times New Roman" w:hAnsi="Times New Roman"/>
          <w:i/>
          <w:sz w:val="24"/>
          <w:szCs w:val="24"/>
        </w:rPr>
        <w:t xml:space="preserve"> Figure 2: Drainage map of the study area</w:t>
      </w:r>
    </w:p>
    <w:p w:rsidR="003247B7" w:rsidRPr="001C2F61" w:rsidRDefault="003247B7" w:rsidP="003247B7">
      <w:pPr>
        <w:autoSpaceDE w:val="0"/>
        <w:autoSpaceDN w:val="0"/>
        <w:adjustRightInd w:val="0"/>
        <w:spacing w:after="0" w:line="360" w:lineRule="auto"/>
        <w:rPr>
          <w:rFonts w:ascii="Times New Roman" w:hAnsi="Times New Roman"/>
          <w:i/>
          <w:sz w:val="24"/>
          <w:szCs w:val="24"/>
        </w:rPr>
      </w:pPr>
    </w:p>
    <w:p w:rsidR="003247B7" w:rsidRPr="007A042B" w:rsidRDefault="003247B7" w:rsidP="003247B7">
      <w:pPr>
        <w:autoSpaceDE w:val="0"/>
        <w:autoSpaceDN w:val="0"/>
        <w:adjustRightInd w:val="0"/>
        <w:spacing w:after="0" w:line="360" w:lineRule="auto"/>
        <w:jc w:val="both"/>
        <w:outlineLvl w:val="0"/>
        <w:rPr>
          <w:rFonts w:ascii="Times New Roman" w:hAnsi="Times New Roman"/>
          <w:b/>
          <w:sz w:val="24"/>
          <w:szCs w:val="24"/>
        </w:rPr>
      </w:pPr>
      <w:r>
        <w:rPr>
          <w:rFonts w:ascii="Times New Roman" w:hAnsi="Times New Roman"/>
          <w:b/>
          <w:sz w:val="24"/>
          <w:szCs w:val="24"/>
        </w:rPr>
        <w:t>1.4.4</w:t>
      </w:r>
      <w:r w:rsidRPr="007A042B">
        <w:rPr>
          <w:rFonts w:ascii="Times New Roman" w:hAnsi="Times New Roman"/>
          <w:b/>
          <w:sz w:val="24"/>
          <w:szCs w:val="24"/>
        </w:rPr>
        <w:t xml:space="preserve"> Climate, vegetation and landuse</w:t>
      </w:r>
    </w:p>
    <w:p w:rsidR="003247B7" w:rsidRDefault="003247B7" w:rsidP="003247B7">
      <w:pPr>
        <w:autoSpaceDE w:val="0"/>
        <w:autoSpaceDN w:val="0"/>
        <w:adjustRightInd w:val="0"/>
        <w:spacing w:after="0" w:line="480" w:lineRule="auto"/>
        <w:jc w:val="both"/>
        <w:rPr>
          <w:rFonts w:ascii="Times New Roman" w:hAnsi="Times New Roman"/>
          <w:sz w:val="24"/>
          <w:szCs w:val="24"/>
        </w:rPr>
      </w:pPr>
      <w:r w:rsidRPr="007A042B">
        <w:rPr>
          <w:rFonts w:ascii="Times New Roman" w:hAnsi="Times New Roman"/>
          <w:sz w:val="24"/>
          <w:szCs w:val="24"/>
        </w:rPr>
        <w:t>The monthly temperature varies between 19.4</w:t>
      </w:r>
      <w:r w:rsidRPr="007A042B">
        <w:rPr>
          <w:rFonts w:ascii="Times New Roman" w:hAnsi="Times New Roman"/>
          <w:sz w:val="24"/>
          <w:szCs w:val="24"/>
          <w:vertAlign w:val="superscript"/>
        </w:rPr>
        <w:t>0</w:t>
      </w:r>
      <w:r w:rsidRPr="007A042B">
        <w:rPr>
          <w:rFonts w:ascii="Times New Roman" w:hAnsi="Times New Roman"/>
          <w:sz w:val="24"/>
          <w:szCs w:val="24"/>
        </w:rPr>
        <w:t>C and 26.9</w:t>
      </w:r>
      <w:r w:rsidRPr="007A042B">
        <w:rPr>
          <w:rFonts w:ascii="Times New Roman" w:hAnsi="Times New Roman"/>
          <w:sz w:val="24"/>
          <w:szCs w:val="24"/>
          <w:vertAlign w:val="superscript"/>
        </w:rPr>
        <w:t>0</w:t>
      </w:r>
      <w:r w:rsidRPr="007A042B">
        <w:rPr>
          <w:rFonts w:ascii="Times New Roman" w:hAnsi="Times New Roman"/>
          <w:sz w:val="24"/>
          <w:szCs w:val="24"/>
        </w:rPr>
        <w:t>C in August representing the wet season, and increases to 20.4</w:t>
      </w:r>
      <w:r w:rsidRPr="007A042B">
        <w:rPr>
          <w:rFonts w:ascii="Times New Roman" w:hAnsi="Times New Roman"/>
          <w:sz w:val="24"/>
          <w:szCs w:val="24"/>
          <w:vertAlign w:val="superscript"/>
        </w:rPr>
        <w:t>0</w:t>
      </w:r>
      <w:r w:rsidRPr="007A042B">
        <w:rPr>
          <w:rFonts w:ascii="Times New Roman" w:hAnsi="Times New Roman"/>
          <w:sz w:val="24"/>
          <w:szCs w:val="24"/>
        </w:rPr>
        <w:t>C and 34.9</w:t>
      </w:r>
      <w:r w:rsidRPr="007A042B">
        <w:rPr>
          <w:rFonts w:ascii="Times New Roman" w:hAnsi="Times New Roman"/>
          <w:sz w:val="24"/>
          <w:szCs w:val="24"/>
          <w:vertAlign w:val="superscript"/>
        </w:rPr>
        <w:t>0</w:t>
      </w:r>
      <w:r>
        <w:rPr>
          <w:rFonts w:ascii="Times New Roman" w:hAnsi="Times New Roman"/>
          <w:sz w:val="24"/>
          <w:szCs w:val="24"/>
        </w:rPr>
        <w:t xml:space="preserve">C </w:t>
      </w:r>
      <w:r w:rsidRPr="007A042B">
        <w:rPr>
          <w:rFonts w:ascii="Times New Roman" w:hAnsi="Times New Roman"/>
          <w:sz w:val="24"/>
          <w:szCs w:val="24"/>
        </w:rPr>
        <w:t xml:space="preserve">at the end of the dry season (see figure below of annual temperature histogram at Kauru town in </w:t>
      </w:r>
      <w:r>
        <w:rPr>
          <w:rFonts w:ascii="Times New Roman" w:hAnsi="Times New Roman"/>
          <w:sz w:val="24"/>
          <w:szCs w:val="24"/>
        </w:rPr>
        <w:t>(Table 1</w:t>
      </w:r>
      <w:r w:rsidRPr="007A042B">
        <w:rPr>
          <w:rFonts w:ascii="Times New Roman" w:hAnsi="Times New Roman"/>
          <w:sz w:val="24"/>
          <w:szCs w:val="24"/>
        </w:rPr>
        <w:t>.</w:t>
      </w:r>
      <w:r>
        <w:rPr>
          <w:rFonts w:ascii="Times New Roman" w:hAnsi="Times New Roman"/>
          <w:sz w:val="24"/>
          <w:szCs w:val="24"/>
        </w:rPr>
        <w:t>1 and</w:t>
      </w:r>
      <w:r w:rsidRPr="007A042B">
        <w:rPr>
          <w:rFonts w:ascii="Times New Roman" w:hAnsi="Times New Roman"/>
          <w:sz w:val="24"/>
          <w:szCs w:val="24"/>
        </w:rPr>
        <w:t xml:space="preserve">Figure 3).  </w:t>
      </w:r>
    </w:p>
    <w:p w:rsidR="003247B7" w:rsidRDefault="003247B7" w:rsidP="003247B7">
      <w:pPr>
        <w:autoSpaceDE w:val="0"/>
        <w:autoSpaceDN w:val="0"/>
        <w:adjustRightInd w:val="0"/>
        <w:spacing w:after="0" w:line="480" w:lineRule="auto"/>
        <w:jc w:val="both"/>
        <w:rPr>
          <w:rFonts w:ascii="Times New Roman" w:hAnsi="Times New Roman"/>
          <w:sz w:val="24"/>
          <w:szCs w:val="24"/>
        </w:rPr>
      </w:pPr>
    </w:p>
    <w:p w:rsidR="003247B7" w:rsidRDefault="003247B7" w:rsidP="003247B7">
      <w:pPr>
        <w:autoSpaceDE w:val="0"/>
        <w:autoSpaceDN w:val="0"/>
        <w:adjustRightInd w:val="0"/>
        <w:spacing w:after="0" w:line="480" w:lineRule="auto"/>
        <w:jc w:val="both"/>
        <w:rPr>
          <w:rFonts w:ascii="Times New Roman" w:hAnsi="Times New Roman"/>
          <w:sz w:val="24"/>
          <w:szCs w:val="24"/>
        </w:rPr>
      </w:pPr>
    </w:p>
    <w:p w:rsidR="003247B7" w:rsidRPr="001C2F61" w:rsidRDefault="003247B7" w:rsidP="003247B7">
      <w:pPr>
        <w:rPr>
          <w:rFonts w:ascii="Times New Roman" w:hAnsi="Times New Roman"/>
          <w:i/>
          <w:sz w:val="24"/>
          <w:szCs w:val="24"/>
        </w:rPr>
      </w:pPr>
      <w:r w:rsidRPr="001C2F61">
        <w:rPr>
          <w:rFonts w:ascii="Times New Roman" w:hAnsi="Times New Roman"/>
          <w:i/>
          <w:sz w:val="24"/>
          <w:szCs w:val="24"/>
        </w:rPr>
        <w:t>Table 1.1: Temperature data at Kauru station (Source: Kaduna State Water Board, 1994)</w:t>
      </w:r>
    </w:p>
    <w:tbl>
      <w:tblPr>
        <w:tblW w:w="9950" w:type="dxa"/>
        <w:tblInd w:w="-702" w:type="dxa"/>
        <w:tblLook w:val="04A0"/>
      </w:tblPr>
      <w:tblGrid>
        <w:gridCol w:w="1106"/>
        <w:gridCol w:w="737"/>
        <w:gridCol w:w="737"/>
        <w:gridCol w:w="737"/>
        <w:gridCol w:w="737"/>
        <w:gridCol w:w="737"/>
        <w:gridCol w:w="737"/>
        <w:gridCol w:w="737"/>
        <w:gridCol w:w="737"/>
        <w:gridCol w:w="737"/>
        <w:gridCol w:w="737"/>
        <w:gridCol w:w="737"/>
        <w:gridCol w:w="737"/>
      </w:tblGrid>
      <w:tr w:rsidR="003247B7" w:rsidRPr="007A042B" w:rsidTr="00BA5D9D">
        <w:trPr>
          <w:trHeight w:val="265"/>
        </w:trPr>
        <w:tc>
          <w:tcPr>
            <w:tcW w:w="110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Year</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Jan</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Feb</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Mar</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Apr</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May</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Jun</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Jul</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Aug</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Sep</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Oct</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Nov</w:t>
            </w:r>
          </w:p>
        </w:tc>
        <w:tc>
          <w:tcPr>
            <w:tcW w:w="737"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Dec</w:t>
            </w:r>
          </w:p>
        </w:tc>
      </w:tr>
      <w:tr w:rsidR="003247B7" w:rsidRPr="007A042B" w:rsidTr="00BA5D9D">
        <w:trPr>
          <w:trHeight w:val="519"/>
        </w:trPr>
        <w:tc>
          <w:tcPr>
            <w:tcW w:w="110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1981</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47</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48</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c>
          <w:tcPr>
            <w:tcW w:w="737"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33</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39</w:t>
            </w:r>
          </w:p>
        </w:tc>
      </w:tr>
      <w:tr w:rsidR="003247B7" w:rsidRPr="007A042B" w:rsidTr="00BA5D9D">
        <w:trPr>
          <w:trHeight w:val="519"/>
        </w:trPr>
        <w:tc>
          <w:tcPr>
            <w:tcW w:w="110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1982</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24</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35</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36</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37</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32</w:t>
            </w:r>
          </w:p>
        </w:tc>
        <w:tc>
          <w:tcPr>
            <w:tcW w:w="737"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33</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33</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35</w:t>
            </w:r>
          </w:p>
        </w:tc>
      </w:tr>
      <w:tr w:rsidR="003247B7" w:rsidRPr="007A042B" w:rsidTr="00BA5D9D">
        <w:trPr>
          <w:trHeight w:val="519"/>
        </w:trPr>
        <w:tc>
          <w:tcPr>
            <w:tcW w:w="110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1983</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37</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35</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38</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38</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32</w:t>
            </w:r>
          </w:p>
        </w:tc>
        <w:tc>
          <w:tcPr>
            <w:tcW w:w="737"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31</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33</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35</w:t>
            </w:r>
          </w:p>
        </w:tc>
      </w:tr>
      <w:tr w:rsidR="003247B7" w:rsidRPr="007A042B" w:rsidTr="00BA5D9D">
        <w:trPr>
          <w:trHeight w:val="519"/>
        </w:trPr>
        <w:tc>
          <w:tcPr>
            <w:tcW w:w="110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1984</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36</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36</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38</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37</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35</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33</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35</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32</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32</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35</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r>
      <w:tr w:rsidR="003247B7" w:rsidRPr="007A042B" w:rsidTr="00BA5D9D">
        <w:trPr>
          <w:trHeight w:val="519"/>
        </w:trPr>
        <w:tc>
          <w:tcPr>
            <w:tcW w:w="110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37"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r>
    </w:tbl>
    <w:p w:rsidR="003247B7" w:rsidRDefault="003247B7" w:rsidP="003247B7">
      <w:pPr>
        <w:rPr>
          <w:rFonts w:ascii="Times New Roman" w:hAnsi="Times New Roman"/>
          <w:b/>
          <w:sz w:val="24"/>
          <w:szCs w:val="24"/>
        </w:rPr>
      </w:pPr>
    </w:p>
    <w:p w:rsidR="003247B7" w:rsidRDefault="003247B7" w:rsidP="003247B7">
      <w:pPr>
        <w:rPr>
          <w:rFonts w:ascii="Times New Roman" w:hAnsi="Times New Roman"/>
          <w:b/>
          <w:i/>
          <w:sz w:val="24"/>
          <w:szCs w:val="24"/>
        </w:rPr>
      </w:pPr>
      <w:r w:rsidRPr="00706FAB">
        <w:rPr>
          <w:rFonts w:ascii="Times New Roman" w:hAnsi="Times New Roman"/>
          <w:b/>
          <w:i/>
          <w:noProof/>
          <w:sz w:val="24"/>
          <w:szCs w:val="24"/>
        </w:rPr>
        <w:drawing>
          <wp:anchor distT="0" distB="0" distL="114300" distR="114300" simplePos="0" relativeHeight="251660288" behindDoc="1" locked="0" layoutInCell="1" allowOverlap="1">
            <wp:simplePos x="0" y="0"/>
            <wp:positionH relativeFrom="column">
              <wp:posOffset>-300990</wp:posOffset>
            </wp:positionH>
            <wp:positionV relativeFrom="paragraph">
              <wp:posOffset>1270</wp:posOffset>
            </wp:positionV>
            <wp:extent cx="6393180" cy="4125595"/>
            <wp:effectExtent l="0" t="0" r="0" b="0"/>
            <wp:wrapTight wrapText="bothSides">
              <wp:wrapPolygon edited="0">
                <wp:start x="19244" y="898"/>
                <wp:lineTo x="1030" y="1496"/>
                <wp:lineTo x="772" y="1696"/>
                <wp:lineTo x="1287" y="2493"/>
                <wp:lineTo x="901" y="3391"/>
                <wp:lineTo x="901" y="3690"/>
                <wp:lineTo x="1287" y="4089"/>
                <wp:lineTo x="901" y="5087"/>
                <wp:lineTo x="901" y="5386"/>
                <wp:lineTo x="1287" y="5685"/>
                <wp:lineTo x="386" y="7181"/>
                <wp:lineTo x="386" y="14861"/>
                <wp:lineTo x="644" y="15260"/>
                <wp:lineTo x="901" y="15459"/>
                <wp:lineTo x="1287" y="16856"/>
                <wp:lineTo x="965" y="17354"/>
                <wp:lineTo x="1287" y="18452"/>
                <wp:lineTo x="901" y="19050"/>
                <wp:lineTo x="1609" y="19648"/>
                <wp:lineTo x="9783" y="20047"/>
                <wp:lineTo x="9783" y="20247"/>
                <wp:lineTo x="10620" y="20247"/>
                <wp:lineTo x="14996" y="20047"/>
                <wp:lineTo x="19116" y="19349"/>
                <wp:lineTo x="19051" y="18452"/>
                <wp:lineTo x="20725" y="18053"/>
                <wp:lineTo x="20789" y="17853"/>
                <wp:lineTo x="19566" y="16856"/>
                <wp:lineTo x="20789" y="16656"/>
                <wp:lineTo x="20789" y="16457"/>
                <wp:lineTo x="19566" y="15260"/>
                <wp:lineTo x="20467" y="15260"/>
                <wp:lineTo x="20596" y="14861"/>
                <wp:lineTo x="20145" y="13664"/>
                <wp:lineTo x="20789" y="13664"/>
                <wp:lineTo x="20853" y="13265"/>
                <wp:lineTo x="20532" y="12068"/>
                <wp:lineTo x="20210" y="10473"/>
                <wp:lineTo x="20338" y="9375"/>
                <wp:lineTo x="20145" y="9076"/>
                <wp:lineTo x="19051" y="8877"/>
                <wp:lineTo x="20210" y="7979"/>
                <wp:lineTo x="20210" y="7680"/>
                <wp:lineTo x="19051" y="7281"/>
                <wp:lineTo x="20145" y="6483"/>
                <wp:lineTo x="20145" y="6084"/>
                <wp:lineTo x="19051" y="5685"/>
                <wp:lineTo x="20403" y="4987"/>
                <wp:lineTo x="20403" y="4688"/>
                <wp:lineTo x="19051" y="4089"/>
                <wp:lineTo x="20596" y="3491"/>
                <wp:lineTo x="20660" y="3192"/>
                <wp:lineTo x="19502" y="2493"/>
                <wp:lineTo x="20338" y="2493"/>
                <wp:lineTo x="20596" y="1995"/>
                <wp:lineTo x="20403" y="898"/>
                <wp:lineTo x="19244" y="898"/>
              </wp:wrapPolygon>
            </wp:wrapTight>
            <wp:docPr id="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srcRect/>
                    <a:stretch>
                      <a:fillRect/>
                    </a:stretch>
                  </pic:blipFill>
                  <pic:spPr bwMode="auto">
                    <a:xfrm>
                      <a:off x="0" y="0"/>
                      <a:ext cx="6393180" cy="4125595"/>
                    </a:xfrm>
                    <a:prstGeom prst="rect">
                      <a:avLst/>
                    </a:prstGeom>
                    <a:noFill/>
                  </pic:spPr>
                </pic:pic>
              </a:graphicData>
            </a:graphic>
          </wp:anchor>
        </w:drawing>
      </w:r>
    </w:p>
    <w:p w:rsidR="003247B7" w:rsidRDefault="003247B7" w:rsidP="003247B7">
      <w:pPr>
        <w:rPr>
          <w:rFonts w:ascii="Times New Roman" w:hAnsi="Times New Roman"/>
          <w:b/>
          <w:i/>
          <w:sz w:val="24"/>
          <w:szCs w:val="24"/>
        </w:rPr>
      </w:pPr>
    </w:p>
    <w:p w:rsidR="003247B7" w:rsidRPr="001C2F61" w:rsidRDefault="003247B7" w:rsidP="003247B7">
      <w:pPr>
        <w:autoSpaceDE w:val="0"/>
        <w:autoSpaceDN w:val="0"/>
        <w:adjustRightInd w:val="0"/>
        <w:spacing w:after="0" w:line="240" w:lineRule="auto"/>
        <w:rPr>
          <w:rFonts w:ascii="Times New Roman" w:hAnsi="Times New Roman"/>
          <w:i/>
          <w:sz w:val="24"/>
          <w:szCs w:val="24"/>
        </w:rPr>
      </w:pPr>
      <w:r w:rsidRPr="001C2F61">
        <w:rPr>
          <w:rFonts w:ascii="Times New Roman" w:hAnsi="Times New Roman"/>
          <w:i/>
          <w:sz w:val="24"/>
          <w:szCs w:val="24"/>
        </w:rPr>
        <w:t>Fig 3: Mean annual temperature at Kauru Town, 1981-84, four-year period. (Source: Kaduna State Water Board, 1994)</w:t>
      </w:r>
    </w:p>
    <w:p w:rsidR="003247B7" w:rsidRDefault="003247B7" w:rsidP="003247B7">
      <w:pPr>
        <w:rPr>
          <w:rFonts w:ascii="Times New Roman" w:hAnsi="Times New Roman"/>
          <w:b/>
          <w:i/>
          <w:sz w:val="24"/>
          <w:szCs w:val="24"/>
        </w:rPr>
      </w:pPr>
    </w:p>
    <w:p w:rsidR="003247B7" w:rsidRPr="007A042B" w:rsidRDefault="003247B7" w:rsidP="003247B7">
      <w:pPr>
        <w:autoSpaceDE w:val="0"/>
        <w:autoSpaceDN w:val="0"/>
        <w:adjustRightInd w:val="0"/>
        <w:spacing w:after="0" w:line="480" w:lineRule="auto"/>
        <w:jc w:val="both"/>
        <w:rPr>
          <w:rFonts w:ascii="Times New Roman" w:hAnsi="Times New Roman"/>
          <w:sz w:val="24"/>
          <w:szCs w:val="24"/>
        </w:rPr>
      </w:pPr>
      <w:r w:rsidRPr="007A042B">
        <w:rPr>
          <w:rFonts w:ascii="Times New Roman" w:hAnsi="Times New Roman"/>
          <w:sz w:val="24"/>
          <w:szCs w:val="24"/>
        </w:rPr>
        <w:t xml:space="preserve">Wet season in the area begins in April and ends on </w:t>
      </w:r>
      <w:r>
        <w:rPr>
          <w:rFonts w:ascii="Times New Roman" w:hAnsi="Times New Roman"/>
          <w:sz w:val="24"/>
          <w:szCs w:val="24"/>
        </w:rPr>
        <w:t xml:space="preserve">October. </w:t>
      </w:r>
      <w:r w:rsidRPr="007A042B">
        <w:rPr>
          <w:rFonts w:ascii="Times New Roman" w:hAnsi="Times New Roman"/>
          <w:sz w:val="24"/>
          <w:szCs w:val="24"/>
        </w:rPr>
        <w:t xml:space="preserve">While </w:t>
      </w:r>
      <w:r>
        <w:rPr>
          <w:rFonts w:ascii="Times New Roman" w:hAnsi="Times New Roman"/>
          <w:sz w:val="24"/>
          <w:szCs w:val="24"/>
        </w:rPr>
        <w:t>dry season begins, on average, i</w:t>
      </w:r>
      <w:r w:rsidRPr="007A042B">
        <w:rPr>
          <w:rFonts w:ascii="Times New Roman" w:hAnsi="Times New Roman"/>
          <w:sz w:val="24"/>
          <w:szCs w:val="24"/>
        </w:rPr>
        <w:t xml:space="preserve">n October and last until of April. Dry season is subdivided into cold or harmattan dry period ending late in January, and warm period of dry season in February, March and </w:t>
      </w:r>
      <w:r w:rsidRPr="007A042B">
        <w:rPr>
          <w:rFonts w:ascii="Times New Roman" w:hAnsi="Times New Roman"/>
          <w:sz w:val="24"/>
          <w:szCs w:val="24"/>
        </w:rPr>
        <w:lastRenderedPageBreak/>
        <w:t>April (Walter, 1977). Average annual rainfall for fourteen year (14 yrs) records from the meteorolo</w:t>
      </w:r>
      <w:r>
        <w:rPr>
          <w:rFonts w:ascii="Times New Roman" w:hAnsi="Times New Roman"/>
          <w:sz w:val="24"/>
          <w:szCs w:val="24"/>
        </w:rPr>
        <w:t xml:space="preserve">gical station in Kauru town is </w:t>
      </w:r>
      <w:r w:rsidRPr="007A042B">
        <w:rPr>
          <w:rFonts w:ascii="Times New Roman" w:hAnsi="Times New Roman"/>
          <w:sz w:val="24"/>
          <w:szCs w:val="24"/>
        </w:rPr>
        <w:t xml:space="preserve">1127 mm. Rainfall, reaches its peak in August with year 1988 having the highest of 621 mm and year 1994 following with a value of 515.4 mm as shown in </w:t>
      </w:r>
      <w:r>
        <w:rPr>
          <w:rFonts w:ascii="Times New Roman" w:hAnsi="Times New Roman"/>
          <w:sz w:val="24"/>
          <w:szCs w:val="24"/>
        </w:rPr>
        <w:t>(Table 1</w:t>
      </w:r>
      <w:r w:rsidRPr="007A042B">
        <w:rPr>
          <w:rFonts w:ascii="Times New Roman" w:hAnsi="Times New Roman"/>
          <w:sz w:val="24"/>
          <w:szCs w:val="24"/>
        </w:rPr>
        <w:t>.</w:t>
      </w:r>
      <w:r>
        <w:rPr>
          <w:rFonts w:ascii="Times New Roman" w:hAnsi="Times New Roman"/>
          <w:sz w:val="24"/>
          <w:szCs w:val="24"/>
        </w:rPr>
        <w:t>2andF</w:t>
      </w:r>
      <w:r w:rsidRPr="007A042B">
        <w:rPr>
          <w:rFonts w:ascii="Times New Roman" w:hAnsi="Times New Roman"/>
          <w:sz w:val="24"/>
          <w:szCs w:val="24"/>
        </w:rPr>
        <w:t>igure 4</w:t>
      </w:r>
      <w:r>
        <w:rPr>
          <w:rFonts w:ascii="Times New Roman" w:hAnsi="Times New Roman"/>
          <w:sz w:val="24"/>
          <w:szCs w:val="24"/>
        </w:rPr>
        <w:t>)</w:t>
      </w:r>
      <w:r w:rsidRPr="007A042B">
        <w:rPr>
          <w:rFonts w:ascii="Times New Roman" w:hAnsi="Times New Roman"/>
          <w:sz w:val="24"/>
          <w:szCs w:val="24"/>
        </w:rPr>
        <w:t xml:space="preserve">.  </w:t>
      </w:r>
    </w:p>
    <w:p w:rsidR="003247B7" w:rsidRPr="001C2F61" w:rsidRDefault="003247B7" w:rsidP="003247B7">
      <w:pPr>
        <w:rPr>
          <w:rFonts w:ascii="Times New Roman" w:hAnsi="Times New Roman"/>
          <w:i/>
          <w:sz w:val="24"/>
          <w:szCs w:val="24"/>
        </w:rPr>
      </w:pPr>
      <w:r w:rsidRPr="001C2F61">
        <w:rPr>
          <w:rFonts w:ascii="Times New Roman" w:hAnsi="Times New Roman"/>
          <w:i/>
          <w:sz w:val="24"/>
          <w:szCs w:val="24"/>
        </w:rPr>
        <w:t>Table 1.2: Rainfall data at Kauru station (Source: Kaduna State Water Board, 1994)</w:t>
      </w:r>
    </w:p>
    <w:tbl>
      <w:tblPr>
        <w:tblW w:w="9998" w:type="dxa"/>
        <w:tblInd w:w="-437" w:type="dxa"/>
        <w:tblLook w:val="04A0"/>
      </w:tblPr>
      <w:tblGrid>
        <w:gridCol w:w="848"/>
        <w:gridCol w:w="590"/>
        <w:gridCol w:w="603"/>
        <w:gridCol w:w="670"/>
        <w:gridCol w:w="756"/>
        <w:gridCol w:w="756"/>
        <w:gridCol w:w="756"/>
        <w:gridCol w:w="756"/>
        <w:gridCol w:w="756"/>
        <w:gridCol w:w="756"/>
        <w:gridCol w:w="636"/>
        <w:gridCol w:w="636"/>
        <w:gridCol w:w="603"/>
        <w:gridCol w:w="876"/>
      </w:tblGrid>
      <w:tr w:rsidR="003247B7" w:rsidRPr="007A042B" w:rsidTr="00BA5D9D">
        <w:trPr>
          <w:trHeight w:val="234"/>
        </w:trPr>
        <w:tc>
          <w:tcPr>
            <w:tcW w:w="848"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Year</w:t>
            </w:r>
          </w:p>
        </w:tc>
        <w:tc>
          <w:tcPr>
            <w:tcW w:w="590"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Jan</w:t>
            </w:r>
          </w:p>
        </w:tc>
        <w:tc>
          <w:tcPr>
            <w:tcW w:w="603"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Feb</w:t>
            </w:r>
          </w:p>
        </w:tc>
        <w:tc>
          <w:tcPr>
            <w:tcW w:w="670"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Mar</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Apr</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May</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Jun</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Jul</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Aug</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Sep</w:t>
            </w:r>
          </w:p>
        </w:tc>
        <w:tc>
          <w:tcPr>
            <w:tcW w:w="63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Oct</w:t>
            </w:r>
          </w:p>
        </w:tc>
        <w:tc>
          <w:tcPr>
            <w:tcW w:w="63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Nov</w:t>
            </w:r>
          </w:p>
        </w:tc>
        <w:tc>
          <w:tcPr>
            <w:tcW w:w="603"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Dec</w:t>
            </w:r>
          </w:p>
        </w:tc>
        <w:tc>
          <w:tcPr>
            <w:tcW w:w="87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An Total</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1981</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89</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280</w:t>
            </w:r>
          </w:p>
        </w:tc>
        <w:tc>
          <w:tcPr>
            <w:tcW w:w="756"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287</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335</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315</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77</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1383</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1982</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67</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85</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191</w:t>
            </w:r>
          </w:p>
        </w:tc>
        <w:tc>
          <w:tcPr>
            <w:tcW w:w="756"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218</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383</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147</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93</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1184</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1983</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154</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148</w:t>
            </w:r>
          </w:p>
        </w:tc>
        <w:tc>
          <w:tcPr>
            <w:tcW w:w="756"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250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240</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214</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1006</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1984</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5</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65</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98</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214</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241</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175</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64</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952</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1985</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177</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310</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320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228</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266</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1324</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1986</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5</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24</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110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109</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210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206</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225</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43</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932</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1987</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19</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74</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331</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359</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176</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80</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1039</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1988</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w:t>
            </w:r>
          </w:p>
        </w:tc>
        <w:tc>
          <w:tcPr>
            <w:tcW w:w="670"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90</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100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221</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229</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621</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229</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15</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1520</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1989</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155</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185</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221</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264</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199</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170</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1228</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1990</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47</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307</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189</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285</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437</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403</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62</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1730</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1991</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50.2</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133</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102.8</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202.6</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402.4</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60.7</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43.3</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995</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1992</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35.2</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118.9</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79.9</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181.2</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172.8</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223.3</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142.8</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29.6</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10.7</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994.4</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1993</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70" w:type="dxa"/>
            <w:tcBorders>
              <w:top w:val="nil"/>
              <w:left w:val="nil"/>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30.8</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3.03</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152.4</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35.3</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429.5</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21.3</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32.1</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704.43</w:t>
            </w:r>
          </w:p>
        </w:tc>
      </w:tr>
      <w:tr w:rsidR="003247B7" w:rsidRPr="007A042B" w:rsidTr="00BA5D9D">
        <w:trPr>
          <w:trHeight w:val="458"/>
        </w:trPr>
        <w:tc>
          <w:tcPr>
            <w:tcW w:w="848"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1994</w:t>
            </w:r>
          </w:p>
        </w:tc>
        <w:tc>
          <w:tcPr>
            <w:tcW w:w="59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5</w:t>
            </w:r>
          </w:p>
        </w:tc>
        <w:tc>
          <w:tcPr>
            <w:tcW w:w="670"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38.8</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44</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52.5</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58.8</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515.4</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42.1</w:t>
            </w:r>
          </w:p>
        </w:tc>
        <w:tc>
          <w:tcPr>
            <w:tcW w:w="63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24.2</w:t>
            </w:r>
          </w:p>
        </w:tc>
        <w:tc>
          <w:tcPr>
            <w:tcW w:w="63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603"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0</w:t>
            </w: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right"/>
              <w:rPr>
                <w:rFonts w:ascii="Times New Roman" w:eastAsia="Times New Roman" w:hAnsi="Times New Roman"/>
                <w:sz w:val="24"/>
                <w:szCs w:val="24"/>
              </w:rPr>
            </w:pPr>
            <w:r w:rsidRPr="007A042B">
              <w:rPr>
                <w:rFonts w:ascii="Times New Roman" w:eastAsia="Times New Roman" w:hAnsi="Times New Roman"/>
                <w:sz w:val="24"/>
                <w:szCs w:val="24"/>
              </w:rPr>
              <w:t>780.8</w:t>
            </w:r>
          </w:p>
        </w:tc>
      </w:tr>
      <w:tr w:rsidR="003247B7" w:rsidRPr="007A042B" w:rsidTr="00BA5D9D">
        <w:trPr>
          <w:gridBefore w:val="7"/>
          <w:wBefore w:w="4979" w:type="dxa"/>
          <w:trHeight w:val="458"/>
        </w:trPr>
        <w:tc>
          <w:tcPr>
            <w:tcW w:w="75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rPr>
                <w:rFonts w:ascii="Times New Roman" w:eastAsia="Times New Roman" w:hAnsi="Times New Roman"/>
                <w:sz w:val="24"/>
                <w:szCs w:val="24"/>
              </w:rPr>
            </w:pPr>
          </w:p>
        </w:tc>
        <w:tc>
          <w:tcPr>
            <w:tcW w:w="75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rPr>
                <w:rFonts w:ascii="Times New Roman" w:eastAsia="Times New Roman" w:hAnsi="Times New Roman"/>
                <w:sz w:val="24"/>
                <w:szCs w:val="24"/>
              </w:rPr>
            </w:pPr>
          </w:p>
        </w:tc>
        <w:tc>
          <w:tcPr>
            <w:tcW w:w="75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rPr>
                <w:rFonts w:ascii="Times New Roman" w:eastAsia="Times New Roman" w:hAnsi="Times New Roman"/>
                <w:sz w:val="24"/>
                <w:szCs w:val="24"/>
              </w:rPr>
            </w:pPr>
          </w:p>
        </w:tc>
        <w:tc>
          <w:tcPr>
            <w:tcW w:w="63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rPr>
                <w:rFonts w:ascii="Times New Roman" w:eastAsia="Times New Roman" w:hAnsi="Times New Roman"/>
                <w:sz w:val="24"/>
                <w:szCs w:val="24"/>
              </w:rPr>
            </w:pPr>
          </w:p>
        </w:tc>
        <w:tc>
          <w:tcPr>
            <w:tcW w:w="63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rPr>
                <w:rFonts w:ascii="Times New Roman" w:eastAsia="Times New Roman" w:hAnsi="Times New Roman"/>
                <w:sz w:val="24"/>
                <w:szCs w:val="24"/>
              </w:rPr>
            </w:pPr>
          </w:p>
        </w:tc>
        <w:tc>
          <w:tcPr>
            <w:tcW w:w="60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rPr>
                <w:rFonts w:ascii="Times New Roman" w:eastAsia="Times New Roman" w:hAnsi="Times New Roman"/>
                <w:sz w:val="24"/>
                <w:szCs w:val="24"/>
              </w:rPr>
            </w:pPr>
          </w:p>
        </w:tc>
        <w:tc>
          <w:tcPr>
            <w:tcW w:w="876"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rPr>
                <w:rFonts w:ascii="Times New Roman" w:eastAsia="Times New Roman" w:hAnsi="Times New Roman"/>
                <w:sz w:val="24"/>
                <w:szCs w:val="24"/>
              </w:rPr>
            </w:pPr>
          </w:p>
        </w:tc>
      </w:tr>
    </w:tbl>
    <w:p w:rsidR="003247B7" w:rsidRDefault="003247B7" w:rsidP="003247B7">
      <w:pPr>
        <w:rPr>
          <w:rFonts w:ascii="Times New Roman" w:hAnsi="Times New Roman"/>
          <w:b/>
          <w:sz w:val="24"/>
          <w:szCs w:val="24"/>
        </w:rPr>
      </w:pPr>
    </w:p>
    <w:p w:rsidR="003247B7" w:rsidRDefault="003247B7" w:rsidP="003247B7">
      <w:pPr>
        <w:rPr>
          <w:rFonts w:ascii="Times New Roman" w:hAnsi="Times New Roman"/>
          <w:b/>
          <w:i/>
          <w:sz w:val="24"/>
          <w:szCs w:val="24"/>
        </w:rPr>
      </w:pPr>
    </w:p>
    <w:p w:rsidR="003247B7" w:rsidRPr="001C2F61" w:rsidRDefault="003247B7" w:rsidP="003247B7">
      <w:pPr>
        <w:spacing w:before="240" w:line="240" w:lineRule="auto"/>
        <w:rPr>
          <w:rFonts w:ascii="Times New Roman" w:hAnsi="Times New Roman"/>
          <w:i/>
          <w:sz w:val="24"/>
          <w:szCs w:val="24"/>
        </w:rPr>
      </w:pPr>
      <w:r w:rsidRPr="007A042B">
        <w:rPr>
          <w:rFonts w:ascii="Times New Roman" w:hAnsi="Times New Roman"/>
          <w:noProof/>
          <w:sz w:val="24"/>
          <w:szCs w:val="24"/>
        </w:rPr>
        <w:lastRenderedPageBreak/>
        <w:drawing>
          <wp:inline distT="0" distB="0" distL="0" distR="0">
            <wp:extent cx="6211956" cy="3438939"/>
            <wp:effectExtent l="0" t="0" r="0" b="0"/>
            <wp:docPr id="9" name="Char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1C2F61">
        <w:rPr>
          <w:rFonts w:ascii="Times New Roman" w:hAnsi="Times New Roman"/>
          <w:i/>
          <w:sz w:val="24"/>
          <w:szCs w:val="24"/>
        </w:rPr>
        <w:t>Fig. 4: Mean annual rainfall at Kauru Town during 1981-94 fourteen years period. (Source: Kaduna State Water Board, 1994)</w:t>
      </w:r>
    </w:p>
    <w:p w:rsidR="003247B7" w:rsidRDefault="003247B7" w:rsidP="003247B7">
      <w:pPr>
        <w:spacing w:line="480" w:lineRule="auto"/>
        <w:rPr>
          <w:rFonts w:ascii="Times New Roman" w:hAnsi="Times New Roman"/>
          <w:b/>
          <w:i/>
          <w:sz w:val="24"/>
          <w:szCs w:val="24"/>
        </w:rPr>
      </w:pPr>
      <w:r w:rsidRPr="007A042B">
        <w:rPr>
          <w:rFonts w:ascii="Times New Roman" w:hAnsi="Times New Roman"/>
          <w:sz w:val="24"/>
          <w:szCs w:val="24"/>
        </w:rPr>
        <w:t>The mean annual relative humidity is 74% for the study area as shown in (</w:t>
      </w:r>
      <w:r>
        <w:rPr>
          <w:rFonts w:ascii="Times New Roman" w:hAnsi="Times New Roman"/>
          <w:sz w:val="24"/>
          <w:szCs w:val="24"/>
        </w:rPr>
        <w:t>Table 1</w:t>
      </w:r>
      <w:r w:rsidRPr="007A042B">
        <w:rPr>
          <w:rFonts w:ascii="Times New Roman" w:hAnsi="Times New Roman"/>
          <w:sz w:val="24"/>
          <w:szCs w:val="24"/>
        </w:rPr>
        <w:t>.</w:t>
      </w:r>
      <w:r>
        <w:rPr>
          <w:rFonts w:ascii="Times New Roman" w:hAnsi="Times New Roman"/>
          <w:sz w:val="24"/>
          <w:szCs w:val="24"/>
        </w:rPr>
        <w:t>3 and</w:t>
      </w:r>
      <w:r w:rsidRPr="007A042B">
        <w:rPr>
          <w:rFonts w:ascii="Times New Roman" w:hAnsi="Times New Roman"/>
          <w:sz w:val="24"/>
          <w:szCs w:val="24"/>
        </w:rPr>
        <w:t xml:space="preserve">Figure 5) below. </w:t>
      </w:r>
    </w:p>
    <w:p w:rsidR="003247B7" w:rsidRPr="001C2F61" w:rsidRDefault="003247B7" w:rsidP="003247B7">
      <w:pPr>
        <w:spacing w:line="240" w:lineRule="auto"/>
        <w:rPr>
          <w:rFonts w:ascii="Times New Roman" w:hAnsi="Times New Roman"/>
          <w:i/>
          <w:sz w:val="24"/>
          <w:szCs w:val="24"/>
        </w:rPr>
      </w:pPr>
      <w:r w:rsidRPr="001C2F61">
        <w:rPr>
          <w:rFonts w:ascii="Times New Roman" w:hAnsi="Times New Roman"/>
          <w:i/>
          <w:sz w:val="24"/>
          <w:szCs w:val="24"/>
        </w:rPr>
        <w:t>Table 1.3: Relative Humidity data at Kauru station (Source: Kaduna State Water Board, 1994)</w:t>
      </w:r>
    </w:p>
    <w:tbl>
      <w:tblPr>
        <w:tblW w:w="8831" w:type="dxa"/>
        <w:tblLook w:val="04A0"/>
      </w:tblPr>
      <w:tblGrid>
        <w:gridCol w:w="983"/>
        <w:gridCol w:w="654"/>
        <w:gridCol w:w="654"/>
        <w:gridCol w:w="670"/>
        <w:gridCol w:w="654"/>
        <w:gridCol w:w="683"/>
        <w:gridCol w:w="654"/>
        <w:gridCol w:w="654"/>
        <w:gridCol w:w="654"/>
        <w:gridCol w:w="654"/>
        <w:gridCol w:w="654"/>
        <w:gridCol w:w="654"/>
        <w:gridCol w:w="654"/>
      </w:tblGrid>
      <w:tr w:rsidR="003247B7" w:rsidRPr="007A042B" w:rsidTr="00BA5D9D">
        <w:trPr>
          <w:trHeight w:val="258"/>
        </w:trPr>
        <w:tc>
          <w:tcPr>
            <w:tcW w:w="983"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Year</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Jan</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Feb</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Mar</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Apr</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May</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Jun</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Jul</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Aug</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Sep</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Oct</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Nov</w:t>
            </w:r>
          </w:p>
        </w:tc>
        <w:tc>
          <w:tcPr>
            <w:tcW w:w="654"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Dec</w:t>
            </w:r>
          </w:p>
        </w:tc>
      </w:tr>
      <w:tr w:rsidR="003247B7" w:rsidRPr="007A042B" w:rsidTr="00BA5D9D">
        <w:trPr>
          <w:trHeight w:val="505"/>
        </w:trPr>
        <w:tc>
          <w:tcPr>
            <w:tcW w:w="98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1981</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58</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60</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64</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90</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90</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90</w:t>
            </w:r>
          </w:p>
        </w:tc>
        <w:tc>
          <w:tcPr>
            <w:tcW w:w="654"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91</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100</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91</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92</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96</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29</w:t>
            </w:r>
          </w:p>
        </w:tc>
      </w:tr>
      <w:tr w:rsidR="003247B7" w:rsidRPr="007A042B" w:rsidTr="00BA5D9D">
        <w:trPr>
          <w:trHeight w:val="505"/>
        </w:trPr>
        <w:tc>
          <w:tcPr>
            <w:tcW w:w="98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1982</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56</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46</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83</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77</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77</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96</w:t>
            </w:r>
          </w:p>
        </w:tc>
        <w:tc>
          <w:tcPr>
            <w:tcW w:w="654"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84</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91</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92</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92</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70</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21</w:t>
            </w:r>
          </w:p>
        </w:tc>
      </w:tr>
      <w:tr w:rsidR="003247B7" w:rsidRPr="007A042B" w:rsidTr="00BA5D9D">
        <w:trPr>
          <w:trHeight w:val="505"/>
        </w:trPr>
        <w:tc>
          <w:tcPr>
            <w:tcW w:w="98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1983</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47</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36</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64</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61</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77</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91</w:t>
            </w:r>
          </w:p>
        </w:tc>
        <w:tc>
          <w:tcPr>
            <w:tcW w:w="654"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91</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100</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84</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77</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68</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56</w:t>
            </w:r>
          </w:p>
        </w:tc>
      </w:tr>
      <w:tr w:rsidR="003247B7" w:rsidRPr="007A042B" w:rsidTr="00BA5D9D">
        <w:trPr>
          <w:trHeight w:val="505"/>
        </w:trPr>
        <w:tc>
          <w:tcPr>
            <w:tcW w:w="98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1984</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64</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46</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64</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93</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77</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94</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91</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83</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91</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84</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62</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28</w:t>
            </w:r>
          </w:p>
        </w:tc>
      </w:tr>
      <w:tr w:rsidR="003247B7" w:rsidRPr="007A042B" w:rsidTr="00BA5D9D">
        <w:trPr>
          <w:trHeight w:val="505"/>
        </w:trPr>
        <w:tc>
          <w:tcPr>
            <w:tcW w:w="98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654"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r>
    </w:tbl>
    <w:p w:rsidR="003247B7" w:rsidRPr="007A042B" w:rsidRDefault="003247B7" w:rsidP="003247B7">
      <w:pPr>
        <w:rPr>
          <w:rFonts w:ascii="Times New Roman" w:hAnsi="Times New Roman"/>
          <w:b/>
          <w:sz w:val="24"/>
          <w:szCs w:val="24"/>
        </w:rPr>
      </w:pPr>
    </w:p>
    <w:p w:rsidR="003247B7" w:rsidRPr="007A042B" w:rsidRDefault="003247B7" w:rsidP="003247B7">
      <w:pPr>
        <w:spacing w:before="240" w:line="240" w:lineRule="auto"/>
        <w:rPr>
          <w:rFonts w:ascii="Times New Roman" w:hAnsi="Times New Roman"/>
          <w:b/>
          <w:i/>
          <w:sz w:val="24"/>
          <w:szCs w:val="24"/>
        </w:rPr>
      </w:pPr>
    </w:p>
    <w:p w:rsidR="003247B7" w:rsidRPr="001C2F61" w:rsidRDefault="003247B7" w:rsidP="003247B7">
      <w:pPr>
        <w:autoSpaceDE w:val="0"/>
        <w:autoSpaceDN w:val="0"/>
        <w:adjustRightInd w:val="0"/>
        <w:spacing w:after="0" w:line="240" w:lineRule="auto"/>
        <w:rPr>
          <w:rFonts w:ascii="Times New Roman" w:hAnsi="Times New Roman"/>
          <w:i/>
          <w:sz w:val="24"/>
          <w:szCs w:val="24"/>
        </w:rPr>
      </w:pPr>
      <w:r w:rsidRPr="007A042B">
        <w:rPr>
          <w:rFonts w:ascii="Times New Roman" w:hAnsi="Times New Roman"/>
          <w:noProof/>
          <w:sz w:val="24"/>
          <w:szCs w:val="24"/>
        </w:rPr>
        <w:lastRenderedPageBreak/>
        <w:drawing>
          <wp:inline distT="0" distB="0" distL="0" distR="0">
            <wp:extent cx="5739319" cy="3618689"/>
            <wp:effectExtent l="0" t="0" r="0" b="0"/>
            <wp:docPr id="8"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1C2F61">
        <w:rPr>
          <w:rFonts w:ascii="Times New Roman" w:hAnsi="Times New Roman"/>
          <w:i/>
          <w:sz w:val="24"/>
          <w:szCs w:val="24"/>
        </w:rPr>
        <w:t>Fig. 5: Mean monthly relative humidity at Kauru Town. 1981-84, 4-</w:t>
      </w:r>
    </w:p>
    <w:p w:rsidR="003247B7" w:rsidRPr="001C2F61" w:rsidRDefault="003247B7" w:rsidP="003247B7">
      <w:pPr>
        <w:autoSpaceDE w:val="0"/>
        <w:autoSpaceDN w:val="0"/>
        <w:adjustRightInd w:val="0"/>
        <w:spacing w:after="0" w:line="240" w:lineRule="auto"/>
        <w:rPr>
          <w:rFonts w:ascii="Times New Roman" w:hAnsi="Times New Roman"/>
          <w:i/>
          <w:sz w:val="24"/>
          <w:szCs w:val="24"/>
        </w:rPr>
      </w:pPr>
      <w:r w:rsidRPr="001C2F61">
        <w:rPr>
          <w:rFonts w:ascii="Times New Roman" w:hAnsi="Times New Roman"/>
          <w:i/>
          <w:sz w:val="24"/>
          <w:szCs w:val="24"/>
        </w:rPr>
        <w:t>year period.  (Source: Kaduna State Water Board, 1994)</w:t>
      </w:r>
    </w:p>
    <w:p w:rsidR="003247B7" w:rsidRDefault="003247B7" w:rsidP="003247B7">
      <w:pPr>
        <w:autoSpaceDE w:val="0"/>
        <w:autoSpaceDN w:val="0"/>
        <w:adjustRightInd w:val="0"/>
        <w:spacing w:after="0" w:line="240" w:lineRule="auto"/>
        <w:rPr>
          <w:rFonts w:ascii="Times New Roman" w:hAnsi="Times New Roman"/>
          <w:b/>
          <w:i/>
          <w:sz w:val="24"/>
          <w:szCs w:val="24"/>
        </w:rPr>
      </w:pPr>
    </w:p>
    <w:p w:rsidR="003247B7" w:rsidRDefault="003247B7" w:rsidP="003247B7">
      <w:pPr>
        <w:spacing w:line="480" w:lineRule="auto"/>
        <w:rPr>
          <w:rFonts w:ascii="Times New Roman" w:hAnsi="Times New Roman"/>
          <w:b/>
          <w:sz w:val="24"/>
          <w:szCs w:val="24"/>
        </w:rPr>
      </w:pPr>
      <w:r w:rsidRPr="007A042B">
        <w:rPr>
          <w:rFonts w:ascii="Times New Roman" w:hAnsi="Times New Roman"/>
          <w:sz w:val="24"/>
          <w:szCs w:val="24"/>
        </w:rPr>
        <w:t>The monthly yearly evaporation record for 4 years from Kauru station of Kaduna State Water Board Hydro- meteorological section is 101.4mm (</w:t>
      </w:r>
      <w:r>
        <w:rPr>
          <w:rFonts w:ascii="Times New Roman" w:hAnsi="Times New Roman"/>
          <w:sz w:val="24"/>
          <w:szCs w:val="24"/>
        </w:rPr>
        <w:t>Table 1</w:t>
      </w:r>
      <w:r w:rsidRPr="007A042B">
        <w:rPr>
          <w:rFonts w:ascii="Times New Roman" w:hAnsi="Times New Roman"/>
          <w:sz w:val="24"/>
          <w:szCs w:val="24"/>
        </w:rPr>
        <w:t>.</w:t>
      </w:r>
      <w:r>
        <w:rPr>
          <w:rFonts w:ascii="Times New Roman" w:hAnsi="Times New Roman"/>
          <w:sz w:val="24"/>
          <w:szCs w:val="24"/>
        </w:rPr>
        <w:t xml:space="preserve">4and </w:t>
      </w:r>
      <w:r w:rsidRPr="007A042B">
        <w:rPr>
          <w:rFonts w:ascii="Times New Roman" w:hAnsi="Times New Roman"/>
          <w:sz w:val="24"/>
          <w:szCs w:val="24"/>
        </w:rPr>
        <w:t>Figure 6).</w:t>
      </w:r>
    </w:p>
    <w:p w:rsidR="003247B7" w:rsidRPr="001C2F61" w:rsidRDefault="003247B7" w:rsidP="003247B7">
      <w:pPr>
        <w:rPr>
          <w:rFonts w:ascii="Times New Roman" w:hAnsi="Times New Roman"/>
          <w:i/>
          <w:sz w:val="24"/>
          <w:szCs w:val="24"/>
        </w:rPr>
      </w:pPr>
      <w:r w:rsidRPr="001C2F61">
        <w:rPr>
          <w:rFonts w:ascii="Times New Roman" w:hAnsi="Times New Roman"/>
          <w:i/>
          <w:sz w:val="24"/>
          <w:szCs w:val="24"/>
        </w:rPr>
        <w:t>Table 1.4: Evaporation data at Kauru station (Source: Kaduna State Water Board, 1994)</w:t>
      </w:r>
    </w:p>
    <w:tbl>
      <w:tblPr>
        <w:tblW w:w="9795" w:type="dxa"/>
        <w:tblInd w:w="-734" w:type="dxa"/>
        <w:tblLook w:val="04A0"/>
      </w:tblPr>
      <w:tblGrid>
        <w:gridCol w:w="723"/>
        <w:gridCol w:w="756"/>
        <w:gridCol w:w="756"/>
        <w:gridCol w:w="756"/>
        <w:gridCol w:w="756"/>
        <w:gridCol w:w="756"/>
        <w:gridCol w:w="756"/>
        <w:gridCol w:w="756"/>
        <w:gridCol w:w="756"/>
        <w:gridCol w:w="756"/>
        <w:gridCol w:w="756"/>
        <w:gridCol w:w="756"/>
        <w:gridCol w:w="756"/>
      </w:tblGrid>
      <w:tr w:rsidR="003247B7" w:rsidRPr="007A042B" w:rsidTr="00BA5D9D">
        <w:trPr>
          <w:trHeight w:val="382"/>
        </w:trPr>
        <w:tc>
          <w:tcPr>
            <w:tcW w:w="723"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Year</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Jan</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Feb</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Mar</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Apr</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May</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Jun</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Jul</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Aug</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Sep</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Oct</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FFFF"/>
                <w:sz w:val="24"/>
                <w:szCs w:val="24"/>
              </w:rPr>
            </w:pPr>
            <w:r w:rsidRPr="007A042B">
              <w:rPr>
                <w:rFonts w:ascii="Times New Roman" w:eastAsia="Times New Roman" w:hAnsi="Times New Roman"/>
                <w:b/>
                <w:bCs/>
                <w:color w:val="00FFFF"/>
                <w:sz w:val="24"/>
                <w:szCs w:val="24"/>
              </w:rPr>
              <w:t>Nov</w:t>
            </w:r>
          </w:p>
        </w:tc>
        <w:tc>
          <w:tcPr>
            <w:tcW w:w="756" w:type="dxa"/>
            <w:tcBorders>
              <w:top w:val="nil"/>
              <w:left w:val="nil"/>
              <w:bottom w:val="nil"/>
              <w:right w:val="nil"/>
            </w:tcBorders>
            <w:shd w:val="clear" w:color="auto" w:fill="CC99FF"/>
            <w:noWrap/>
            <w:vAlign w:val="bottom"/>
            <w:hideMark/>
          </w:tcPr>
          <w:p w:rsidR="003247B7" w:rsidRPr="007A042B" w:rsidRDefault="003247B7" w:rsidP="00BA5D9D">
            <w:pPr>
              <w:spacing w:after="0" w:line="240" w:lineRule="auto"/>
              <w:jc w:val="center"/>
              <w:rPr>
                <w:rFonts w:ascii="Times New Roman" w:eastAsia="Times New Roman" w:hAnsi="Times New Roman"/>
                <w:b/>
                <w:bCs/>
                <w:color w:val="0000FF"/>
                <w:sz w:val="24"/>
                <w:szCs w:val="24"/>
              </w:rPr>
            </w:pPr>
            <w:r w:rsidRPr="007A042B">
              <w:rPr>
                <w:rFonts w:ascii="Times New Roman" w:eastAsia="Times New Roman" w:hAnsi="Times New Roman"/>
                <w:b/>
                <w:bCs/>
                <w:color w:val="0000FF"/>
                <w:sz w:val="24"/>
                <w:szCs w:val="24"/>
              </w:rPr>
              <w:t>Dec</w:t>
            </w:r>
          </w:p>
        </w:tc>
      </w:tr>
      <w:tr w:rsidR="003247B7" w:rsidRPr="007A042B" w:rsidTr="00BA5D9D">
        <w:trPr>
          <w:trHeight w:val="747"/>
        </w:trPr>
        <w:tc>
          <w:tcPr>
            <w:tcW w:w="72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1981</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rPr>
                <w:rFonts w:ascii="Times New Roman" w:eastAsia="Times New Roman" w:hAnsi="Times New Roman"/>
                <w:sz w:val="24"/>
                <w:szCs w:val="24"/>
              </w:rPr>
            </w:pPr>
            <w:r w:rsidRPr="007A042B">
              <w:rPr>
                <w:rFonts w:ascii="Times New Roman" w:eastAsia="Times New Roman" w:hAnsi="Times New Roman"/>
                <w:sz w:val="24"/>
                <w:szCs w:val="24"/>
              </w:rPr>
              <w:t>280</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300</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349</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383</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255.7</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240.8</w:t>
            </w:r>
          </w:p>
        </w:tc>
        <w:tc>
          <w:tcPr>
            <w:tcW w:w="756"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194.8</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194.8</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256.3</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251.7</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243.8</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263.7</w:t>
            </w:r>
          </w:p>
        </w:tc>
      </w:tr>
      <w:tr w:rsidR="003247B7" w:rsidRPr="007A042B" w:rsidTr="00BA5D9D">
        <w:trPr>
          <w:trHeight w:val="747"/>
        </w:trPr>
        <w:tc>
          <w:tcPr>
            <w:tcW w:w="72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1982</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rPr>
                <w:rFonts w:ascii="Times New Roman" w:eastAsia="Times New Roman" w:hAnsi="Times New Roman"/>
                <w:sz w:val="24"/>
                <w:szCs w:val="24"/>
              </w:rPr>
            </w:pPr>
            <w:r w:rsidRPr="007A042B">
              <w:rPr>
                <w:rFonts w:ascii="Times New Roman" w:eastAsia="Times New Roman" w:hAnsi="Times New Roman"/>
                <w:sz w:val="24"/>
                <w:szCs w:val="24"/>
              </w:rPr>
              <w:t>241.8</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276.9</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337.8</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291.6</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236.7</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254.8</w:t>
            </w:r>
          </w:p>
        </w:tc>
        <w:tc>
          <w:tcPr>
            <w:tcW w:w="756"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193.3</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202.9</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174.8</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193.8</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111.8</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241.3</w:t>
            </w:r>
          </w:p>
        </w:tc>
      </w:tr>
      <w:tr w:rsidR="003247B7" w:rsidRPr="007A042B" w:rsidTr="00BA5D9D">
        <w:trPr>
          <w:trHeight w:val="747"/>
        </w:trPr>
        <w:tc>
          <w:tcPr>
            <w:tcW w:w="72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1983</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348.5</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318</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348.5</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317.5</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296.9</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194.3</w:t>
            </w:r>
          </w:p>
        </w:tc>
        <w:tc>
          <w:tcPr>
            <w:tcW w:w="756" w:type="dxa"/>
            <w:tcBorders>
              <w:top w:val="nil"/>
              <w:left w:val="single" w:sz="4" w:space="0" w:color="auto"/>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215.6</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163.1</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196.9</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213.9</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213.4</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225</w:t>
            </w:r>
          </w:p>
        </w:tc>
      </w:tr>
      <w:tr w:rsidR="003247B7" w:rsidRPr="007A042B" w:rsidTr="00BA5D9D">
        <w:trPr>
          <w:trHeight w:val="747"/>
        </w:trPr>
        <w:tc>
          <w:tcPr>
            <w:tcW w:w="72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r w:rsidRPr="007A042B">
              <w:rPr>
                <w:rFonts w:ascii="Times New Roman" w:eastAsia="Times New Roman" w:hAnsi="Times New Roman"/>
                <w:b/>
                <w:bCs/>
                <w:color w:val="FF0000"/>
                <w:sz w:val="24"/>
                <w:szCs w:val="24"/>
              </w:rPr>
              <w:t>1984</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287</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312.4</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343.9</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291.6</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259.6</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235.2</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212.1</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196.6</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176</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174.2</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220.9</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226.6</w:t>
            </w:r>
          </w:p>
        </w:tc>
      </w:tr>
      <w:tr w:rsidR="003247B7" w:rsidRPr="007A042B" w:rsidTr="00BA5D9D">
        <w:trPr>
          <w:trHeight w:val="747"/>
        </w:trPr>
        <w:tc>
          <w:tcPr>
            <w:tcW w:w="723" w:type="dxa"/>
            <w:tcBorders>
              <w:top w:val="nil"/>
              <w:left w:val="nil"/>
              <w:bottom w:val="nil"/>
              <w:right w:val="nil"/>
            </w:tcBorders>
            <w:shd w:val="clear" w:color="auto" w:fill="auto"/>
            <w:noWrap/>
            <w:vAlign w:val="bottom"/>
            <w:hideMark/>
          </w:tcPr>
          <w:p w:rsidR="003247B7" w:rsidRPr="007A042B" w:rsidRDefault="003247B7" w:rsidP="00BA5D9D">
            <w:pPr>
              <w:spacing w:after="0" w:line="240" w:lineRule="auto"/>
              <w:jc w:val="center"/>
              <w:rPr>
                <w:rFonts w:ascii="Times New Roman" w:eastAsia="Times New Roman" w:hAnsi="Times New Roman"/>
                <w:b/>
                <w:bCs/>
                <w:color w:val="FF0000"/>
                <w:sz w:val="24"/>
                <w:szCs w:val="24"/>
              </w:rPr>
            </w:pP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single" w:sz="4" w:space="0" w:color="auto"/>
              <w:bottom w:val="nil"/>
              <w:right w:val="single" w:sz="4" w:space="0" w:color="auto"/>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nil"/>
              <w:bottom w:val="nil"/>
              <w:right w:val="nil"/>
            </w:tcBorders>
            <w:shd w:val="clear" w:color="auto" w:fill="FFFF00"/>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c>
          <w:tcPr>
            <w:tcW w:w="756" w:type="dxa"/>
            <w:tcBorders>
              <w:top w:val="nil"/>
              <w:left w:val="nil"/>
              <w:bottom w:val="nil"/>
              <w:right w:val="nil"/>
            </w:tcBorders>
            <w:shd w:val="clear" w:color="auto" w:fill="CCFFFF"/>
            <w:noWrap/>
            <w:vAlign w:val="bottom"/>
            <w:hideMark/>
          </w:tcPr>
          <w:p w:rsidR="003247B7" w:rsidRPr="007A042B" w:rsidRDefault="003247B7" w:rsidP="00BA5D9D">
            <w:pPr>
              <w:spacing w:after="0" w:line="240" w:lineRule="auto"/>
              <w:jc w:val="center"/>
              <w:rPr>
                <w:rFonts w:ascii="Times New Roman" w:eastAsia="Times New Roman" w:hAnsi="Times New Roman"/>
                <w:sz w:val="24"/>
                <w:szCs w:val="24"/>
              </w:rPr>
            </w:pPr>
            <w:r w:rsidRPr="007A042B">
              <w:rPr>
                <w:rFonts w:ascii="Times New Roman" w:eastAsia="Times New Roman" w:hAnsi="Times New Roman"/>
                <w:sz w:val="24"/>
                <w:szCs w:val="24"/>
              </w:rPr>
              <w:t> </w:t>
            </w:r>
          </w:p>
        </w:tc>
      </w:tr>
    </w:tbl>
    <w:p w:rsidR="003247B7" w:rsidRPr="007A042B" w:rsidRDefault="003247B7" w:rsidP="003247B7">
      <w:pPr>
        <w:autoSpaceDE w:val="0"/>
        <w:autoSpaceDN w:val="0"/>
        <w:adjustRightInd w:val="0"/>
        <w:spacing w:after="0" w:line="240" w:lineRule="auto"/>
        <w:rPr>
          <w:rFonts w:ascii="Times New Roman" w:hAnsi="Times New Roman"/>
          <w:b/>
          <w:i/>
          <w:sz w:val="24"/>
          <w:szCs w:val="24"/>
        </w:rPr>
      </w:pPr>
    </w:p>
    <w:p w:rsidR="003247B7" w:rsidRPr="007A042B" w:rsidRDefault="003247B7" w:rsidP="003247B7">
      <w:pPr>
        <w:autoSpaceDE w:val="0"/>
        <w:autoSpaceDN w:val="0"/>
        <w:adjustRightInd w:val="0"/>
        <w:spacing w:after="0" w:line="240" w:lineRule="auto"/>
        <w:jc w:val="both"/>
        <w:rPr>
          <w:rFonts w:ascii="Times New Roman" w:hAnsi="Times New Roman"/>
          <w:b/>
          <w:i/>
          <w:sz w:val="24"/>
          <w:szCs w:val="24"/>
        </w:rPr>
      </w:pPr>
    </w:p>
    <w:p w:rsidR="003247B7" w:rsidRPr="001C2F61" w:rsidRDefault="003247B7" w:rsidP="003247B7">
      <w:pPr>
        <w:autoSpaceDE w:val="0"/>
        <w:autoSpaceDN w:val="0"/>
        <w:adjustRightInd w:val="0"/>
        <w:spacing w:after="0" w:line="240" w:lineRule="auto"/>
        <w:rPr>
          <w:rFonts w:ascii="Times New Roman" w:hAnsi="Times New Roman"/>
          <w:i/>
          <w:sz w:val="24"/>
          <w:szCs w:val="24"/>
        </w:rPr>
      </w:pPr>
      <w:r>
        <w:rPr>
          <w:rFonts w:ascii="Times New Roman" w:hAnsi="Times New Roman"/>
          <w:noProof/>
          <w:sz w:val="24"/>
          <w:szCs w:val="24"/>
        </w:rPr>
        <w:lastRenderedPageBreak/>
        <w:drawing>
          <wp:inline distT="0" distB="0" distL="0" distR="0">
            <wp:extent cx="5914390" cy="326834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14390" cy="3268345"/>
                    </a:xfrm>
                    <a:prstGeom prst="rect">
                      <a:avLst/>
                    </a:prstGeom>
                    <a:noFill/>
                    <a:ln>
                      <a:noFill/>
                    </a:ln>
                  </pic:spPr>
                </pic:pic>
              </a:graphicData>
            </a:graphic>
          </wp:inline>
        </w:drawing>
      </w:r>
      <w:r w:rsidRPr="001C2F61">
        <w:rPr>
          <w:rFonts w:ascii="Times New Roman" w:hAnsi="Times New Roman"/>
          <w:i/>
          <w:sz w:val="24"/>
          <w:szCs w:val="24"/>
        </w:rPr>
        <w:t xml:space="preserve">  Fig. 6: Mean monthly evaporation at Kauru Town, 1981-84. 4-year</w:t>
      </w:r>
      <w:r>
        <w:rPr>
          <w:rFonts w:ascii="Times New Roman" w:hAnsi="Times New Roman"/>
          <w:i/>
          <w:sz w:val="24"/>
          <w:szCs w:val="24"/>
        </w:rPr>
        <w:t xml:space="preserve">s </w:t>
      </w:r>
      <w:r w:rsidRPr="001C2F61">
        <w:rPr>
          <w:rFonts w:ascii="Times New Roman" w:hAnsi="Times New Roman"/>
          <w:i/>
          <w:sz w:val="24"/>
          <w:szCs w:val="24"/>
        </w:rPr>
        <w:t>period. (Source: Kaduna State Water Board, 1994)</w:t>
      </w:r>
    </w:p>
    <w:p w:rsidR="003247B7" w:rsidRPr="007A042B" w:rsidRDefault="003247B7" w:rsidP="003247B7">
      <w:pPr>
        <w:autoSpaceDE w:val="0"/>
        <w:autoSpaceDN w:val="0"/>
        <w:adjustRightInd w:val="0"/>
        <w:spacing w:after="0" w:line="240" w:lineRule="auto"/>
        <w:rPr>
          <w:rFonts w:ascii="Times New Roman" w:hAnsi="Times New Roman"/>
          <w:b/>
          <w:i/>
          <w:sz w:val="24"/>
          <w:szCs w:val="24"/>
        </w:rPr>
      </w:pPr>
    </w:p>
    <w:p w:rsidR="003247B7" w:rsidRPr="007A042B" w:rsidRDefault="003247B7" w:rsidP="003247B7">
      <w:pPr>
        <w:autoSpaceDE w:val="0"/>
        <w:autoSpaceDN w:val="0"/>
        <w:adjustRightInd w:val="0"/>
        <w:spacing w:after="0" w:line="480" w:lineRule="auto"/>
        <w:jc w:val="both"/>
        <w:rPr>
          <w:rFonts w:ascii="Times New Roman" w:hAnsi="Times New Roman"/>
          <w:sz w:val="24"/>
          <w:szCs w:val="24"/>
        </w:rPr>
      </w:pPr>
      <w:r w:rsidRPr="007A042B">
        <w:rPr>
          <w:rFonts w:ascii="Times New Roman" w:hAnsi="Times New Roman"/>
          <w:sz w:val="24"/>
          <w:szCs w:val="24"/>
        </w:rPr>
        <w:t xml:space="preserve">The vegetation of the study area is of the northern Nigeria Guinea Savannah type (Du Preez and Barber, 1965) which is characterized mainly by herbs and grasses with few deciduous widely scattered trees. The herbs and grasses grow very tall in some places although evergreen trees exist mainly along the perennial rivers and streams. Because of the seasonal character of rainfall, the colour of vegetation varies. It is green during the rainy season but becomes yellow or brown in the dry season. </w:t>
      </w:r>
    </w:p>
    <w:p w:rsidR="003247B7" w:rsidRPr="007A042B" w:rsidRDefault="003247B7" w:rsidP="003247B7">
      <w:pPr>
        <w:autoSpaceDE w:val="0"/>
        <w:autoSpaceDN w:val="0"/>
        <w:adjustRightInd w:val="0"/>
        <w:spacing w:after="0" w:line="480" w:lineRule="auto"/>
        <w:jc w:val="both"/>
        <w:rPr>
          <w:rFonts w:ascii="Times New Roman" w:hAnsi="Times New Roman"/>
          <w:sz w:val="24"/>
          <w:szCs w:val="24"/>
        </w:rPr>
      </w:pPr>
      <w:r w:rsidRPr="007A042B">
        <w:rPr>
          <w:rFonts w:ascii="Times New Roman" w:hAnsi="Times New Roman"/>
          <w:sz w:val="24"/>
          <w:szCs w:val="24"/>
        </w:rPr>
        <w:t xml:space="preserve">The population of the study area is dominated by Hausa/Fulani and other minor tribes that are indigenes, and other Nigerians. Large settlements in the study area include Dutsen Wai, Kubau and Soba. The rural inhabitants are mainly peasant farmers; hence, the land is subjected to intensive seasonal farming. Irrigation farming is practiced on a small scale along the River Galma and its tributaries. Cereals (maize, sorghum, millet and rice) which are the stable food of the local people are the main type of crop grown in the area. The grassland also supports cattle grazing.  </w:t>
      </w:r>
    </w:p>
    <w:p w:rsidR="003247B7" w:rsidRPr="007A042B" w:rsidRDefault="003247B7" w:rsidP="003247B7">
      <w:pPr>
        <w:autoSpaceDE w:val="0"/>
        <w:autoSpaceDN w:val="0"/>
        <w:adjustRightInd w:val="0"/>
        <w:spacing w:after="0" w:line="480" w:lineRule="auto"/>
        <w:jc w:val="both"/>
        <w:rPr>
          <w:rFonts w:ascii="Times New Roman" w:hAnsi="Times New Roman"/>
          <w:sz w:val="24"/>
          <w:szCs w:val="24"/>
        </w:rPr>
      </w:pPr>
    </w:p>
    <w:p w:rsidR="003247B7" w:rsidRPr="007A042B" w:rsidRDefault="003247B7" w:rsidP="003247B7">
      <w:pPr>
        <w:spacing w:line="360" w:lineRule="auto"/>
        <w:ind w:left="2160" w:firstLine="720"/>
        <w:outlineLvl w:val="0"/>
        <w:rPr>
          <w:rFonts w:ascii="Times New Roman" w:hAnsi="Times New Roman"/>
          <w:b/>
          <w:sz w:val="24"/>
          <w:szCs w:val="24"/>
        </w:rPr>
      </w:pPr>
      <w:r w:rsidRPr="007A042B">
        <w:rPr>
          <w:rFonts w:ascii="Times New Roman" w:hAnsi="Times New Roman"/>
          <w:b/>
          <w:sz w:val="24"/>
          <w:szCs w:val="24"/>
        </w:rPr>
        <w:lastRenderedPageBreak/>
        <w:t>CHAPTER TWO</w:t>
      </w:r>
    </w:p>
    <w:p w:rsidR="003247B7" w:rsidRPr="007A042B" w:rsidRDefault="003247B7" w:rsidP="003247B7">
      <w:pPr>
        <w:autoSpaceDE w:val="0"/>
        <w:autoSpaceDN w:val="0"/>
        <w:adjustRightInd w:val="0"/>
        <w:spacing w:after="0" w:line="360" w:lineRule="auto"/>
        <w:jc w:val="both"/>
        <w:rPr>
          <w:rFonts w:ascii="Times New Roman" w:hAnsi="Times New Roman"/>
          <w:b/>
          <w:sz w:val="24"/>
          <w:szCs w:val="24"/>
        </w:rPr>
      </w:pPr>
      <w:r w:rsidRPr="007A042B">
        <w:rPr>
          <w:rFonts w:ascii="Times New Roman" w:hAnsi="Times New Roman"/>
          <w:b/>
          <w:sz w:val="24"/>
          <w:szCs w:val="24"/>
        </w:rPr>
        <w:t>2.</w:t>
      </w:r>
      <w:r>
        <w:rPr>
          <w:rFonts w:ascii="Times New Roman" w:hAnsi="Times New Roman"/>
          <w:b/>
          <w:sz w:val="24"/>
          <w:szCs w:val="24"/>
        </w:rPr>
        <w:t>LITERATURE REVIEW</w:t>
      </w: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 xml:space="preserve">Earlier workers, such as Raeburn </w:t>
      </w:r>
      <w:r w:rsidRPr="007A042B">
        <w:rPr>
          <w:rFonts w:ascii="Times New Roman" w:hAnsi="Times New Roman"/>
          <w:bCs/>
          <w:i/>
          <w:sz w:val="24"/>
          <w:szCs w:val="24"/>
        </w:rPr>
        <w:t>et al.</w:t>
      </w:r>
      <w:r w:rsidRPr="007A042B">
        <w:rPr>
          <w:rFonts w:ascii="Times New Roman" w:hAnsi="Times New Roman"/>
          <w:bCs/>
          <w:sz w:val="24"/>
          <w:szCs w:val="24"/>
        </w:rPr>
        <w:t xml:space="preserve"> (1927), first mapped and described the Dutsen Wai ring complex during their initial surveys of the Nigerian tinfields. They recognized the principal granitic components (explosive breccias, biotite-granites and albite-riebeckite-granite)and gave an account of the distribution of tin mineralization. The granites were re-surveyed by MacLeod and Jacobson in 1960.</w:t>
      </w: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Du Preez(1956) in his work on the origin and distribution of Nigerian laterites described two phases of oldest erosional cycles. He stated that the first erosional phase started after the Pan – African Orogeny. After plenty of erosional cycles, a thick weathered mantle was created on a peneplain surface of which the older laterite was developed possibly in the Plio – Pleistocene. According to Barber (1965), this older laterites is said to have plunged in the No</w:t>
      </w:r>
      <w:r>
        <w:rPr>
          <w:rFonts w:ascii="Times New Roman" w:hAnsi="Times New Roman"/>
          <w:bCs/>
          <w:sz w:val="24"/>
          <w:szCs w:val="24"/>
        </w:rPr>
        <w:t>rtheastern part below the Chad F</w:t>
      </w:r>
      <w:r w:rsidRPr="007A042B">
        <w:rPr>
          <w:rFonts w:ascii="Times New Roman" w:hAnsi="Times New Roman"/>
          <w:bCs/>
          <w:sz w:val="24"/>
          <w:szCs w:val="24"/>
        </w:rPr>
        <w:t>ormation. The second phase of the oldest erosion concentrated on the older laterite reducing the formerly continuous cover on the weathered mantle to discontinuous residual hills with the result of broad depressions in which materials were depositeddiscordantly with the oldest paleomorphorlogy.</w:t>
      </w: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 xml:space="preserve">Du Preez and Barber (1965), while working on the groundwater distribution in northern Nigeria noted that extractable groundwater by open wells and boreholes is located in the fractured rock and the weathered portion of the basement. They reported that the thickness of the weathered basement varies. They further stated that sufficient weathered material and the degree of saturation are some of the factors that affect the presence of groundwater in the Basement Complex. </w:t>
      </w: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 xml:space="preserve">Uzoma (1973) carried out a pumping test on a well at the Government Technical Secondary School in Soba and reported a discharge rate of 23.30 liters per minute in the weathered rock </w:t>
      </w:r>
      <w:r w:rsidRPr="007A042B">
        <w:rPr>
          <w:rFonts w:ascii="Times New Roman" w:hAnsi="Times New Roman"/>
          <w:bCs/>
          <w:sz w:val="24"/>
          <w:szCs w:val="24"/>
        </w:rPr>
        <w:lastRenderedPageBreak/>
        <w:t>aquifer. By using Bolton’s non-steady state approach for water table aquifer, he obtained transmissivity values of approximately 15 m</w:t>
      </w:r>
      <w:r w:rsidRPr="007A042B">
        <w:rPr>
          <w:rFonts w:ascii="Times New Roman" w:hAnsi="Times New Roman"/>
          <w:bCs/>
          <w:sz w:val="24"/>
          <w:szCs w:val="24"/>
          <w:vertAlign w:val="superscript"/>
        </w:rPr>
        <w:t>2</w:t>
      </w:r>
      <w:r w:rsidRPr="007A042B">
        <w:rPr>
          <w:rFonts w:ascii="Times New Roman" w:hAnsi="Times New Roman"/>
          <w:bCs/>
          <w:sz w:val="24"/>
          <w:szCs w:val="24"/>
        </w:rPr>
        <w:t>/d, 4.54 m</w:t>
      </w:r>
      <w:r w:rsidRPr="007A042B">
        <w:rPr>
          <w:rFonts w:ascii="Times New Roman" w:hAnsi="Times New Roman"/>
          <w:bCs/>
          <w:sz w:val="24"/>
          <w:szCs w:val="24"/>
          <w:vertAlign w:val="superscript"/>
        </w:rPr>
        <w:t>2</w:t>
      </w:r>
      <w:r w:rsidRPr="007A042B">
        <w:rPr>
          <w:rFonts w:ascii="Times New Roman" w:hAnsi="Times New Roman"/>
          <w:bCs/>
          <w:sz w:val="24"/>
          <w:szCs w:val="24"/>
        </w:rPr>
        <w:t>/d and 1.5 m</w:t>
      </w:r>
      <w:r w:rsidRPr="007A042B">
        <w:rPr>
          <w:rFonts w:ascii="Times New Roman" w:hAnsi="Times New Roman"/>
          <w:bCs/>
          <w:sz w:val="24"/>
          <w:szCs w:val="24"/>
          <w:vertAlign w:val="superscript"/>
        </w:rPr>
        <w:t>2</w:t>
      </w:r>
      <w:r w:rsidRPr="007A042B">
        <w:rPr>
          <w:rFonts w:ascii="Times New Roman" w:hAnsi="Times New Roman"/>
          <w:bCs/>
          <w:sz w:val="24"/>
          <w:szCs w:val="24"/>
        </w:rPr>
        <w:t>/d (1007 imp. gal /day/ft, 304 imp. gal/day/ft and 102 imp. gal/day/ft).</w:t>
      </w: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Nassef and Olugboye (1979) carried out a hydrological and hydrogeological investigation of Galma Basin. This investigation formed part of the Galma River Basin Development Project which was aimed at a systematic and scientific study of the basin with a view of developing the area for agricultural and water supply purposes, by means of irrigation scheme, dam impoundment and borehole drilling. In part of their analyses, they noted that the terrain in and around Soba town (where Uzoma carried out his well test in 1973), being at the geometric center of the basin, is considered typical of the terrain situation in most part of the basin. They however considered Uzoma’s test inconclusive and stated that the ‘’recorded yield of the aquifer may not be the optimum for it, if the well is better developed’’. Hence using Uzoma’swell test data, they recalculated transmissivity using Jacob’s method and obtained 2.795×10</w:t>
      </w:r>
      <w:r w:rsidRPr="007A042B">
        <w:rPr>
          <w:rFonts w:ascii="Times New Roman" w:hAnsi="Times New Roman"/>
          <w:bCs/>
          <w:sz w:val="24"/>
          <w:szCs w:val="24"/>
          <w:vertAlign w:val="superscript"/>
        </w:rPr>
        <w:t>-5</w:t>
      </w:r>
      <w:r w:rsidRPr="007A042B">
        <w:rPr>
          <w:rFonts w:ascii="Times New Roman" w:hAnsi="Times New Roman"/>
          <w:bCs/>
          <w:sz w:val="24"/>
          <w:szCs w:val="24"/>
        </w:rPr>
        <w:t xml:space="preserve"> m</w:t>
      </w:r>
      <w:r w:rsidRPr="007A042B">
        <w:rPr>
          <w:rFonts w:ascii="Times New Roman" w:hAnsi="Times New Roman"/>
          <w:bCs/>
          <w:sz w:val="24"/>
          <w:szCs w:val="24"/>
          <w:vertAlign w:val="superscript"/>
        </w:rPr>
        <w:t>2</w:t>
      </w:r>
      <w:r w:rsidRPr="007A042B">
        <w:rPr>
          <w:rFonts w:ascii="Times New Roman" w:hAnsi="Times New Roman"/>
          <w:bCs/>
          <w:sz w:val="24"/>
          <w:szCs w:val="24"/>
        </w:rPr>
        <w:t>/s (2.4m</w:t>
      </w:r>
      <w:r w:rsidRPr="007A042B">
        <w:rPr>
          <w:rFonts w:ascii="Times New Roman" w:hAnsi="Times New Roman"/>
          <w:bCs/>
          <w:sz w:val="24"/>
          <w:szCs w:val="24"/>
          <w:vertAlign w:val="superscript"/>
        </w:rPr>
        <w:t>2</w:t>
      </w:r>
      <w:r w:rsidRPr="007A042B">
        <w:rPr>
          <w:rFonts w:ascii="Times New Roman" w:hAnsi="Times New Roman"/>
          <w:bCs/>
          <w:sz w:val="24"/>
          <w:szCs w:val="24"/>
        </w:rPr>
        <w:t>/d) as apparent transmissivity claiming the average  thickness of the aquifer to be 8m, they estimated 0.335×10</w:t>
      </w:r>
      <w:r w:rsidRPr="007A042B">
        <w:rPr>
          <w:rFonts w:ascii="Times New Roman" w:hAnsi="Times New Roman"/>
          <w:bCs/>
          <w:sz w:val="24"/>
          <w:szCs w:val="24"/>
          <w:vertAlign w:val="superscript"/>
        </w:rPr>
        <w:t>-5</w:t>
      </w:r>
      <w:r w:rsidRPr="007A042B">
        <w:rPr>
          <w:rFonts w:ascii="Times New Roman" w:hAnsi="Times New Roman"/>
          <w:bCs/>
          <w:sz w:val="24"/>
          <w:szCs w:val="24"/>
        </w:rPr>
        <w:t xml:space="preserve"> m/s (0.289m/d) as the average permeability of the ‘’ weathered rock aquifer underlying Galma River Basin’’. They concluded, however, that since they lacked accurate knowledge of the extent, thickness and lithology of the geologic section, as well as the permeability of the aquifer, their conclusion was tentative.</w:t>
      </w:r>
    </w:p>
    <w:p w:rsidR="003247B7" w:rsidRPr="007A042B" w:rsidRDefault="003247B7" w:rsidP="003247B7">
      <w:pPr>
        <w:spacing w:line="480" w:lineRule="auto"/>
        <w:jc w:val="both"/>
        <w:rPr>
          <w:rFonts w:ascii="Times New Roman" w:hAnsi="Times New Roman"/>
          <w:sz w:val="24"/>
          <w:szCs w:val="24"/>
        </w:rPr>
      </w:pPr>
      <w:r>
        <w:rPr>
          <w:rFonts w:ascii="Times New Roman" w:hAnsi="Times New Roman"/>
          <w:sz w:val="24"/>
          <w:szCs w:val="24"/>
        </w:rPr>
        <w:t xml:space="preserve">Nassefand </w:t>
      </w:r>
      <w:r w:rsidRPr="007A042B">
        <w:rPr>
          <w:rFonts w:ascii="Times New Roman" w:hAnsi="Times New Roman"/>
          <w:sz w:val="24"/>
          <w:szCs w:val="24"/>
        </w:rPr>
        <w:t>Olugboye(1979) reported that the study area is almost entirely underlain by migmatite, withfine-medium grained biotite granitesoccurring</w:t>
      </w:r>
      <w:r>
        <w:rPr>
          <w:rFonts w:ascii="Times New Roman" w:hAnsi="Times New Roman"/>
          <w:sz w:val="24"/>
          <w:szCs w:val="24"/>
        </w:rPr>
        <w:t xml:space="preserve"> at</w:t>
      </w:r>
      <w:r w:rsidRPr="007A042B">
        <w:rPr>
          <w:rFonts w:ascii="Times New Roman" w:hAnsi="Times New Roman"/>
          <w:sz w:val="24"/>
          <w:szCs w:val="24"/>
        </w:rPr>
        <w:t xml:space="preserve"> the north eastern tip and the Younger granites enveloped by the migmatite (Figure 7).</w:t>
      </w:r>
    </w:p>
    <w:p w:rsidR="003247B7" w:rsidRPr="007A042B" w:rsidRDefault="003247B7" w:rsidP="003247B7">
      <w:pPr>
        <w:spacing w:line="240" w:lineRule="auto"/>
        <w:jc w:val="both"/>
        <w:rPr>
          <w:rFonts w:ascii="Times New Roman" w:hAnsi="Times New Roman"/>
          <w:bCs/>
          <w:sz w:val="24"/>
          <w:szCs w:val="24"/>
        </w:rPr>
      </w:pPr>
      <w:r w:rsidRPr="007A042B">
        <w:rPr>
          <w:rFonts w:ascii="Times New Roman" w:hAnsi="Times New Roman"/>
          <w:noProof/>
          <w:sz w:val="24"/>
          <w:szCs w:val="24"/>
        </w:rPr>
        <w:lastRenderedPageBreak/>
        <w:drawing>
          <wp:inline distT="0" distB="0" distL="0" distR="0">
            <wp:extent cx="6251331" cy="3877408"/>
            <wp:effectExtent l="0" t="0" r="0" b="0"/>
            <wp:docPr id="5" name="Picture 5"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Untitled"/>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57925" cy="3881498"/>
                    </a:xfrm>
                    <a:prstGeom prst="rect">
                      <a:avLst/>
                    </a:prstGeom>
                    <a:noFill/>
                    <a:ln>
                      <a:noFill/>
                    </a:ln>
                  </pic:spPr>
                </pic:pic>
              </a:graphicData>
            </a:graphic>
          </wp:inline>
        </w:drawing>
      </w:r>
    </w:p>
    <w:p w:rsidR="003247B7" w:rsidRPr="0084738B" w:rsidRDefault="003247B7" w:rsidP="003247B7">
      <w:pPr>
        <w:spacing w:line="240" w:lineRule="auto"/>
        <w:jc w:val="both"/>
        <w:rPr>
          <w:rFonts w:ascii="Times New Roman" w:hAnsi="Times New Roman"/>
          <w:i/>
          <w:sz w:val="24"/>
          <w:szCs w:val="24"/>
        </w:rPr>
      </w:pPr>
      <w:r w:rsidRPr="0084738B">
        <w:rPr>
          <w:rFonts w:ascii="Times New Roman" w:hAnsi="Times New Roman"/>
          <w:i/>
          <w:sz w:val="24"/>
          <w:szCs w:val="24"/>
        </w:rPr>
        <w:t>Figure7: Geological map of the study area,Dutsen Wai sheet, 125 NW.(</w:t>
      </w:r>
      <w:r>
        <w:rPr>
          <w:rFonts w:ascii="Times New Roman" w:hAnsi="Times New Roman"/>
          <w:i/>
          <w:sz w:val="24"/>
          <w:szCs w:val="24"/>
        </w:rPr>
        <w:t>Nassefand</w:t>
      </w:r>
      <w:r>
        <w:rPr>
          <w:rFonts w:ascii="Times New Roman" w:hAnsi="Times New Roman"/>
          <w:i/>
          <w:sz w:val="24"/>
          <w:szCs w:val="24"/>
        </w:rPr>
        <w:tab/>
      </w:r>
      <w:r w:rsidRPr="0084738B">
        <w:rPr>
          <w:rFonts w:ascii="Times New Roman" w:hAnsi="Times New Roman"/>
          <w:i/>
          <w:sz w:val="24"/>
          <w:szCs w:val="24"/>
        </w:rPr>
        <w:t>Olugboye</w:t>
      </w:r>
      <w:r>
        <w:rPr>
          <w:rFonts w:ascii="Times New Roman" w:hAnsi="Times New Roman"/>
          <w:i/>
          <w:sz w:val="24"/>
          <w:szCs w:val="24"/>
        </w:rPr>
        <w:t>,</w:t>
      </w:r>
      <w:r w:rsidRPr="0084738B">
        <w:rPr>
          <w:rFonts w:ascii="Times New Roman" w:hAnsi="Times New Roman"/>
          <w:i/>
          <w:sz w:val="24"/>
          <w:szCs w:val="24"/>
        </w:rPr>
        <w:t xml:space="preserve"> 1979).</w:t>
      </w:r>
    </w:p>
    <w:p w:rsidR="003247B7" w:rsidRPr="007A042B" w:rsidRDefault="003247B7" w:rsidP="003247B7">
      <w:pPr>
        <w:spacing w:line="480" w:lineRule="auto"/>
        <w:jc w:val="both"/>
        <w:rPr>
          <w:rFonts w:ascii="Times New Roman" w:hAnsi="Times New Roman"/>
          <w:bCs/>
          <w:sz w:val="6"/>
          <w:szCs w:val="24"/>
        </w:rPr>
      </w:pP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Plateau State Water Board (1981) carried out studies on the coefficients of total run-off, surface runoff, baseflow and evapo-transpiration at the Werram River gauging station Jos. It reported that, for an area of 216km</w:t>
      </w:r>
      <w:r w:rsidRPr="007A042B">
        <w:rPr>
          <w:rFonts w:ascii="Times New Roman" w:hAnsi="Times New Roman"/>
          <w:bCs/>
          <w:sz w:val="24"/>
          <w:szCs w:val="24"/>
          <w:vertAlign w:val="superscript"/>
        </w:rPr>
        <w:t>2</w:t>
      </w:r>
      <w:r w:rsidRPr="007A042B">
        <w:rPr>
          <w:rFonts w:ascii="Times New Roman" w:hAnsi="Times New Roman"/>
          <w:bCs/>
          <w:sz w:val="24"/>
          <w:szCs w:val="24"/>
        </w:rPr>
        <w:t xml:space="preserve"> the coefficients of these components are 0.72, 0.53, 0.19, and 0.28 respectively. </w:t>
      </w: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Inalegwu (1986) studied the hydrology of the ForomRiver upstream of Barakin-Bako, for an area of 161km</w:t>
      </w:r>
      <w:r w:rsidRPr="003B0E9A">
        <w:rPr>
          <w:rFonts w:ascii="Times New Roman" w:hAnsi="Times New Roman"/>
          <w:bCs/>
          <w:sz w:val="24"/>
          <w:szCs w:val="24"/>
          <w:vertAlign w:val="superscript"/>
        </w:rPr>
        <w:t>2</w:t>
      </w:r>
      <w:r w:rsidRPr="007A042B">
        <w:rPr>
          <w:rFonts w:ascii="Times New Roman" w:hAnsi="Times New Roman"/>
          <w:bCs/>
          <w:sz w:val="24"/>
          <w:szCs w:val="24"/>
        </w:rPr>
        <w:t xml:space="preserve">. He found the coefficients of total run-off, surface run-off, baseflow and evapo-transpiration to be 0.566, 0.408, 0.158 and 0.434 respectively. </w:t>
      </w: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Malami (1986) investigated the hydrology of Tilden Fulani river drainage basin on the area of190.5km</w:t>
      </w:r>
      <w:r w:rsidRPr="007A042B">
        <w:rPr>
          <w:rFonts w:ascii="Times New Roman" w:hAnsi="Times New Roman"/>
          <w:bCs/>
          <w:sz w:val="24"/>
          <w:szCs w:val="24"/>
          <w:vertAlign w:val="superscript"/>
        </w:rPr>
        <w:t>2</w:t>
      </w:r>
      <w:r w:rsidRPr="007A042B">
        <w:rPr>
          <w:rFonts w:ascii="Times New Roman" w:hAnsi="Times New Roman"/>
          <w:bCs/>
          <w:sz w:val="24"/>
          <w:szCs w:val="24"/>
        </w:rPr>
        <w:t xml:space="preserve"> and found the coefficients to be 0.52 (total run-off), 0.31 (surface run-off), 0.21 (baseflow), and 0.48 (evapo-transpiration). </w:t>
      </w: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lastRenderedPageBreak/>
        <w:t xml:space="preserve">Adegoye (1987) carried out a field hydrogeological study of the River Karami (Rahama) catchment area on Dutsen Wai sheet 125 S.E and reported that the catchment area consists of fractured crystalline rocks, covered in most parts by soft overburden. Field permeameter, sieve analysis, falling head permeameters and test pumping methods were used to determine the coefficient of permeability (K) of both the soft overburden and fractured aquifers and found that permeability ranges from 0.377m/day to 6.862m/day. He further reported that the geochemical and bacteriological analysis carried out indicated that the water quality in the aquifers is acceptable for domestic, agricultural and industrial uses. </w:t>
      </w: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Ogwuche (1991) worked on the relationship between the coefficients of run-off and the area of the drainage basin on River Karami for hydrological stations at Jengre and upstream Saminaka, mid-stream around Lere and downstream at Kauru with area coverage of about 2738.28 km</w:t>
      </w:r>
      <w:r w:rsidRPr="007A042B">
        <w:rPr>
          <w:rFonts w:ascii="Times New Roman" w:hAnsi="Times New Roman"/>
          <w:bCs/>
          <w:sz w:val="24"/>
          <w:szCs w:val="24"/>
          <w:vertAlign w:val="superscript"/>
        </w:rPr>
        <w:t>2</w:t>
      </w:r>
      <w:r w:rsidRPr="007A042B">
        <w:rPr>
          <w:rFonts w:ascii="Times New Roman" w:hAnsi="Times New Roman"/>
          <w:bCs/>
          <w:sz w:val="24"/>
          <w:szCs w:val="24"/>
        </w:rPr>
        <w:t>. She used a topographic map on scale 1:100,000 covering sheets 125, 126, 147 and 168. Using hydrograph separation method, she found the mean annual discharge of 31530910 m</w:t>
      </w:r>
      <w:r w:rsidRPr="007A042B">
        <w:rPr>
          <w:rFonts w:ascii="Times New Roman" w:hAnsi="Times New Roman"/>
          <w:bCs/>
          <w:sz w:val="24"/>
          <w:szCs w:val="24"/>
          <w:vertAlign w:val="superscript"/>
        </w:rPr>
        <w:t>3</w:t>
      </w:r>
      <w:r w:rsidRPr="007A042B">
        <w:rPr>
          <w:rFonts w:ascii="Times New Roman" w:hAnsi="Times New Roman"/>
          <w:bCs/>
          <w:sz w:val="24"/>
          <w:szCs w:val="24"/>
        </w:rPr>
        <w:t xml:space="preserve"> at Saminaka, 214292130 m</w:t>
      </w:r>
      <w:r w:rsidRPr="007A042B">
        <w:rPr>
          <w:rFonts w:ascii="Times New Roman" w:hAnsi="Times New Roman"/>
          <w:bCs/>
          <w:sz w:val="24"/>
          <w:szCs w:val="24"/>
          <w:vertAlign w:val="superscript"/>
        </w:rPr>
        <w:t>3</w:t>
      </w:r>
      <w:r w:rsidRPr="007A042B">
        <w:rPr>
          <w:rFonts w:ascii="Times New Roman" w:hAnsi="Times New Roman"/>
          <w:bCs/>
          <w:sz w:val="24"/>
          <w:szCs w:val="24"/>
        </w:rPr>
        <w:t xml:space="preserve"> at Lere, and 812245110 m</w:t>
      </w:r>
      <w:r w:rsidRPr="007A042B">
        <w:rPr>
          <w:rFonts w:ascii="Times New Roman" w:hAnsi="Times New Roman"/>
          <w:bCs/>
          <w:sz w:val="24"/>
          <w:szCs w:val="24"/>
          <w:vertAlign w:val="superscript"/>
        </w:rPr>
        <w:t>3</w:t>
      </w:r>
      <w:r w:rsidRPr="007A042B">
        <w:rPr>
          <w:rFonts w:ascii="Times New Roman" w:hAnsi="Times New Roman"/>
          <w:bCs/>
          <w:sz w:val="24"/>
          <w:szCs w:val="24"/>
        </w:rPr>
        <w:t xml:space="preserve"> at Kauru with coefficients of run-off in the same order as 0.40, 0.15 and 0.25 respectively. She calculated the potential coefficient of run-off for Jengre which showed inconsistency in the available data and Lere which has data but suspected unreliable. The coefficients found using statistical method are 0.43 at Jengre and 0.37 at Lere, with mean annual discharges of 14251350 m</w:t>
      </w:r>
      <w:r w:rsidRPr="007A042B">
        <w:rPr>
          <w:rFonts w:ascii="Times New Roman" w:hAnsi="Times New Roman"/>
          <w:bCs/>
          <w:sz w:val="24"/>
          <w:szCs w:val="24"/>
          <w:vertAlign w:val="superscript"/>
        </w:rPr>
        <w:t>3</w:t>
      </w:r>
      <w:r w:rsidRPr="007A042B">
        <w:rPr>
          <w:rFonts w:ascii="Times New Roman" w:hAnsi="Times New Roman"/>
          <w:bCs/>
          <w:sz w:val="24"/>
          <w:szCs w:val="24"/>
        </w:rPr>
        <w:t xml:space="preserve"> and 51726000 m</w:t>
      </w:r>
      <w:r w:rsidRPr="007A042B">
        <w:rPr>
          <w:rFonts w:ascii="Times New Roman" w:hAnsi="Times New Roman"/>
          <w:bCs/>
          <w:sz w:val="24"/>
          <w:szCs w:val="24"/>
          <w:vertAlign w:val="superscript"/>
        </w:rPr>
        <w:t>3</w:t>
      </w:r>
      <w:r w:rsidRPr="007A042B">
        <w:rPr>
          <w:rFonts w:ascii="Times New Roman" w:hAnsi="Times New Roman"/>
          <w:bCs/>
          <w:sz w:val="24"/>
          <w:szCs w:val="24"/>
        </w:rPr>
        <w:t xml:space="preserve"> respectively.   </w:t>
      </w:r>
    </w:p>
    <w:p w:rsidR="003247B7" w:rsidRPr="007A042B"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Ogunjobi (2000) computed aquifer characteristics in the crystalline Basement Complex of northern Nigeria using Galma basin as a case study and concluded that, the transmissivity ranges from 0.22 m</w:t>
      </w:r>
      <w:r w:rsidRPr="007A042B">
        <w:rPr>
          <w:rFonts w:ascii="Times New Roman" w:hAnsi="Times New Roman"/>
          <w:bCs/>
          <w:sz w:val="24"/>
          <w:szCs w:val="24"/>
          <w:vertAlign w:val="superscript"/>
        </w:rPr>
        <w:t>2</w:t>
      </w:r>
      <w:r w:rsidRPr="007A042B">
        <w:rPr>
          <w:rFonts w:ascii="Times New Roman" w:hAnsi="Times New Roman"/>
          <w:bCs/>
          <w:sz w:val="24"/>
          <w:szCs w:val="24"/>
        </w:rPr>
        <w:t>/ day to 42.41 m</w:t>
      </w:r>
      <w:r w:rsidRPr="007A042B">
        <w:rPr>
          <w:rFonts w:ascii="Times New Roman" w:hAnsi="Times New Roman"/>
          <w:bCs/>
          <w:sz w:val="24"/>
          <w:szCs w:val="24"/>
          <w:vertAlign w:val="superscript"/>
        </w:rPr>
        <w:t>2</w:t>
      </w:r>
      <w:r w:rsidRPr="007A042B">
        <w:rPr>
          <w:rFonts w:ascii="Times New Roman" w:hAnsi="Times New Roman"/>
          <w:bCs/>
          <w:sz w:val="24"/>
          <w:szCs w:val="24"/>
        </w:rPr>
        <w:t>/day, the storage coefficient varies between 0.005 and 0.007 and average specific yield varies from 0.024 to 0.06 m</w:t>
      </w:r>
      <w:r w:rsidRPr="007A042B">
        <w:rPr>
          <w:rFonts w:ascii="Times New Roman" w:hAnsi="Times New Roman"/>
          <w:bCs/>
          <w:sz w:val="24"/>
          <w:szCs w:val="24"/>
          <w:vertAlign w:val="superscript"/>
        </w:rPr>
        <w:t>3</w:t>
      </w:r>
      <w:r w:rsidRPr="007A042B">
        <w:rPr>
          <w:rFonts w:ascii="Times New Roman" w:hAnsi="Times New Roman"/>
          <w:bCs/>
          <w:sz w:val="24"/>
          <w:szCs w:val="24"/>
        </w:rPr>
        <w:t xml:space="preserve">/day within the basin and the </w:t>
      </w:r>
      <w:r w:rsidRPr="007A042B">
        <w:rPr>
          <w:rFonts w:ascii="Times New Roman" w:hAnsi="Times New Roman"/>
          <w:bCs/>
          <w:sz w:val="24"/>
          <w:szCs w:val="24"/>
        </w:rPr>
        <w:lastRenderedPageBreak/>
        <w:t>result of the analysis indicated that yield is highest where weathered aquifer is thickest and parent rock is coarse.</w:t>
      </w:r>
    </w:p>
    <w:p w:rsidR="003247B7" w:rsidRDefault="003247B7" w:rsidP="003247B7">
      <w:pPr>
        <w:pStyle w:val="Default"/>
      </w:pPr>
    </w:p>
    <w:p w:rsidR="003247B7" w:rsidRPr="003A49ED" w:rsidRDefault="003247B7" w:rsidP="003247B7">
      <w:pPr>
        <w:pStyle w:val="Default"/>
        <w:spacing w:line="480" w:lineRule="auto"/>
        <w:jc w:val="both"/>
        <w:rPr>
          <w:rFonts w:ascii="Times New Roman" w:hAnsi="Times New Roman" w:cs="Times New Roman"/>
        </w:rPr>
      </w:pPr>
      <w:r>
        <w:rPr>
          <w:rFonts w:ascii="Times New Roman" w:hAnsi="Times New Roman" w:cs="Times New Roman"/>
        </w:rPr>
        <w:t>Solomon (2005) carried out</w:t>
      </w:r>
      <w:r w:rsidRPr="003A49ED">
        <w:rPr>
          <w:rFonts w:ascii="Times New Roman" w:hAnsi="Times New Roman" w:cs="Times New Roman"/>
        </w:rPr>
        <w:t xml:space="preserve"> a study of natural radiation levels and distribution of dose rates within the younger granite province of Nigeria</w:t>
      </w:r>
      <w:r>
        <w:rPr>
          <w:rFonts w:ascii="Times New Roman" w:hAnsi="Times New Roman" w:cs="Times New Roman"/>
        </w:rPr>
        <w:t xml:space="preserve"> to</w:t>
      </w:r>
      <w:r w:rsidRPr="003A49ED">
        <w:rPr>
          <w:rFonts w:ascii="Times New Roman" w:hAnsi="Times New Roman" w:cs="Times New Roman"/>
        </w:rPr>
        <w:t>e</w:t>
      </w:r>
      <w:r>
        <w:rPr>
          <w:rFonts w:ascii="Times New Roman" w:hAnsi="Times New Roman" w:cs="Times New Roman"/>
        </w:rPr>
        <w:t>stablish</w:t>
      </w:r>
      <w:r w:rsidRPr="003A49ED">
        <w:rPr>
          <w:rFonts w:ascii="Times New Roman" w:hAnsi="Times New Roman" w:cs="Times New Roman"/>
        </w:rPr>
        <w:t xml:space="preserve"> the extent and distribution of various parameters of ion</w:t>
      </w:r>
      <w:r>
        <w:rPr>
          <w:rFonts w:ascii="Times New Roman" w:hAnsi="Times New Roman" w:cs="Times New Roman"/>
        </w:rPr>
        <w:t>izing radiation across the areausing</w:t>
      </w:r>
      <w:r w:rsidRPr="003A49ED">
        <w:rPr>
          <w:rFonts w:ascii="Times New Roman" w:hAnsi="Times New Roman" w:cs="Times New Roman"/>
        </w:rPr>
        <w:t xml:space="preserve"> a combined solid scintillation and gas filled</w:t>
      </w:r>
      <w:r>
        <w:rPr>
          <w:rFonts w:ascii="Times New Roman" w:hAnsi="Times New Roman" w:cs="Times New Roman"/>
        </w:rPr>
        <w:t xml:space="preserve"> radiation detection techniques. He reported that</w:t>
      </w:r>
      <w:r w:rsidRPr="003A49ED">
        <w:rPr>
          <w:rFonts w:ascii="Times New Roman" w:hAnsi="Times New Roman" w:cs="Times New Roman"/>
        </w:rPr>
        <w:t xml:space="preserve"> gross gamma as well as gross alpha/beta radiations were detected and measured </w:t>
      </w:r>
      <w:r>
        <w:rPr>
          <w:rFonts w:ascii="Times New Roman" w:hAnsi="Times New Roman" w:cs="Times New Roman"/>
        </w:rPr>
        <w:t>within the different rock units and concluded</w:t>
      </w:r>
      <w:r w:rsidRPr="003A49ED">
        <w:rPr>
          <w:rFonts w:ascii="Times New Roman" w:hAnsi="Times New Roman" w:cs="Times New Roman"/>
        </w:rPr>
        <w:t xml:space="preserve"> th</w:t>
      </w:r>
      <w:r>
        <w:rPr>
          <w:rFonts w:ascii="Times New Roman" w:hAnsi="Times New Roman" w:cs="Times New Roman"/>
        </w:rPr>
        <w:t>at,</w:t>
      </w:r>
      <w:r w:rsidRPr="003A49ED">
        <w:rPr>
          <w:rFonts w:ascii="Times New Roman" w:hAnsi="Times New Roman" w:cs="Times New Roman"/>
        </w:rPr>
        <w:t xml:space="preserve"> radiation levels are high within the younger granites and in parts of the basement areas but low within the basalts. Highest values were found within the Ririwai Sheet 126, attributable to high concentration of radionuclides within both the peralkaline and non-peralkaline granites that constitute the complex. </w:t>
      </w:r>
    </w:p>
    <w:p w:rsidR="003247B7" w:rsidRPr="007A042B" w:rsidRDefault="003247B7" w:rsidP="003247B7">
      <w:pPr>
        <w:autoSpaceDE w:val="0"/>
        <w:autoSpaceDN w:val="0"/>
        <w:adjustRightInd w:val="0"/>
        <w:spacing w:after="0" w:line="360" w:lineRule="auto"/>
        <w:jc w:val="both"/>
        <w:rPr>
          <w:rFonts w:ascii="Times New Roman" w:hAnsi="Times New Roman"/>
          <w:b/>
          <w:sz w:val="24"/>
          <w:szCs w:val="24"/>
        </w:rPr>
      </w:pPr>
    </w:p>
    <w:p w:rsidR="003247B7" w:rsidRDefault="003247B7" w:rsidP="003247B7">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Olaniyan </w:t>
      </w:r>
      <w:r w:rsidRPr="0052107D">
        <w:rPr>
          <w:rFonts w:ascii="Times New Roman" w:hAnsi="Times New Roman"/>
          <w:i/>
          <w:sz w:val="24"/>
          <w:szCs w:val="24"/>
        </w:rPr>
        <w:t>et al</w:t>
      </w:r>
      <w:r>
        <w:rPr>
          <w:rFonts w:ascii="Times New Roman" w:hAnsi="Times New Roman"/>
          <w:sz w:val="24"/>
          <w:szCs w:val="24"/>
        </w:rPr>
        <w:t>(2010) carried out an assessment of aquifer characteristics of the Galma basin using data from 91 successfully drilled and producing boreholes. They reported that, groundwater in exploitable quantities sufficient for rural water supply was found to occur in the study area in three forms: the river alluvium, the newer basalts, and the weathered zone of the Basement Complex which is most extensive, and often times poorly aquiferous.  The further reported that, the aquifer generally has low yield with an average yield of 45.77 l/min (or 65.91m</w:t>
      </w:r>
      <w:r w:rsidRPr="009F4F7F">
        <w:rPr>
          <w:rFonts w:ascii="Times New Roman" w:hAnsi="Times New Roman"/>
          <w:sz w:val="24"/>
          <w:szCs w:val="24"/>
          <w:vertAlign w:val="superscript"/>
        </w:rPr>
        <w:t>2</w:t>
      </w:r>
      <w:r>
        <w:rPr>
          <w:rFonts w:ascii="Times New Roman" w:hAnsi="Times New Roman"/>
          <w:sz w:val="24"/>
          <w:szCs w:val="24"/>
        </w:rPr>
        <w:t xml:space="preserve">/day) of water, while higher yields only occur in fractured zones.They concluded that, from statistical evaluation, yield and specific capacity (or productivity) of aquifers are not related to regolith thickness and saturated thickness at the borehole points, and these factors do not play significant role as much as hydraulic characteristics of weathered zone in aquifer productivity. </w:t>
      </w:r>
    </w:p>
    <w:p w:rsidR="003247B7" w:rsidRDefault="003247B7" w:rsidP="003247B7">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lastRenderedPageBreak/>
        <w:t>Ifabiyi (2011) examined the response of groundwater to basin variables in the Upper Kaduna catchmentusing hydrometeorological, geological and landuse data. Moment product correction was used to associate groundwater component and basin parameters, factor analysis was equally used to reduce the 30 basin variables into orthogonal factors; multiple regression was used to establish a relationship with basin  variables and groundwater components, while stepwise regression was used to establish a relationship and to reduce the regression model to an orthogonal size. He reported that the result of the multiple regression showed 8 factors namely: length of mainstream, total rainfall, %younger granite, leminiscate ratio, savanna scrubland, % forest, basin scale, and % fadama altogether explained 86.0% of the variance, while for the stepwise regression further showed only 3 factors namely: total rainfall, % forest and % area underlain by Younger Granite explain 76.4% of the variance in groundwater.</w:t>
      </w:r>
    </w:p>
    <w:p w:rsidR="003247B7" w:rsidRDefault="003247B7" w:rsidP="003247B7">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Ifabiyi (2012) examined the impacts of basin environment on the hydrograph- time to peak (Tp) in the Upper Kaduna catchment (UKC) using the factor analytical method to reduce the variables to 8 orthogonal factors, which gave a cumulative explanation of 90%. He reported that the multiple regression analysis also showed that the 8 orthogonal factors explained 96.5% in the variance of the explanation of Tp in the Upper Kaduna catchment. He further reported that multiple stepwise regression analysis indicated that percentage of area of the basin forested and percentage of the area of the basin underlain by quartzite dominated the explanation with 87.0% of coefficient of determination.He concluded that the result indicated redundancy in the ability of the basin variables explanation of the time to peak and also showed that although the geology of the UKC favours generation of overland flow, the impact oflanduse and morphometric factors altered runoff and have caused relatively longer Tp with values ranging from 1.94 – 32.26 hours.</w:t>
      </w:r>
    </w:p>
    <w:p w:rsidR="003247B7" w:rsidRPr="007A042B" w:rsidRDefault="003247B7" w:rsidP="003247B7">
      <w:pPr>
        <w:autoSpaceDE w:val="0"/>
        <w:autoSpaceDN w:val="0"/>
        <w:adjustRightInd w:val="0"/>
        <w:spacing w:after="0" w:line="480" w:lineRule="auto"/>
        <w:jc w:val="both"/>
        <w:rPr>
          <w:rFonts w:ascii="Times New Roman" w:hAnsi="Times New Roman"/>
          <w:b/>
          <w:sz w:val="24"/>
          <w:szCs w:val="24"/>
        </w:rPr>
      </w:pPr>
    </w:p>
    <w:p w:rsidR="003247B7" w:rsidRPr="007A042B" w:rsidRDefault="003247B7" w:rsidP="003247B7">
      <w:pPr>
        <w:spacing w:line="360" w:lineRule="auto"/>
        <w:jc w:val="center"/>
        <w:outlineLvl w:val="0"/>
        <w:rPr>
          <w:rFonts w:ascii="Times New Roman" w:hAnsi="Times New Roman"/>
          <w:b/>
          <w:sz w:val="24"/>
          <w:szCs w:val="24"/>
        </w:rPr>
      </w:pPr>
      <w:r w:rsidRPr="007A042B">
        <w:rPr>
          <w:rFonts w:ascii="Times New Roman" w:hAnsi="Times New Roman"/>
          <w:b/>
          <w:sz w:val="24"/>
          <w:szCs w:val="24"/>
        </w:rPr>
        <w:lastRenderedPageBreak/>
        <w:t>CHAPTER THREE</w:t>
      </w:r>
    </w:p>
    <w:p w:rsidR="003247B7" w:rsidRPr="007A042B" w:rsidRDefault="003247B7" w:rsidP="003247B7">
      <w:pPr>
        <w:spacing w:line="360" w:lineRule="auto"/>
        <w:jc w:val="both"/>
        <w:rPr>
          <w:rFonts w:ascii="Times New Roman" w:hAnsi="Times New Roman"/>
          <w:b/>
          <w:sz w:val="24"/>
          <w:szCs w:val="24"/>
        </w:rPr>
      </w:pPr>
      <w:r w:rsidRPr="007A042B">
        <w:rPr>
          <w:rFonts w:ascii="Times New Roman" w:hAnsi="Times New Roman"/>
          <w:b/>
          <w:sz w:val="24"/>
          <w:szCs w:val="24"/>
        </w:rPr>
        <w:t>3.MATERIALS AND METHODS</w:t>
      </w:r>
    </w:p>
    <w:p w:rsidR="003247B7" w:rsidRDefault="003247B7" w:rsidP="003247B7">
      <w:pPr>
        <w:spacing w:line="480" w:lineRule="auto"/>
        <w:outlineLvl w:val="0"/>
        <w:rPr>
          <w:rFonts w:ascii="Times New Roman" w:hAnsi="Times New Roman"/>
          <w:sz w:val="24"/>
          <w:szCs w:val="24"/>
        </w:rPr>
      </w:pPr>
      <w:r w:rsidRPr="007A042B">
        <w:rPr>
          <w:rFonts w:ascii="Times New Roman" w:hAnsi="Times New Roman"/>
          <w:sz w:val="24"/>
          <w:szCs w:val="24"/>
        </w:rPr>
        <w:t>The hydrogeology of DutsenWai and its environs was carried out in four stages, consisting of desk study, field work, laboratory work and evaluation of the field and laboratory data.</w:t>
      </w:r>
    </w:p>
    <w:p w:rsidR="003247B7" w:rsidRPr="007A042B" w:rsidRDefault="003247B7" w:rsidP="003247B7">
      <w:pPr>
        <w:spacing w:line="360" w:lineRule="auto"/>
        <w:outlineLvl w:val="0"/>
        <w:rPr>
          <w:rFonts w:ascii="Times New Roman" w:hAnsi="Times New Roman"/>
          <w:sz w:val="24"/>
          <w:szCs w:val="24"/>
        </w:rPr>
      </w:pPr>
      <w:r w:rsidRPr="007A042B">
        <w:rPr>
          <w:rFonts w:ascii="Times New Roman" w:hAnsi="Times New Roman"/>
          <w:b/>
          <w:sz w:val="24"/>
          <w:szCs w:val="24"/>
        </w:rPr>
        <w:t>3.1</w:t>
      </w:r>
      <w:r>
        <w:rPr>
          <w:rFonts w:ascii="Times New Roman" w:hAnsi="Times New Roman"/>
          <w:b/>
          <w:sz w:val="24"/>
          <w:szCs w:val="24"/>
        </w:rPr>
        <w:t xml:space="preserve"> Desk study</w:t>
      </w:r>
    </w:p>
    <w:p w:rsidR="003247B7" w:rsidRDefault="003247B7" w:rsidP="003247B7">
      <w:pPr>
        <w:spacing w:line="480" w:lineRule="auto"/>
        <w:jc w:val="both"/>
        <w:outlineLvl w:val="0"/>
        <w:rPr>
          <w:rFonts w:ascii="Times New Roman" w:hAnsi="Times New Roman"/>
          <w:sz w:val="24"/>
          <w:szCs w:val="24"/>
        </w:rPr>
      </w:pPr>
      <w:r w:rsidRPr="007A042B">
        <w:rPr>
          <w:rFonts w:ascii="Times New Roman" w:hAnsi="Times New Roman"/>
          <w:sz w:val="24"/>
          <w:szCs w:val="24"/>
        </w:rPr>
        <w:t xml:space="preserve">The desk study consisted of the assemblage and examination of all available information such as topographic map of Dutsen Wai sheet 125 NW on a scale of 1:50,000, relevant published and unpublished data, from Federal Surveys, Kaduna State Water Board and Kaduna State Agricultural Development Project. </w:t>
      </w:r>
      <w:r>
        <w:rPr>
          <w:rFonts w:ascii="Times New Roman" w:hAnsi="Times New Roman"/>
          <w:sz w:val="24"/>
          <w:szCs w:val="24"/>
        </w:rPr>
        <w:t>After the field work, processing of data collected both in the field and laboratory was done</w:t>
      </w:r>
      <w:r w:rsidRPr="007A042B">
        <w:rPr>
          <w:rFonts w:ascii="Times New Roman" w:hAnsi="Times New Roman"/>
          <w:sz w:val="24"/>
          <w:szCs w:val="24"/>
        </w:rPr>
        <w:t>.</w:t>
      </w:r>
    </w:p>
    <w:p w:rsidR="003247B7" w:rsidRDefault="003247B7" w:rsidP="003247B7">
      <w:pPr>
        <w:spacing w:line="360" w:lineRule="auto"/>
        <w:jc w:val="both"/>
        <w:outlineLvl w:val="0"/>
        <w:rPr>
          <w:rFonts w:ascii="Times New Roman" w:hAnsi="Times New Roman"/>
          <w:b/>
          <w:sz w:val="24"/>
          <w:szCs w:val="24"/>
        </w:rPr>
      </w:pPr>
      <w:r w:rsidRPr="007A042B">
        <w:rPr>
          <w:rFonts w:ascii="Times New Roman" w:hAnsi="Times New Roman"/>
          <w:b/>
          <w:sz w:val="24"/>
          <w:szCs w:val="24"/>
        </w:rPr>
        <w:t>3.</w:t>
      </w:r>
      <w:r>
        <w:rPr>
          <w:rFonts w:ascii="Times New Roman" w:hAnsi="Times New Roman"/>
          <w:b/>
          <w:sz w:val="24"/>
          <w:szCs w:val="24"/>
        </w:rPr>
        <w:t>2 Field work</w:t>
      </w:r>
    </w:p>
    <w:p w:rsidR="003247B7" w:rsidRDefault="003247B7" w:rsidP="003247B7">
      <w:pPr>
        <w:spacing w:line="480" w:lineRule="auto"/>
        <w:jc w:val="both"/>
        <w:outlineLvl w:val="0"/>
        <w:rPr>
          <w:rFonts w:ascii="Times New Roman" w:hAnsi="Times New Roman"/>
          <w:sz w:val="24"/>
          <w:szCs w:val="24"/>
        </w:rPr>
      </w:pPr>
      <w:r w:rsidRPr="007A042B">
        <w:rPr>
          <w:rFonts w:ascii="Times New Roman" w:hAnsi="Times New Roman"/>
          <w:sz w:val="24"/>
          <w:szCs w:val="24"/>
        </w:rPr>
        <w:t>The field work was carried out at the end of both the rainy season and the end of the dry season. This stage covered a period of about</w:t>
      </w:r>
      <w:r>
        <w:rPr>
          <w:rFonts w:ascii="Times New Roman" w:hAnsi="Times New Roman"/>
          <w:sz w:val="24"/>
          <w:szCs w:val="24"/>
        </w:rPr>
        <w:t>two</w:t>
      </w:r>
      <w:r w:rsidRPr="007A042B">
        <w:rPr>
          <w:rFonts w:ascii="Times New Roman" w:hAnsi="Times New Roman"/>
          <w:sz w:val="24"/>
          <w:szCs w:val="24"/>
        </w:rPr>
        <w:t xml:space="preserve"> year</w:t>
      </w:r>
      <w:r>
        <w:rPr>
          <w:rFonts w:ascii="Times New Roman" w:hAnsi="Times New Roman"/>
          <w:sz w:val="24"/>
          <w:szCs w:val="24"/>
        </w:rPr>
        <w:t xml:space="preserve">s </w:t>
      </w:r>
      <w:r w:rsidRPr="007A042B">
        <w:rPr>
          <w:rFonts w:ascii="Times New Roman" w:hAnsi="Times New Roman"/>
          <w:sz w:val="24"/>
          <w:szCs w:val="24"/>
        </w:rPr>
        <w:t>(October/November 2012 to October, 2014). The field work involved locating boreholes and hand dug wells</w:t>
      </w:r>
      <w:r>
        <w:rPr>
          <w:rFonts w:ascii="Times New Roman" w:hAnsi="Times New Roman"/>
          <w:sz w:val="24"/>
          <w:szCs w:val="24"/>
        </w:rPr>
        <w:t>,</w:t>
      </w:r>
      <w:r w:rsidRPr="007A042B">
        <w:rPr>
          <w:rFonts w:ascii="Times New Roman" w:hAnsi="Times New Roman"/>
          <w:sz w:val="24"/>
          <w:szCs w:val="24"/>
        </w:rPr>
        <w:t>measurement of water levels in hand dug wells, water sampling,petrologic description of outcropping rocks, rock sampling</w:t>
      </w:r>
      <w:r>
        <w:rPr>
          <w:rFonts w:ascii="Times New Roman" w:hAnsi="Times New Roman"/>
          <w:sz w:val="24"/>
          <w:szCs w:val="24"/>
        </w:rPr>
        <w:t>. Field equipment</w:t>
      </w:r>
      <w:r w:rsidRPr="007A042B">
        <w:rPr>
          <w:rFonts w:ascii="Times New Roman" w:hAnsi="Times New Roman"/>
          <w:sz w:val="24"/>
          <w:szCs w:val="24"/>
        </w:rPr>
        <w:t>/materials used during the fieldwork included a topographic map, a hand-held Garmin-satellite navigator, bruton compass, measuring tape, geological hammer, sample bag, field note book, combined pH/EC/TDS/Temperature meter model Mi 806, water sample bottles, Heron Instrument Dipper- T 600rT, drawing bucket  attached with rope, masking tape and marker.</w:t>
      </w:r>
    </w:p>
    <w:p w:rsidR="003247B7" w:rsidRDefault="003247B7" w:rsidP="003247B7">
      <w:pPr>
        <w:spacing w:line="360" w:lineRule="auto"/>
        <w:jc w:val="both"/>
        <w:rPr>
          <w:rFonts w:ascii="Times New Roman" w:hAnsi="Times New Roman"/>
          <w:b/>
          <w:bCs/>
          <w:sz w:val="24"/>
          <w:szCs w:val="24"/>
        </w:rPr>
      </w:pPr>
    </w:p>
    <w:p w:rsidR="003247B7" w:rsidRDefault="003247B7" w:rsidP="003247B7">
      <w:pPr>
        <w:spacing w:line="360" w:lineRule="auto"/>
        <w:jc w:val="both"/>
        <w:rPr>
          <w:rFonts w:ascii="Times New Roman" w:hAnsi="Times New Roman"/>
          <w:b/>
          <w:bCs/>
          <w:sz w:val="24"/>
          <w:szCs w:val="24"/>
        </w:rPr>
      </w:pPr>
    </w:p>
    <w:p w:rsidR="003247B7" w:rsidRDefault="003247B7" w:rsidP="003247B7">
      <w:pPr>
        <w:spacing w:line="360" w:lineRule="auto"/>
        <w:jc w:val="both"/>
        <w:rPr>
          <w:rFonts w:ascii="Times New Roman" w:hAnsi="Times New Roman"/>
          <w:b/>
          <w:bCs/>
          <w:sz w:val="24"/>
          <w:szCs w:val="24"/>
        </w:rPr>
      </w:pPr>
    </w:p>
    <w:p w:rsidR="003247B7" w:rsidRDefault="003247B7" w:rsidP="003247B7">
      <w:pPr>
        <w:spacing w:line="360" w:lineRule="auto"/>
        <w:jc w:val="both"/>
        <w:rPr>
          <w:rFonts w:ascii="Times New Roman" w:hAnsi="Times New Roman"/>
          <w:b/>
          <w:bCs/>
          <w:sz w:val="24"/>
          <w:szCs w:val="24"/>
        </w:rPr>
      </w:pPr>
      <w:r w:rsidRPr="007A042B">
        <w:rPr>
          <w:rFonts w:ascii="Times New Roman" w:hAnsi="Times New Roman"/>
          <w:b/>
          <w:bCs/>
          <w:sz w:val="24"/>
          <w:szCs w:val="24"/>
        </w:rPr>
        <w:lastRenderedPageBreak/>
        <w:t>3.2.1 Petrological</w:t>
      </w:r>
      <w:r>
        <w:rPr>
          <w:rFonts w:ascii="Times New Roman" w:hAnsi="Times New Roman"/>
          <w:b/>
          <w:bCs/>
          <w:sz w:val="24"/>
          <w:szCs w:val="24"/>
        </w:rPr>
        <w:t xml:space="preserve"> fieldstudies</w:t>
      </w:r>
    </w:p>
    <w:p w:rsidR="003247B7" w:rsidRDefault="003247B7" w:rsidP="003247B7">
      <w:pPr>
        <w:spacing w:line="480" w:lineRule="auto"/>
        <w:jc w:val="both"/>
        <w:rPr>
          <w:rFonts w:ascii="Times New Roman" w:hAnsi="Times New Roman"/>
          <w:sz w:val="24"/>
          <w:szCs w:val="24"/>
        </w:rPr>
      </w:pPr>
      <w:r w:rsidRPr="007A042B">
        <w:rPr>
          <w:rFonts w:ascii="Times New Roman" w:hAnsi="Times New Roman"/>
          <w:sz w:val="24"/>
          <w:szCs w:val="24"/>
        </w:rPr>
        <w:t xml:space="preserve">Rock outcrops were mapped, described, and sampled with their coordinates taken and plotted on the </w:t>
      </w:r>
      <w:r>
        <w:rPr>
          <w:rFonts w:ascii="Times New Roman" w:hAnsi="Times New Roman"/>
          <w:sz w:val="24"/>
          <w:szCs w:val="24"/>
        </w:rPr>
        <w:t>field map in F</w:t>
      </w:r>
      <w:r w:rsidRPr="007A042B">
        <w:rPr>
          <w:rFonts w:ascii="Times New Roman" w:hAnsi="Times New Roman"/>
          <w:sz w:val="24"/>
          <w:szCs w:val="24"/>
        </w:rPr>
        <w:t xml:space="preserve">igure 8. </w:t>
      </w:r>
      <w:r>
        <w:rPr>
          <w:rFonts w:ascii="Times New Roman" w:hAnsi="Times New Roman"/>
          <w:sz w:val="24"/>
          <w:szCs w:val="24"/>
        </w:rPr>
        <w:t>G</w:t>
      </w:r>
      <w:r w:rsidRPr="007A042B">
        <w:rPr>
          <w:rFonts w:ascii="Times New Roman" w:hAnsi="Times New Roman"/>
          <w:sz w:val="24"/>
          <w:szCs w:val="24"/>
        </w:rPr>
        <w:t xml:space="preserve">eological boundaries were used in the construction of the geological </w:t>
      </w:r>
      <w:r>
        <w:rPr>
          <w:rFonts w:ascii="Times New Roman" w:hAnsi="Times New Roman"/>
          <w:sz w:val="24"/>
          <w:szCs w:val="24"/>
        </w:rPr>
        <w:t>and lineament</w:t>
      </w:r>
      <w:r w:rsidRPr="007A042B">
        <w:rPr>
          <w:rFonts w:ascii="Times New Roman" w:hAnsi="Times New Roman"/>
          <w:sz w:val="24"/>
          <w:szCs w:val="24"/>
        </w:rPr>
        <w:t>map</w:t>
      </w:r>
      <w:r>
        <w:rPr>
          <w:rFonts w:ascii="Times New Roman" w:hAnsi="Times New Roman"/>
          <w:sz w:val="24"/>
          <w:szCs w:val="24"/>
        </w:rPr>
        <w:t xml:space="preserve">s </w:t>
      </w:r>
      <w:r w:rsidRPr="007A042B">
        <w:rPr>
          <w:rFonts w:ascii="Times New Roman" w:hAnsi="Times New Roman"/>
          <w:sz w:val="24"/>
          <w:szCs w:val="24"/>
        </w:rPr>
        <w:t>shown in Figure</w:t>
      </w:r>
      <w:r>
        <w:rPr>
          <w:rFonts w:ascii="Times New Roman" w:hAnsi="Times New Roman"/>
          <w:sz w:val="24"/>
          <w:szCs w:val="24"/>
        </w:rPr>
        <w:t>s9a and 9b while f</w:t>
      </w:r>
      <w:r w:rsidRPr="007A042B">
        <w:rPr>
          <w:rFonts w:ascii="Times New Roman" w:hAnsi="Times New Roman"/>
          <w:sz w:val="24"/>
          <w:szCs w:val="24"/>
        </w:rPr>
        <w:t>ield data on these</w:t>
      </w:r>
      <w:r>
        <w:rPr>
          <w:rFonts w:ascii="Times New Roman" w:hAnsi="Times New Roman"/>
          <w:sz w:val="24"/>
          <w:szCs w:val="24"/>
        </w:rPr>
        <w:t xml:space="preserve"> outcrops such as strikes ofjoints</w:t>
      </w:r>
      <w:r w:rsidRPr="007A042B">
        <w:rPr>
          <w:rFonts w:ascii="Times New Roman" w:hAnsi="Times New Roman"/>
          <w:sz w:val="24"/>
          <w:szCs w:val="24"/>
        </w:rPr>
        <w:t xml:space="preserve"> and faults</w:t>
      </w:r>
      <w:r>
        <w:rPr>
          <w:rFonts w:ascii="Times New Roman" w:hAnsi="Times New Roman"/>
          <w:sz w:val="24"/>
          <w:szCs w:val="24"/>
        </w:rPr>
        <w:t xml:space="preserve">were plotted on </w:t>
      </w:r>
      <w:r w:rsidRPr="007A042B">
        <w:rPr>
          <w:rFonts w:ascii="Times New Roman" w:hAnsi="Times New Roman"/>
          <w:sz w:val="24"/>
          <w:szCs w:val="24"/>
        </w:rPr>
        <w:t>rose diagram</w:t>
      </w:r>
      <w:r>
        <w:rPr>
          <w:rFonts w:ascii="Times New Roman" w:hAnsi="Times New Roman"/>
          <w:sz w:val="24"/>
          <w:szCs w:val="24"/>
        </w:rPr>
        <w:t xml:space="preserve"> (Figure 10) all of which are presented under chapter four.</w:t>
      </w:r>
    </w:p>
    <w:p w:rsidR="003247B7" w:rsidRPr="007A042B" w:rsidRDefault="003247B7" w:rsidP="003247B7">
      <w:pPr>
        <w:spacing w:line="360" w:lineRule="auto"/>
        <w:jc w:val="both"/>
        <w:outlineLvl w:val="0"/>
        <w:rPr>
          <w:rFonts w:ascii="Times New Roman" w:hAnsi="Times New Roman"/>
          <w:b/>
          <w:sz w:val="24"/>
          <w:szCs w:val="24"/>
        </w:rPr>
      </w:pPr>
      <w:r w:rsidRPr="007A042B">
        <w:rPr>
          <w:rFonts w:ascii="Times New Roman" w:hAnsi="Times New Roman"/>
          <w:b/>
          <w:sz w:val="24"/>
          <w:szCs w:val="24"/>
        </w:rPr>
        <w:t xml:space="preserve">3.2.2 Hydrogeological field </w:t>
      </w:r>
      <w:r>
        <w:rPr>
          <w:rFonts w:ascii="Times New Roman" w:hAnsi="Times New Roman"/>
          <w:b/>
          <w:sz w:val="24"/>
          <w:szCs w:val="24"/>
        </w:rPr>
        <w:t>studies</w:t>
      </w:r>
    </w:p>
    <w:p w:rsidR="003247B7" w:rsidRPr="007A042B" w:rsidRDefault="003247B7" w:rsidP="003247B7">
      <w:pPr>
        <w:spacing w:line="480" w:lineRule="auto"/>
        <w:jc w:val="both"/>
        <w:outlineLvl w:val="0"/>
        <w:rPr>
          <w:rFonts w:ascii="Times New Roman" w:hAnsi="Times New Roman"/>
          <w:sz w:val="24"/>
          <w:szCs w:val="24"/>
        </w:rPr>
      </w:pPr>
      <w:r w:rsidRPr="007A042B">
        <w:rPr>
          <w:rFonts w:ascii="Times New Roman" w:hAnsi="Times New Roman"/>
          <w:sz w:val="24"/>
          <w:szCs w:val="24"/>
        </w:rPr>
        <w:t>Hydrogeological field work of the study area was carried out by traversing the network of ro</w:t>
      </w:r>
      <w:r>
        <w:rPr>
          <w:rFonts w:ascii="Times New Roman" w:hAnsi="Times New Roman"/>
          <w:sz w:val="24"/>
          <w:szCs w:val="24"/>
        </w:rPr>
        <w:t>ads and footpaths to villages and is</w:t>
      </w:r>
      <w:r w:rsidRPr="007A042B">
        <w:rPr>
          <w:rFonts w:ascii="Times New Roman" w:hAnsi="Times New Roman"/>
          <w:sz w:val="24"/>
          <w:szCs w:val="24"/>
        </w:rPr>
        <w:t xml:space="preserve"> shown on the map of itinerary and traverse routes with dates of the fieldwork and mapping stations</w:t>
      </w:r>
      <w:r>
        <w:rPr>
          <w:rFonts w:ascii="Times New Roman" w:hAnsi="Times New Roman"/>
          <w:sz w:val="24"/>
          <w:szCs w:val="24"/>
        </w:rPr>
        <w:t xml:space="preserve"> presented under results</w:t>
      </w:r>
      <w:r w:rsidRPr="007A042B">
        <w:rPr>
          <w:rFonts w:ascii="Times New Roman" w:hAnsi="Times New Roman"/>
          <w:sz w:val="24"/>
          <w:szCs w:val="24"/>
        </w:rPr>
        <w:t xml:space="preserve">. </w:t>
      </w:r>
    </w:p>
    <w:p w:rsidR="003247B7" w:rsidRPr="007A042B" w:rsidRDefault="003247B7" w:rsidP="003247B7">
      <w:pPr>
        <w:spacing w:line="240" w:lineRule="auto"/>
        <w:jc w:val="both"/>
        <w:rPr>
          <w:rFonts w:ascii="Times New Roman" w:hAnsi="Times New Roman"/>
          <w:b/>
          <w:bCs/>
          <w:sz w:val="24"/>
          <w:szCs w:val="24"/>
        </w:rPr>
      </w:pPr>
      <w:r w:rsidRPr="007A042B">
        <w:rPr>
          <w:rFonts w:ascii="Times New Roman" w:hAnsi="Times New Roman"/>
          <w:b/>
          <w:sz w:val="24"/>
          <w:szCs w:val="24"/>
        </w:rPr>
        <w:t>3.2.2.</w:t>
      </w:r>
      <w:r>
        <w:rPr>
          <w:rFonts w:ascii="Times New Roman" w:hAnsi="Times New Roman"/>
          <w:b/>
          <w:sz w:val="24"/>
          <w:szCs w:val="24"/>
        </w:rPr>
        <w:t xml:space="preserve">1Well </w:t>
      </w:r>
      <w:r w:rsidRPr="007A042B">
        <w:rPr>
          <w:rFonts w:ascii="Times New Roman" w:hAnsi="Times New Roman"/>
          <w:b/>
          <w:bCs/>
          <w:sz w:val="24"/>
          <w:szCs w:val="24"/>
        </w:rPr>
        <w:t xml:space="preserve">Water level measurement </w:t>
      </w:r>
    </w:p>
    <w:p w:rsidR="003247B7" w:rsidRDefault="003247B7" w:rsidP="003247B7">
      <w:pPr>
        <w:spacing w:line="480" w:lineRule="auto"/>
        <w:jc w:val="both"/>
        <w:rPr>
          <w:rFonts w:ascii="Times New Roman" w:hAnsi="Times New Roman"/>
          <w:sz w:val="24"/>
          <w:szCs w:val="24"/>
        </w:rPr>
      </w:pPr>
      <w:r w:rsidRPr="007A042B">
        <w:rPr>
          <w:rFonts w:ascii="Times New Roman" w:hAnsi="Times New Roman"/>
          <w:sz w:val="24"/>
          <w:szCs w:val="24"/>
        </w:rPr>
        <w:t>Water levels and total depths of 60 hand-dug wells in the villages</w:t>
      </w:r>
      <w:r>
        <w:rPr>
          <w:rFonts w:ascii="Times New Roman" w:hAnsi="Times New Roman"/>
          <w:sz w:val="24"/>
          <w:szCs w:val="24"/>
        </w:rPr>
        <w:t xml:space="preserve"> within the study area</w:t>
      </w:r>
      <w:r w:rsidRPr="007A042B">
        <w:rPr>
          <w:rFonts w:ascii="Times New Roman" w:hAnsi="Times New Roman"/>
          <w:sz w:val="24"/>
          <w:szCs w:val="24"/>
        </w:rPr>
        <w:t xml:space="preserve"> were measured using Heron Instrument Dipper- T 600rT and their coordinates taken with a hand-held GPS (Garmin).These were located on the map (Figure 8)at the end of the rainy season (October/November, 2012) and the peak of the dry season (March/April, 2013).The </w:t>
      </w:r>
      <w:r>
        <w:rPr>
          <w:rFonts w:ascii="Times New Roman" w:hAnsi="Times New Roman"/>
          <w:sz w:val="24"/>
          <w:szCs w:val="24"/>
        </w:rPr>
        <w:t>measurementdone</w:t>
      </w:r>
      <w:r w:rsidRPr="007A042B">
        <w:rPr>
          <w:rFonts w:ascii="Times New Roman" w:hAnsi="Times New Roman"/>
          <w:sz w:val="24"/>
          <w:szCs w:val="24"/>
        </w:rPr>
        <w:t xml:space="preserve"> is shown in </w:t>
      </w:r>
      <w:r>
        <w:rPr>
          <w:rFonts w:ascii="Times New Roman" w:hAnsi="Times New Roman"/>
          <w:sz w:val="24"/>
          <w:szCs w:val="24"/>
        </w:rPr>
        <w:t>(</w:t>
      </w:r>
      <w:r w:rsidRPr="007A042B">
        <w:rPr>
          <w:rFonts w:ascii="Times New Roman" w:hAnsi="Times New Roman"/>
          <w:sz w:val="24"/>
          <w:szCs w:val="24"/>
        </w:rPr>
        <w:t>Table</w:t>
      </w:r>
      <w:r>
        <w:rPr>
          <w:rFonts w:ascii="Times New Roman" w:hAnsi="Times New Roman"/>
          <w:sz w:val="24"/>
          <w:szCs w:val="24"/>
        </w:rPr>
        <w:t xml:space="preserve"> 6.1 in Appendix B) as well as the maps produced were interpreted in chapter four</w:t>
      </w:r>
      <w:r w:rsidRPr="007A042B">
        <w:rPr>
          <w:rFonts w:ascii="Times New Roman" w:hAnsi="Times New Roman"/>
          <w:sz w:val="24"/>
          <w:szCs w:val="24"/>
        </w:rPr>
        <w:t>.In the course of the field work, the map was also updated by locating new villages with hand-dug wells to achieve a fair distribution of the wells across the study area.</w:t>
      </w:r>
    </w:p>
    <w:p w:rsidR="003247B7" w:rsidRPr="007A042B" w:rsidRDefault="003247B7" w:rsidP="003247B7">
      <w:pPr>
        <w:spacing w:line="360" w:lineRule="auto"/>
        <w:jc w:val="both"/>
        <w:rPr>
          <w:rFonts w:ascii="Times New Roman" w:hAnsi="Times New Roman"/>
          <w:b/>
          <w:sz w:val="24"/>
          <w:szCs w:val="24"/>
        </w:rPr>
      </w:pPr>
      <w:r w:rsidRPr="007A042B">
        <w:rPr>
          <w:rFonts w:ascii="Times New Roman" w:hAnsi="Times New Roman"/>
          <w:b/>
          <w:sz w:val="24"/>
          <w:szCs w:val="24"/>
        </w:rPr>
        <w:t>3.2.2.</w:t>
      </w:r>
      <w:r>
        <w:rPr>
          <w:rFonts w:ascii="Times New Roman" w:hAnsi="Times New Roman"/>
          <w:b/>
          <w:sz w:val="24"/>
          <w:szCs w:val="24"/>
        </w:rPr>
        <w:t xml:space="preserve">2 Well </w:t>
      </w:r>
      <w:r w:rsidRPr="007A042B">
        <w:rPr>
          <w:rFonts w:ascii="Times New Roman" w:hAnsi="Times New Roman"/>
          <w:b/>
          <w:sz w:val="24"/>
          <w:szCs w:val="24"/>
        </w:rPr>
        <w:t>Water sampling</w:t>
      </w:r>
    </w:p>
    <w:p w:rsidR="003247B7" w:rsidRPr="007A042B" w:rsidRDefault="003247B7" w:rsidP="003247B7">
      <w:pPr>
        <w:spacing w:line="480" w:lineRule="auto"/>
        <w:jc w:val="both"/>
        <w:rPr>
          <w:rFonts w:ascii="Times New Roman" w:hAnsi="Times New Roman"/>
          <w:sz w:val="24"/>
          <w:szCs w:val="24"/>
        </w:rPr>
      </w:pPr>
      <w:r w:rsidRPr="007A042B">
        <w:rPr>
          <w:rFonts w:ascii="Times New Roman" w:hAnsi="Times New Roman"/>
          <w:sz w:val="24"/>
          <w:szCs w:val="24"/>
        </w:rPr>
        <w:t xml:space="preserve">A total of twenty (20) selected hand-dug wells (Figure 8) from where water levels were measured were sampled using drawing bucket attached with a rope into sampling bottles (1 liter each) sealed and marked with the name of the locations written on each sample between </w:t>
      </w:r>
      <w:r w:rsidRPr="007A042B">
        <w:rPr>
          <w:rFonts w:ascii="Times New Roman" w:hAnsi="Times New Roman"/>
          <w:sz w:val="24"/>
          <w:szCs w:val="24"/>
        </w:rPr>
        <w:lastRenderedPageBreak/>
        <w:t>April 29 to 30, 2013. These water samples were taken to Soil science Dep</w:t>
      </w:r>
      <w:r>
        <w:rPr>
          <w:rFonts w:ascii="Times New Roman" w:hAnsi="Times New Roman"/>
          <w:sz w:val="24"/>
          <w:szCs w:val="24"/>
        </w:rPr>
        <w:t>artment</w:t>
      </w:r>
      <w:r w:rsidRPr="007A042B">
        <w:rPr>
          <w:rFonts w:ascii="Times New Roman" w:hAnsi="Times New Roman"/>
          <w:sz w:val="24"/>
          <w:szCs w:val="24"/>
        </w:rPr>
        <w:t xml:space="preserve"> IAR-ABU Zaria laboratory, and analyzed between May 2 to 5, 2013. </w:t>
      </w:r>
    </w:p>
    <w:p w:rsidR="003247B7" w:rsidRPr="007A042B" w:rsidRDefault="003247B7" w:rsidP="003247B7">
      <w:pPr>
        <w:spacing w:line="480" w:lineRule="auto"/>
        <w:jc w:val="both"/>
        <w:rPr>
          <w:rFonts w:ascii="Times New Roman" w:hAnsi="Times New Roman"/>
          <w:sz w:val="24"/>
          <w:szCs w:val="24"/>
        </w:rPr>
      </w:pPr>
      <w:r w:rsidRPr="007A042B">
        <w:rPr>
          <w:rFonts w:ascii="Times New Roman" w:hAnsi="Times New Roman"/>
          <w:sz w:val="24"/>
          <w:szCs w:val="24"/>
        </w:rPr>
        <w:t xml:space="preserve">On-site measurements of pH, electrical conductivity, Total dissolved solids and temperature were done in the field using a portable instrument called pH/EC/TDS/Temperature model Mi 806 combined meter. The values of these physical parameters measured are shown </w:t>
      </w:r>
      <w:r>
        <w:rPr>
          <w:rFonts w:ascii="Times New Roman" w:hAnsi="Times New Roman"/>
          <w:sz w:val="24"/>
          <w:szCs w:val="24"/>
        </w:rPr>
        <w:t>under results.</w:t>
      </w:r>
    </w:p>
    <w:p w:rsidR="003247B7" w:rsidRPr="007A042B" w:rsidRDefault="003247B7" w:rsidP="003247B7">
      <w:pPr>
        <w:spacing w:line="480" w:lineRule="auto"/>
        <w:jc w:val="both"/>
        <w:rPr>
          <w:rFonts w:ascii="Times New Roman" w:hAnsi="Times New Roman"/>
          <w:b/>
          <w:sz w:val="24"/>
          <w:szCs w:val="24"/>
        </w:rPr>
      </w:pPr>
      <w:r w:rsidRPr="007A042B">
        <w:rPr>
          <w:rFonts w:ascii="Times New Roman" w:hAnsi="Times New Roman"/>
          <w:b/>
          <w:sz w:val="24"/>
          <w:szCs w:val="24"/>
        </w:rPr>
        <w:t>3.2.2.</w:t>
      </w:r>
      <w:r>
        <w:rPr>
          <w:rFonts w:ascii="Times New Roman" w:hAnsi="Times New Roman"/>
          <w:b/>
          <w:sz w:val="24"/>
          <w:szCs w:val="24"/>
        </w:rPr>
        <w:t xml:space="preserve">3 </w:t>
      </w:r>
      <w:r w:rsidRPr="007A042B">
        <w:rPr>
          <w:rFonts w:ascii="Times New Roman" w:hAnsi="Times New Roman"/>
          <w:b/>
          <w:sz w:val="24"/>
          <w:szCs w:val="24"/>
        </w:rPr>
        <w:t>Borehole mapping</w:t>
      </w:r>
    </w:p>
    <w:p w:rsidR="003247B7" w:rsidRDefault="003247B7" w:rsidP="003247B7">
      <w:pPr>
        <w:spacing w:after="0" w:line="480" w:lineRule="auto"/>
        <w:jc w:val="both"/>
        <w:outlineLvl w:val="0"/>
        <w:rPr>
          <w:rFonts w:ascii="Times New Roman" w:hAnsi="Times New Roman"/>
          <w:sz w:val="24"/>
          <w:szCs w:val="24"/>
        </w:rPr>
      </w:pPr>
      <w:r w:rsidRPr="007A042B">
        <w:rPr>
          <w:rFonts w:ascii="Times New Roman" w:hAnsi="Times New Roman"/>
          <w:sz w:val="24"/>
          <w:szCs w:val="24"/>
        </w:rPr>
        <w:t xml:space="preserve">A total of 61 existing boreholes drilled by Preussag and Parkman/Water Surveys Nig. Ltd and other companies in the study area were </w:t>
      </w:r>
      <w:r>
        <w:rPr>
          <w:rFonts w:ascii="Times New Roman" w:hAnsi="Times New Roman"/>
          <w:sz w:val="24"/>
          <w:szCs w:val="24"/>
        </w:rPr>
        <w:t>sampled</w:t>
      </w:r>
      <w:r w:rsidRPr="007A042B">
        <w:rPr>
          <w:rFonts w:ascii="Times New Roman" w:hAnsi="Times New Roman"/>
          <w:sz w:val="24"/>
          <w:szCs w:val="24"/>
        </w:rPr>
        <w:t xml:space="preserve"> between Mar</w:t>
      </w:r>
      <w:r>
        <w:rPr>
          <w:rFonts w:ascii="Times New Roman" w:hAnsi="Times New Roman"/>
          <w:sz w:val="24"/>
          <w:szCs w:val="24"/>
        </w:rPr>
        <w:t>ch/April, 2014 to October, 2014</w:t>
      </w:r>
      <w:r w:rsidRPr="007A042B">
        <w:rPr>
          <w:rFonts w:ascii="Times New Roman" w:hAnsi="Times New Roman"/>
          <w:sz w:val="24"/>
          <w:szCs w:val="24"/>
        </w:rPr>
        <w:t>. The detail of the type of boreholes and their present conditions in e</w:t>
      </w:r>
      <w:r>
        <w:rPr>
          <w:rFonts w:ascii="Times New Roman" w:hAnsi="Times New Roman"/>
          <w:sz w:val="24"/>
          <w:szCs w:val="24"/>
        </w:rPr>
        <w:t>ach location is given inTable 3</w:t>
      </w:r>
      <w:r w:rsidRPr="007A042B">
        <w:rPr>
          <w:rFonts w:ascii="Times New Roman" w:hAnsi="Times New Roman"/>
          <w:sz w:val="24"/>
          <w:szCs w:val="24"/>
        </w:rPr>
        <w:t>.</w:t>
      </w:r>
      <w:r>
        <w:rPr>
          <w:rFonts w:ascii="Times New Roman" w:hAnsi="Times New Roman"/>
          <w:sz w:val="24"/>
          <w:szCs w:val="24"/>
        </w:rPr>
        <w:t>1</w:t>
      </w:r>
      <w:r w:rsidRPr="007A042B">
        <w:rPr>
          <w:rFonts w:ascii="Times New Roman" w:hAnsi="Times New Roman"/>
          <w:sz w:val="24"/>
          <w:szCs w:val="24"/>
        </w:rPr>
        <w:t xml:space="preserve"> while their distributions are shown in Figure 8.</w:t>
      </w:r>
    </w:p>
    <w:p w:rsidR="003247B7" w:rsidRDefault="003247B7" w:rsidP="003247B7">
      <w:pPr>
        <w:spacing w:after="0" w:line="240" w:lineRule="auto"/>
        <w:jc w:val="both"/>
        <w:outlineLvl w:val="0"/>
        <w:rPr>
          <w:rFonts w:ascii="Times New Roman" w:hAnsi="Times New Roman"/>
          <w:i/>
          <w:sz w:val="24"/>
          <w:szCs w:val="24"/>
        </w:rPr>
      </w:pPr>
      <w:r w:rsidRPr="00362245">
        <w:rPr>
          <w:rFonts w:ascii="Times New Roman" w:hAnsi="Times New Roman"/>
          <w:i/>
          <w:sz w:val="24"/>
          <w:szCs w:val="24"/>
        </w:rPr>
        <w:t>Table 3.</w:t>
      </w:r>
      <w:r>
        <w:rPr>
          <w:rFonts w:ascii="Times New Roman" w:hAnsi="Times New Roman"/>
          <w:i/>
          <w:sz w:val="24"/>
          <w:szCs w:val="24"/>
        </w:rPr>
        <w:t>1</w:t>
      </w:r>
      <w:r w:rsidRPr="00362245">
        <w:rPr>
          <w:rFonts w:ascii="Times New Roman" w:hAnsi="Times New Roman"/>
          <w:i/>
          <w:sz w:val="24"/>
          <w:szCs w:val="24"/>
        </w:rPr>
        <w:t>: The present condition of boreholes drilled in the study area by Parkman/Water Surveys, Preussag and other companies as at the time of this research</w:t>
      </w:r>
    </w:p>
    <w:tbl>
      <w:tblPr>
        <w:tblpPr w:leftFromText="180" w:rightFromText="180" w:vertAnchor="text" w:horzAnchor="margin" w:tblpY="675"/>
        <w:tblW w:w="9768" w:type="dxa"/>
        <w:tblLayout w:type="fixed"/>
        <w:tblLook w:val="04A0"/>
      </w:tblPr>
      <w:tblGrid>
        <w:gridCol w:w="468"/>
        <w:gridCol w:w="197"/>
        <w:gridCol w:w="997"/>
        <w:gridCol w:w="1034"/>
        <w:gridCol w:w="1012"/>
        <w:gridCol w:w="720"/>
        <w:gridCol w:w="632"/>
        <w:gridCol w:w="1108"/>
        <w:gridCol w:w="1108"/>
        <w:gridCol w:w="1200"/>
        <w:gridCol w:w="1292"/>
      </w:tblGrid>
      <w:tr w:rsidR="003247B7" w:rsidRPr="00EF20AE" w:rsidTr="00BA5D9D">
        <w:trPr>
          <w:trHeight w:val="668"/>
        </w:trPr>
        <w:tc>
          <w:tcPr>
            <w:tcW w:w="442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B8172B" w:rsidRDefault="003247B7" w:rsidP="00BA5D9D">
            <w:pPr>
              <w:spacing w:after="0" w:line="240" w:lineRule="auto"/>
              <w:jc w:val="center"/>
              <w:rPr>
                <w:rFonts w:ascii="Times New Roman" w:eastAsia="Times New Roman" w:hAnsi="Times New Roman"/>
                <w:b/>
                <w:bCs/>
                <w:color w:val="000000"/>
                <w:sz w:val="16"/>
                <w:szCs w:val="16"/>
              </w:rPr>
            </w:pPr>
            <w:r w:rsidRPr="00B8172B">
              <w:rPr>
                <w:rFonts w:ascii="Times New Roman" w:eastAsia="Times New Roman" w:hAnsi="Times New Roman"/>
                <w:b/>
                <w:bCs/>
                <w:color w:val="000000"/>
                <w:sz w:val="16"/>
                <w:szCs w:val="16"/>
              </w:rPr>
              <w:t xml:space="preserve">BOREHOLES DRILLED BY PARKMAN/WATER SURVEY AND PRESSAUG BETWEEN 1986 TO 1993 WITH LOGS PRODUCED  BY THE AUTHOR </w:t>
            </w:r>
          </w:p>
        </w:tc>
        <w:tc>
          <w:tcPr>
            <w:tcW w:w="53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B8172B" w:rsidRDefault="003247B7" w:rsidP="00BA5D9D">
            <w:pPr>
              <w:spacing w:after="0" w:line="240" w:lineRule="auto"/>
              <w:rPr>
                <w:rFonts w:ascii="Times New Roman" w:eastAsia="Times New Roman" w:hAnsi="Times New Roman"/>
                <w:b/>
                <w:bCs/>
                <w:color w:val="000000"/>
                <w:sz w:val="16"/>
                <w:szCs w:val="16"/>
              </w:rPr>
            </w:pPr>
            <w:r w:rsidRPr="00B8172B">
              <w:rPr>
                <w:rFonts w:ascii="Times New Roman" w:eastAsia="Times New Roman" w:hAnsi="Times New Roman"/>
                <w:b/>
                <w:bCs/>
                <w:color w:val="000000"/>
                <w:sz w:val="16"/>
                <w:szCs w:val="16"/>
              </w:rPr>
              <w:t xml:space="preserve">BOREHOLES DRILLED BY OTHER COMPANIES PRODUCED BY THE AUTHOR WIHOUT LOGS </w:t>
            </w:r>
          </w:p>
        </w:tc>
      </w:tr>
      <w:tr w:rsidR="003247B7" w:rsidRPr="00EF20AE" w:rsidTr="00BA5D9D">
        <w:trPr>
          <w:trHeight w:val="446"/>
        </w:trPr>
        <w:tc>
          <w:tcPr>
            <w:tcW w:w="66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9C226F" w:rsidRDefault="003247B7" w:rsidP="00BA5D9D">
            <w:pPr>
              <w:spacing w:after="0" w:line="240" w:lineRule="auto"/>
              <w:jc w:val="both"/>
              <w:rPr>
                <w:rFonts w:ascii="Times New Roman" w:eastAsia="Times New Roman" w:hAnsi="Times New Roman"/>
                <w:color w:val="000000"/>
                <w:sz w:val="16"/>
                <w:szCs w:val="16"/>
              </w:rPr>
            </w:pPr>
            <w:r w:rsidRPr="009C226F">
              <w:rPr>
                <w:rFonts w:ascii="Times New Roman" w:eastAsia="Times New Roman" w:hAnsi="Times New Roman"/>
                <w:color w:val="000000"/>
                <w:sz w:val="16"/>
                <w:szCs w:val="16"/>
              </w:rPr>
              <w:t>B/H no</w:t>
            </w:r>
          </w:p>
        </w:tc>
        <w:tc>
          <w:tcPr>
            <w:tcW w:w="9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9C226F" w:rsidRDefault="003247B7" w:rsidP="00BA5D9D">
            <w:pPr>
              <w:spacing w:after="0" w:line="240" w:lineRule="auto"/>
              <w:jc w:val="both"/>
              <w:rPr>
                <w:rFonts w:ascii="Times New Roman" w:eastAsia="Times New Roman" w:hAnsi="Times New Roman"/>
                <w:color w:val="000000"/>
                <w:sz w:val="16"/>
                <w:szCs w:val="16"/>
              </w:rPr>
            </w:pPr>
            <w:r w:rsidRPr="009C226F">
              <w:rPr>
                <w:rFonts w:ascii="Times New Roman" w:eastAsia="Times New Roman" w:hAnsi="Times New Roman"/>
                <w:color w:val="000000"/>
                <w:sz w:val="16"/>
                <w:szCs w:val="16"/>
              </w:rPr>
              <w:t>LOCATION</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9C226F" w:rsidRDefault="003247B7" w:rsidP="00BA5D9D">
            <w:pPr>
              <w:spacing w:after="0" w:line="240" w:lineRule="auto"/>
              <w:jc w:val="center"/>
              <w:rPr>
                <w:rFonts w:ascii="Times New Roman" w:eastAsia="Times New Roman" w:hAnsi="Times New Roman"/>
                <w:color w:val="000000"/>
                <w:sz w:val="16"/>
                <w:szCs w:val="16"/>
              </w:rPr>
            </w:pPr>
            <w:r w:rsidRPr="009C226F">
              <w:rPr>
                <w:rFonts w:ascii="Times New Roman" w:eastAsia="Times New Roman" w:hAnsi="Times New Roman"/>
                <w:color w:val="000000"/>
                <w:sz w:val="16"/>
                <w:szCs w:val="16"/>
              </w:rPr>
              <w:t>LATITUDE (N)</w:t>
            </w:r>
          </w:p>
        </w:tc>
        <w:tc>
          <w:tcPr>
            <w:tcW w:w="10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9C226F" w:rsidRDefault="003247B7" w:rsidP="00BA5D9D">
            <w:pPr>
              <w:spacing w:after="0" w:line="240" w:lineRule="auto"/>
              <w:jc w:val="center"/>
              <w:rPr>
                <w:rFonts w:ascii="Times New Roman" w:eastAsia="Times New Roman" w:hAnsi="Times New Roman"/>
                <w:color w:val="000000"/>
                <w:sz w:val="16"/>
                <w:szCs w:val="16"/>
              </w:rPr>
            </w:pPr>
            <w:r w:rsidRPr="009C226F">
              <w:rPr>
                <w:rFonts w:ascii="Times New Roman" w:eastAsia="Times New Roman" w:hAnsi="Times New Roman"/>
                <w:color w:val="000000"/>
                <w:sz w:val="16"/>
                <w:szCs w:val="16"/>
              </w:rPr>
              <w:t>LONGITUDE (E)</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9C226F" w:rsidRDefault="003247B7" w:rsidP="00BA5D9D">
            <w:pPr>
              <w:spacing w:after="0" w:line="240" w:lineRule="auto"/>
              <w:jc w:val="both"/>
              <w:rPr>
                <w:rFonts w:ascii="Times New Roman" w:eastAsia="Times New Roman" w:hAnsi="Times New Roman"/>
                <w:color w:val="000000"/>
                <w:sz w:val="16"/>
                <w:szCs w:val="16"/>
              </w:rPr>
            </w:pPr>
            <w:r w:rsidRPr="009C226F">
              <w:rPr>
                <w:rFonts w:ascii="Times New Roman" w:eastAsia="Times New Roman" w:hAnsi="Times New Roman"/>
                <w:color w:val="000000"/>
                <w:sz w:val="16"/>
                <w:szCs w:val="16"/>
              </w:rPr>
              <w:t>PRESENT CONDITIONS</w:t>
            </w:r>
          </w:p>
        </w:tc>
        <w:tc>
          <w:tcPr>
            <w:tcW w:w="6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9C226F" w:rsidRDefault="003247B7" w:rsidP="00BA5D9D">
            <w:pPr>
              <w:spacing w:after="0" w:line="240" w:lineRule="auto"/>
              <w:jc w:val="center"/>
              <w:rPr>
                <w:rFonts w:ascii="Times New Roman" w:eastAsia="Times New Roman" w:hAnsi="Times New Roman"/>
                <w:color w:val="000000"/>
                <w:sz w:val="16"/>
                <w:szCs w:val="16"/>
              </w:rPr>
            </w:pPr>
            <w:r w:rsidRPr="009C226F">
              <w:rPr>
                <w:rFonts w:ascii="Times New Roman" w:eastAsia="Times New Roman" w:hAnsi="Times New Roman"/>
                <w:color w:val="000000"/>
                <w:sz w:val="16"/>
                <w:szCs w:val="16"/>
              </w:rPr>
              <w:t>B/H no</w:t>
            </w:r>
          </w:p>
        </w:tc>
        <w:tc>
          <w:tcPr>
            <w:tcW w:w="11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9C226F" w:rsidRDefault="003247B7" w:rsidP="00BA5D9D">
            <w:pPr>
              <w:spacing w:after="0" w:line="240" w:lineRule="auto"/>
              <w:jc w:val="center"/>
              <w:rPr>
                <w:rFonts w:ascii="Times New Roman" w:eastAsia="Times New Roman" w:hAnsi="Times New Roman"/>
                <w:color w:val="000000"/>
                <w:sz w:val="16"/>
                <w:szCs w:val="16"/>
              </w:rPr>
            </w:pPr>
            <w:r w:rsidRPr="009C226F">
              <w:rPr>
                <w:rFonts w:ascii="Times New Roman" w:eastAsia="Times New Roman" w:hAnsi="Times New Roman"/>
                <w:color w:val="000000"/>
                <w:sz w:val="16"/>
                <w:szCs w:val="16"/>
              </w:rPr>
              <w:t>LOCATION</w:t>
            </w:r>
          </w:p>
        </w:tc>
        <w:tc>
          <w:tcPr>
            <w:tcW w:w="1108" w:type="dxa"/>
            <w:tcBorders>
              <w:top w:val="single" w:sz="4" w:space="0" w:color="auto"/>
              <w:left w:val="single" w:sz="4" w:space="0" w:color="auto"/>
              <w:right w:val="single" w:sz="4" w:space="0" w:color="auto"/>
            </w:tcBorders>
            <w:shd w:val="clear" w:color="auto" w:fill="auto"/>
            <w:vAlign w:val="center"/>
            <w:hideMark/>
          </w:tcPr>
          <w:p w:rsidR="003247B7" w:rsidRDefault="003247B7" w:rsidP="00BA5D9D">
            <w:pPr>
              <w:spacing w:after="0" w:line="240" w:lineRule="auto"/>
              <w:jc w:val="center"/>
              <w:rPr>
                <w:rFonts w:ascii="Times New Roman" w:eastAsia="Times New Roman" w:hAnsi="Times New Roman"/>
                <w:color w:val="000000"/>
                <w:sz w:val="16"/>
                <w:szCs w:val="16"/>
              </w:rPr>
            </w:pPr>
          </w:p>
          <w:p w:rsidR="003247B7" w:rsidRDefault="003247B7" w:rsidP="00BA5D9D">
            <w:pPr>
              <w:spacing w:after="0" w:line="240" w:lineRule="auto"/>
              <w:jc w:val="center"/>
              <w:rPr>
                <w:rFonts w:ascii="Times New Roman" w:eastAsia="Times New Roman" w:hAnsi="Times New Roman"/>
                <w:color w:val="000000"/>
                <w:sz w:val="16"/>
                <w:szCs w:val="16"/>
              </w:rPr>
            </w:pPr>
          </w:p>
          <w:p w:rsidR="003247B7" w:rsidRPr="009C226F" w:rsidRDefault="003247B7" w:rsidP="00BA5D9D">
            <w:pPr>
              <w:spacing w:after="0" w:line="240" w:lineRule="auto"/>
              <w:jc w:val="center"/>
              <w:rPr>
                <w:rFonts w:ascii="Times New Roman" w:eastAsia="Times New Roman" w:hAnsi="Times New Roman"/>
                <w:color w:val="000000"/>
                <w:sz w:val="16"/>
                <w:szCs w:val="16"/>
              </w:rPr>
            </w:pPr>
            <w:r w:rsidRPr="009C226F">
              <w:rPr>
                <w:rFonts w:ascii="Times New Roman" w:eastAsia="Times New Roman" w:hAnsi="Times New Roman"/>
                <w:color w:val="000000"/>
                <w:sz w:val="16"/>
                <w:szCs w:val="16"/>
              </w:rPr>
              <w:t>LATITUDE</w:t>
            </w:r>
            <w:r>
              <w:rPr>
                <w:rFonts w:ascii="Times New Roman" w:eastAsia="Times New Roman" w:hAnsi="Times New Roman"/>
                <w:color w:val="000000"/>
                <w:sz w:val="16"/>
                <w:szCs w:val="16"/>
              </w:rPr>
              <w:t xml:space="preserve"> (N)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9C226F" w:rsidRDefault="003247B7" w:rsidP="00BA5D9D">
            <w:pPr>
              <w:spacing w:after="0" w:line="240" w:lineRule="auto"/>
              <w:jc w:val="center"/>
              <w:rPr>
                <w:rFonts w:ascii="Times New Roman" w:eastAsia="Times New Roman" w:hAnsi="Times New Roman"/>
                <w:color w:val="000000"/>
                <w:sz w:val="16"/>
                <w:szCs w:val="16"/>
              </w:rPr>
            </w:pPr>
            <w:r w:rsidRPr="009C226F">
              <w:rPr>
                <w:rFonts w:ascii="Times New Roman" w:eastAsia="Times New Roman" w:hAnsi="Times New Roman"/>
                <w:color w:val="000000"/>
                <w:sz w:val="16"/>
                <w:szCs w:val="16"/>
              </w:rPr>
              <w:t>LONGITUDE (E)</w:t>
            </w:r>
          </w:p>
        </w:tc>
        <w:tc>
          <w:tcPr>
            <w:tcW w:w="12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9C226F" w:rsidRDefault="003247B7" w:rsidP="00BA5D9D">
            <w:pPr>
              <w:spacing w:after="0" w:line="240" w:lineRule="auto"/>
              <w:rPr>
                <w:rFonts w:ascii="Times New Roman" w:eastAsia="Times New Roman" w:hAnsi="Times New Roman"/>
                <w:color w:val="000000"/>
                <w:sz w:val="16"/>
                <w:szCs w:val="16"/>
              </w:rPr>
            </w:pPr>
            <w:r w:rsidRPr="009C226F">
              <w:rPr>
                <w:rFonts w:ascii="Times New Roman" w:eastAsia="Times New Roman" w:hAnsi="Times New Roman"/>
                <w:color w:val="000000"/>
                <w:sz w:val="16"/>
                <w:szCs w:val="16"/>
              </w:rPr>
              <w:t>PRESENT CON         DITIONS</w:t>
            </w:r>
          </w:p>
        </w:tc>
      </w:tr>
      <w:tr w:rsidR="003247B7" w:rsidRPr="001E668A" w:rsidTr="00BA5D9D">
        <w:trPr>
          <w:trHeight w:val="292"/>
        </w:trPr>
        <w:tc>
          <w:tcPr>
            <w:tcW w:w="665" w:type="dxa"/>
            <w:gridSpan w:val="2"/>
            <w:vMerge/>
            <w:tcBorders>
              <w:top w:val="single" w:sz="4" w:space="0" w:color="auto"/>
              <w:left w:val="single" w:sz="4" w:space="0" w:color="auto"/>
              <w:bottom w:val="single" w:sz="4" w:space="0" w:color="auto"/>
              <w:right w:val="single" w:sz="4" w:space="0" w:color="auto"/>
            </w:tcBorders>
            <w:vAlign w:val="center"/>
            <w:hideMark/>
          </w:tcPr>
          <w:p w:rsidR="003247B7" w:rsidRPr="009C226F" w:rsidRDefault="003247B7" w:rsidP="00BA5D9D">
            <w:pPr>
              <w:spacing w:after="0" w:line="240" w:lineRule="auto"/>
              <w:rPr>
                <w:rFonts w:ascii="Times New Roman" w:eastAsia="Times New Roman" w:hAnsi="Times New Roman"/>
                <w:color w:val="000000"/>
                <w:sz w:val="16"/>
                <w:szCs w:val="16"/>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rsidR="003247B7" w:rsidRPr="009C226F" w:rsidRDefault="003247B7" w:rsidP="00BA5D9D">
            <w:pPr>
              <w:spacing w:after="0" w:line="240" w:lineRule="auto"/>
              <w:rPr>
                <w:rFonts w:ascii="Times New Roman" w:eastAsia="Times New Roman" w:hAnsi="Times New Roman"/>
                <w:color w:val="000000"/>
                <w:sz w:val="16"/>
                <w:szCs w:val="16"/>
              </w:rPr>
            </w:pPr>
          </w:p>
        </w:tc>
        <w:tc>
          <w:tcPr>
            <w:tcW w:w="1034" w:type="dxa"/>
            <w:vMerge/>
            <w:tcBorders>
              <w:top w:val="single" w:sz="4" w:space="0" w:color="auto"/>
              <w:left w:val="single" w:sz="4" w:space="0" w:color="auto"/>
              <w:bottom w:val="single" w:sz="4" w:space="0" w:color="auto"/>
              <w:right w:val="single" w:sz="4" w:space="0" w:color="auto"/>
            </w:tcBorders>
            <w:vAlign w:val="center"/>
            <w:hideMark/>
          </w:tcPr>
          <w:p w:rsidR="003247B7" w:rsidRPr="009C226F" w:rsidRDefault="003247B7" w:rsidP="00BA5D9D">
            <w:pPr>
              <w:spacing w:after="0" w:line="240" w:lineRule="auto"/>
              <w:rPr>
                <w:rFonts w:ascii="Times New Roman" w:eastAsia="Times New Roman" w:hAnsi="Times New Roman"/>
                <w:color w:val="000000"/>
                <w:sz w:val="16"/>
                <w:szCs w:val="16"/>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rsidR="003247B7" w:rsidRPr="009C226F" w:rsidRDefault="003247B7" w:rsidP="00BA5D9D">
            <w:pPr>
              <w:spacing w:after="0" w:line="240" w:lineRule="auto"/>
              <w:rPr>
                <w:rFonts w:ascii="Times New Roman" w:eastAsia="Times New Roman" w:hAnsi="Times New Roman"/>
                <w:color w:val="000000"/>
                <w:sz w:val="16"/>
                <w:szCs w:val="16"/>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3247B7" w:rsidRPr="009C226F" w:rsidRDefault="003247B7" w:rsidP="00BA5D9D">
            <w:pPr>
              <w:spacing w:after="0" w:line="240" w:lineRule="auto"/>
              <w:rPr>
                <w:rFonts w:ascii="Times New Roman" w:eastAsia="Times New Roman" w:hAnsi="Times New Roman"/>
                <w:color w:val="000000"/>
                <w:sz w:val="16"/>
                <w:szCs w:val="16"/>
              </w:rPr>
            </w:pPr>
          </w:p>
        </w:tc>
        <w:tc>
          <w:tcPr>
            <w:tcW w:w="632" w:type="dxa"/>
            <w:vMerge/>
            <w:tcBorders>
              <w:top w:val="single" w:sz="4" w:space="0" w:color="auto"/>
              <w:left w:val="single" w:sz="4" w:space="0" w:color="auto"/>
              <w:bottom w:val="single" w:sz="4" w:space="0" w:color="auto"/>
              <w:right w:val="single" w:sz="4" w:space="0" w:color="auto"/>
            </w:tcBorders>
            <w:vAlign w:val="center"/>
            <w:hideMark/>
          </w:tcPr>
          <w:p w:rsidR="003247B7" w:rsidRPr="009C226F" w:rsidRDefault="003247B7" w:rsidP="00BA5D9D">
            <w:pPr>
              <w:spacing w:after="0" w:line="240" w:lineRule="auto"/>
              <w:rPr>
                <w:rFonts w:ascii="Times New Roman" w:eastAsia="Times New Roman" w:hAnsi="Times New Roman"/>
                <w:color w:val="000000"/>
                <w:sz w:val="16"/>
                <w:szCs w:val="16"/>
              </w:rPr>
            </w:pPr>
          </w:p>
        </w:tc>
        <w:tc>
          <w:tcPr>
            <w:tcW w:w="1108" w:type="dxa"/>
            <w:vMerge/>
            <w:tcBorders>
              <w:top w:val="single" w:sz="4" w:space="0" w:color="auto"/>
              <w:left w:val="single" w:sz="4" w:space="0" w:color="auto"/>
              <w:bottom w:val="single" w:sz="4" w:space="0" w:color="auto"/>
              <w:right w:val="single" w:sz="4" w:space="0" w:color="auto"/>
            </w:tcBorders>
            <w:vAlign w:val="center"/>
            <w:hideMark/>
          </w:tcPr>
          <w:p w:rsidR="003247B7" w:rsidRPr="009C226F" w:rsidRDefault="003247B7" w:rsidP="00BA5D9D">
            <w:pPr>
              <w:spacing w:after="0" w:line="240" w:lineRule="auto"/>
              <w:rPr>
                <w:rFonts w:ascii="Times New Roman" w:eastAsia="Times New Roman" w:hAnsi="Times New Roman"/>
                <w:color w:val="000000"/>
                <w:sz w:val="16"/>
                <w:szCs w:val="16"/>
              </w:rPr>
            </w:pPr>
          </w:p>
        </w:tc>
        <w:tc>
          <w:tcPr>
            <w:tcW w:w="1108" w:type="dxa"/>
            <w:tcBorders>
              <w:left w:val="single" w:sz="4" w:space="0" w:color="auto"/>
              <w:bottom w:val="single" w:sz="4" w:space="0" w:color="auto"/>
              <w:right w:val="single" w:sz="4" w:space="0" w:color="auto"/>
            </w:tcBorders>
            <w:shd w:val="clear" w:color="auto" w:fill="auto"/>
            <w:vAlign w:val="center"/>
            <w:hideMark/>
          </w:tcPr>
          <w:p w:rsidR="003247B7" w:rsidRPr="009C226F" w:rsidRDefault="003247B7" w:rsidP="00BA5D9D">
            <w:pPr>
              <w:spacing w:after="0" w:line="240" w:lineRule="auto"/>
              <w:jc w:val="center"/>
              <w:rPr>
                <w:rFonts w:ascii="Times New Roman" w:eastAsia="Times New Roman" w:hAnsi="Times New Roman"/>
                <w:color w:val="000000"/>
                <w:sz w:val="16"/>
                <w:szCs w:val="16"/>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3247B7" w:rsidRPr="009C226F" w:rsidRDefault="003247B7" w:rsidP="00BA5D9D">
            <w:pPr>
              <w:spacing w:after="0" w:line="240" w:lineRule="auto"/>
              <w:rPr>
                <w:rFonts w:ascii="Times New Roman" w:eastAsia="Times New Roman" w:hAnsi="Times New Roman"/>
                <w:color w:val="000000"/>
                <w:sz w:val="16"/>
                <w:szCs w:val="16"/>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3247B7" w:rsidRPr="009C226F" w:rsidRDefault="003247B7" w:rsidP="00BA5D9D">
            <w:pPr>
              <w:spacing w:after="0" w:line="240" w:lineRule="auto"/>
              <w:rPr>
                <w:rFonts w:ascii="Times New Roman" w:eastAsia="Times New Roman" w:hAnsi="Times New Roman"/>
                <w:color w:val="000000"/>
                <w:sz w:val="16"/>
                <w:szCs w:val="16"/>
              </w:rPr>
            </w:pPr>
          </w:p>
        </w:tc>
      </w:tr>
      <w:tr w:rsidR="003247B7" w:rsidRPr="001E668A" w:rsidTr="00BA5D9D">
        <w:trPr>
          <w:trHeight w:val="307"/>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Kuli 1</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54</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.30</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13</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.34</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both"/>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29</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Asuluru</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.47</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.59</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487"/>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TashanIche</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.22</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.57</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30</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Randa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 xml:space="preserve">.27 </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.34</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487"/>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KafinKubau</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.48</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.36</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31</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Gidandare</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.39</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09</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.14''</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487"/>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S/KauranBele</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.56</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.28</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32</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U/Makera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.38</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.06</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487"/>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R/ (Rubawa)</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.55</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33</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U/Bala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.32</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.43</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307"/>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6</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Shalabari</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59</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18"/>
                <w:szCs w:val="18"/>
              </w:rPr>
              <w:t>.</w:t>
            </w:r>
            <w:r w:rsidRPr="001E668A">
              <w:rPr>
                <w:rFonts w:ascii="Times New Roman" w:eastAsia="Times New Roman" w:hAnsi="Times New Roman"/>
                <w:color w:val="000000"/>
                <w:sz w:val="20"/>
                <w:szCs w:val="20"/>
              </w:rPr>
              <w:t>53</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.01''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34</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Taparpar</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47'.10</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.54</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291"/>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7</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Kadage</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53</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.02</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.54</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35</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Kubau</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48</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.01</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09'.22</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1"/>
        </w:trPr>
        <w:tc>
          <w:tcPr>
            <w:tcW w:w="9768" w:type="dxa"/>
            <w:gridSpan w:val="11"/>
            <w:tcBorders>
              <w:top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p>
        </w:tc>
      </w:tr>
      <w:tr w:rsidR="003247B7" w:rsidRPr="001E668A" w:rsidTr="00BA5D9D">
        <w:trPr>
          <w:trHeight w:val="723"/>
        </w:trPr>
        <w:tc>
          <w:tcPr>
            <w:tcW w:w="9768" w:type="dxa"/>
            <w:gridSpan w:val="11"/>
            <w:tcBorders>
              <w:bottom w:val="single" w:sz="4" w:space="0" w:color="auto"/>
            </w:tcBorders>
            <w:shd w:val="clear" w:color="auto" w:fill="auto"/>
            <w:vAlign w:val="center"/>
          </w:tcPr>
          <w:p w:rsidR="003247B7" w:rsidRPr="006C1A7C" w:rsidRDefault="003247B7" w:rsidP="00BA5D9D">
            <w:pPr>
              <w:spacing w:after="0" w:line="240" w:lineRule="auto"/>
              <w:rPr>
                <w:rFonts w:ascii="Times New Roman" w:eastAsia="Times New Roman" w:hAnsi="Times New Roman"/>
                <w:color w:val="000000"/>
                <w:sz w:val="24"/>
                <w:szCs w:val="24"/>
              </w:rPr>
            </w:pPr>
            <w:r w:rsidRPr="006C1A7C">
              <w:rPr>
                <w:rFonts w:ascii="Times New Roman" w:eastAsia="Times New Roman" w:hAnsi="Times New Roman"/>
                <w:color w:val="000000"/>
                <w:sz w:val="24"/>
                <w:szCs w:val="24"/>
              </w:rPr>
              <w:lastRenderedPageBreak/>
              <w:t>Table 3.1 continued</w:t>
            </w:r>
          </w:p>
        </w:tc>
      </w:tr>
      <w:tr w:rsidR="003247B7" w:rsidRPr="001E668A" w:rsidTr="00BA5D9D">
        <w:trPr>
          <w:trHeight w:val="723"/>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8</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Garu</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.59</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36</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Kubau</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.57</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09</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.29</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N/F-H/P, cause not known</w:t>
            </w:r>
          </w:p>
        </w:tc>
      </w:tr>
      <w:tr w:rsidR="003247B7" w:rsidRPr="001E668A" w:rsidTr="00BA5D9D">
        <w:trPr>
          <w:trHeight w:val="959"/>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9</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SabonGidamaiyashi</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.29</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14</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.58</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37</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Kubau</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 xml:space="preserve">.57 </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09</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.33</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N/F-H/P, pump handle broken</w:t>
            </w:r>
          </w:p>
        </w:tc>
      </w:tr>
      <w:tr w:rsidR="003247B7" w:rsidRPr="001E668A" w:rsidTr="00BA5D9D">
        <w:trPr>
          <w:trHeight w:val="48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SabonGida</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.16</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.26</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38</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Kubau</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48</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.01</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09</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.31</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278"/>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11</w:t>
            </w:r>
          </w:p>
        </w:tc>
        <w:tc>
          <w:tcPr>
            <w:tcW w:w="119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U/matankadi</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48</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.03</w:t>
            </w:r>
            <w:r w:rsidRPr="001E668A">
              <w:rPr>
                <w:rFonts w:ascii="Times New Roman" w:eastAsia="Times New Roman" w:hAnsi="Times New Roman"/>
                <w:color w:val="000000"/>
                <w:sz w:val="18"/>
                <w:szCs w:val="18"/>
                <w:vertAlign w:val="superscript"/>
              </w:rPr>
              <w:t>''</w:t>
            </w:r>
          </w:p>
        </w:tc>
        <w:tc>
          <w:tcPr>
            <w:tcW w:w="10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.00</w:t>
            </w:r>
            <w:r w:rsidRPr="001E668A">
              <w:rPr>
                <w:rFonts w:ascii="Times New Roman" w:eastAsia="Times New Roman" w:hAnsi="Times New Roman"/>
                <w:color w:val="000000"/>
                <w:sz w:val="18"/>
                <w:szCs w:val="18"/>
                <w:vertAlign w:val="superscript"/>
              </w:rPr>
              <w:t>''</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39</w:t>
            </w:r>
          </w:p>
        </w:tc>
        <w:tc>
          <w:tcPr>
            <w:tcW w:w="11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M/Kubau</w:t>
            </w:r>
          </w:p>
        </w:tc>
        <w:tc>
          <w:tcPr>
            <w:tcW w:w="11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48</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.46</w:t>
            </w:r>
            <w:r w:rsidRPr="001E668A">
              <w:rPr>
                <w:rFonts w:ascii="Times New Roman" w:eastAsia="Times New Roman" w:hAnsi="Times New Roman"/>
                <w:color w:val="000000"/>
                <w:sz w:val="18"/>
                <w:szCs w:val="18"/>
                <w:vertAlign w:val="superscript"/>
              </w:rPr>
              <w: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12'.54</w:t>
            </w:r>
            <w:r w:rsidRPr="001E668A">
              <w:rPr>
                <w:rFonts w:ascii="Times New Roman" w:eastAsia="Times New Roman" w:hAnsi="Times New Roman"/>
                <w:color w:val="000000"/>
                <w:sz w:val="18"/>
                <w:szCs w:val="18"/>
                <w:vertAlign w:val="superscript"/>
              </w:rPr>
              <w:t>''</w:t>
            </w:r>
          </w:p>
        </w:tc>
        <w:tc>
          <w:tcPr>
            <w:tcW w:w="12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292"/>
        </w:trPr>
        <w:tc>
          <w:tcPr>
            <w:tcW w:w="468" w:type="dxa"/>
            <w:vMerge/>
            <w:tcBorders>
              <w:top w:val="single" w:sz="4" w:space="0" w:color="auto"/>
              <w:left w:val="single" w:sz="4" w:space="0" w:color="auto"/>
              <w:bottom w:val="single" w:sz="4" w:space="0" w:color="auto"/>
              <w:right w:val="single" w:sz="4" w:space="0" w:color="auto"/>
            </w:tcBorders>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p>
        </w:tc>
        <w:tc>
          <w:tcPr>
            <w:tcW w:w="1194" w:type="dxa"/>
            <w:gridSpan w:val="2"/>
            <w:vMerge/>
            <w:tcBorders>
              <w:top w:val="single" w:sz="4" w:space="0" w:color="auto"/>
              <w:left w:val="single" w:sz="4" w:space="0" w:color="auto"/>
              <w:bottom w:val="single" w:sz="4" w:space="0" w:color="auto"/>
              <w:right w:val="single" w:sz="4" w:space="0" w:color="auto"/>
            </w:tcBorders>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p>
        </w:tc>
        <w:tc>
          <w:tcPr>
            <w:tcW w:w="1034" w:type="dxa"/>
            <w:vMerge/>
            <w:tcBorders>
              <w:top w:val="single" w:sz="4" w:space="0" w:color="auto"/>
              <w:left w:val="single" w:sz="4" w:space="0" w:color="auto"/>
              <w:bottom w:val="single" w:sz="4" w:space="0" w:color="auto"/>
              <w:right w:val="single" w:sz="4" w:space="0" w:color="auto"/>
            </w:tcBorders>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p>
        </w:tc>
        <w:tc>
          <w:tcPr>
            <w:tcW w:w="632" w:type="dxa"/>
            <w:vMerge/>
            <w:tcBorders>
              <w:top w:val="single" w:sz="4" w:space="0" w:color="auto"/>
              <w:left w:val="single" w:sz="4" w:space="0" w:color="auto"/>
              <w:bottom w:val="single" w:sz="4" w:space="0" w:color="auto"/>
              <w:right w:val="single" w:sz="4" w:space="0" w:color="auto"/>
            </w:tcBorders>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p>
        </w:tc>
        <w:tc>
          <w:tcPr>
            <w:tcW w:w="1108" w:type="dxa"/>
            <w:vMerge/>
            <w:tcBorders>
              <w:top w:val="single" w:sz="4" w:space="0" w:color="auto"/>
              <w:left w:val="single" w:sz="4" w:space="0" w:color="auto"/>
              <w:bottom w:val="single" w:sz="4" w:space="0" w:color="auto"/>
              <w:right w:val="single" w:sz="4" w:space="0" w:color="auto"/>
            </w:tcBorders>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p>
        </w:tc>
        <w:tc>
          <w:tcPr>
            <w:tcW w:w="1108" w:type="dxa"/>
            <w:vMerge/>
            <w:tcBorders>
              <w:top w:val="single" w:sz="4" w:space="0" w:color="auto"/>
              <w:left w:val="single" w:sz="4" w:space="0" w:color="auto"/>
              <w:bottom w:val="single" w:sz="4" w:space="0" w:color="auto"/>
              <w:right w:val="single" w:sz="4" w:space="0" w:color="auto"/>
            </w:tcBorders>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p>
        </w:tc>
      </w:tr>
      <w:tr w:rsidR="003247B7" w:rsidRPr="001E668A" w:rsidTr="00BA5D9D">
        <w:trPr>
          <w:trHeight w:val="48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12</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U/Namaiawo</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.58</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.58</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40</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DutsenWai</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.15</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.24</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48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13</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M/Kubau 1</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48</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.53</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.56</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41</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DutsenWai</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 xml:space="preserve">.05 </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.20</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48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14</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M/Kubau 2</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48</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.58</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.58</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42</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DutsenWai</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 xml:space="preserve">.25 </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.44</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1195"/>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15</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Ung/Murtala</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47</w:t>
            </w:r>
            <w:r w:rsidRPr="001E668A">
              <w:rPr>
                <w:rFonts w:ascii="Times New Roman" w:eastAsia="Times New Roman" w:hAnsi="Times New Roman"/>
                <w:color w:val="000000"/>
                <w:sz w:val="18"/>
                <w:szCs w:val="18"/>
              </w:rPr>
              <w:t>'</w:t>
            </w:r>
            <w:r w:rsidRPr="001E668A">
              <w:rPr>
                <w:rFonts w:ascii="Times New Roman" w:eastAsia="Times New Roman" w:hAnsi="Times New Roman"/>
                <w:color w:val="000000"/>
                <w:sz w:val="20"/>
                <w:szCs w:val="20"/>
              </w:rPr>
              <w:t>.46</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09</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.20</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H/P-Pump head removed</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43</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Bidabidi</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 xml:space="preserve">.00 </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.34</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N/F-H/P either chain or rubber seal</w:t>
            </w:r>
          </w:p>
        </w:tc>
      </w:tr>
      <w:tr w:rsidR="003247B7" w:rsidRPr="001E668A" w:rsidTr="00BA5D9D">
        <w:trPr>
          <w:trHeight w:val="959"/>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16</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Wuroko</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.23</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H/P-Pump head removed</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44</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Rahama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53</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.19</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.49</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N/F-S/BH, Solar pump stolen,</w:t>
            </w:r>
          </w:p>
        </w:tc>
      </w:tr>
      <w:tr w:rsidR="003247B7" w:rsidRPr="001E668A" w:rsidTr="00BA5D9D">
        <w:trPr>
          <w:trHeight w:val="30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17</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Kuli 2</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54</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.16</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13</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.27</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45</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U/Madaki</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54</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.51</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.51''</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723"/>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18</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Dan wata 1</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.35</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.46</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46</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Dogondaji</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.59</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.30</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N/F-H/P , broken chain</w:t>
            </w:r>
          </w:p>
        </w:tc>
      </w:tr>
      <w:tr w:rsidR="003247B7" w:rsidRPr="001E668A" w:rsidTr="00BA5D9D">
        <w:trPr>
          <w:trHeight w:val="48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19</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Dan wata 2</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56</w:t>
            </w:r>
            <w:r w:rsidRPr="001E668A">
              <w:rPr>
                <w:rFonts w:ascii="Times New Roman" w:eastAsia="Times New Roman" w:hAnsi="Times New Roman"/>
                <w:color w:val="000000"/>
                <w:sz w:val="18"/>
                <w:szCs w:val="18"/>
              </w:rPr>
              <w:t>'</w:t>
            </w:r>
            <w:r w:rsidRPr="001E668A">
              <w:rPr>
                <w:rFonts w:ascii="Times New Roman" w:eastAsia="Times New Roman" w:hAnsi="Times New Roman"/>
                <w:color w:val="000000"/>
                <w:sz w:val="20"/>
                <w:szCs w:val="20"/>
              </w:rPr>
              <w:t>.23</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.29</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47</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Kadage</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53</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.16</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.45</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959"/>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20</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Kubau</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48</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09</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.44</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N/F-H/P, cause not known</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48</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DanWata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56'.25</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.36</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xml:space="preserve">N/F-S/BH, Solar pump stolen, </w:t>
            </w:r>
          </w:p>
        </w:tc>
      </w:tr>
      <w:tr w:rsidR="003247B7" w:rsidRPr="001E668A" w:rsidTr="00BA5D9D">
        <w:trPr>
          <w:trHeight w:val="30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21</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Danwata 3</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56</w:t>
            </w:r>
            <w:r w:rsidRPr="001E668A">
              <w:rPr>
                <w:rFonts w:ascii="Times New Roman" w:eastAsia="Times New Roman" w:hAnsi="Times New Roman"/>
                <w:color w:val="000000"/>
                <w:sz w:val="18"/>
                <w:szCs w:val="18"/>
              </w:rPr>
              <w:t>'</w:t>
            </w:r>
            <w:r w:rsidRPr="001E668A">
              <w:rPr>
                <w:rFonts w:ascii="Times New Roman" w:eastAsia="Times New Roman" w:hAnsi="Times New Roman"/>
                <w:color w:val="000000"/>
                <w:sz w:val="20"/>
                <w:szCs w:val="20"/>
              </w:rPr>
              <w:t>.29</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.35</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49</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DanWata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.02</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30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22</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Danwata 4</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.45</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.43</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50</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DanWata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12'.02</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30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23</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Rahama</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53</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.30</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.48</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51</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DanWata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.30</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.21</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723"/>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24</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Ang.Dan Isa</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.32''</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.31</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52</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Daniya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.27</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.33</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N/F-H/P, broken chain</w:t>
            </w:r>
          </w:p>
        </w:tc>
      </w:tr>
      <w:tr w:rsidR="003247B7" w:rsidRPr="001E668A" w:rsidTr="00BA5D9D">
        <w:trPr>
          <w:trHeight w:val="705"/>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25</w:t>
            </w: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B.YSharafai</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.31</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02</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.29</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53</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D/Hausawa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57</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.27</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.33</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N/F-H/P , broken chain</w:t>
            </w:r>
          </w:p>
        </w:tc>
      </w:tr>
      <w:tr w:rsidR="003247B7" w:rsidRPr="001E668A" w:rsidTr="00BA5D9D">
        <w:trPr>
          <w:trHeight w:val="3"/>
        </w:trPr>
        <w:tc>
          <w:tcPr>
            <w:tcW w:w="9768" w:type="dxa"/>
            <w:gridSpan w:val="11"/>
            <w:tcBorders>
              <w:top w:val="single" w:sz="4" w:space="0" w:color="auto"/>
            </w:tcBorders>
            <w:shd w:val="clear" w:color="auto" w:fill="auto"/>
            <w:vAlign w:val="center"/>
          </w:tcPr>
          <w:p w:rsidR="003247B7" w:rsidRPr="001E668A" w:rsidRDefault="003247B7" w:rsidP="00BA5D9D">
            <w:pPr>
              <w:spacing w:after="0" w:line="240" w:lineRule="auto"/>
              <w:jc w:val="center"/>
              <w:rPr>
                <w:rFonts w:ascii="Times New Roman" w:eastAsia="Times New Roman" w:hAnsi="Times New Roman"/>
                <w:color w:val="000000"/>
                <w:sz w:val="20"/>
                <w:szCs w:val="20"/>
              </w:rPr>
            </w:pPr>
          </w:p>
        </w:tc>
      </w:tr>
      <w:tr w:rsidR="003247B7" w:rsidRPr="001E668A" w:rsidTr="00BA5D9D">
        <w:trPr>
          <w:trHeight w:val="723"/>
        </w:trPr>
        <w:tc>
          <w:tcPr>
            <w:tcW w:w="9768" w:type="dxa"/>
            <w:gridSpan w:val="11"/>
            <w:tcBorders>
              <w:bottom w:val="single" w:sz="4" w:space="0" w:color="auto"/>
            </w:tcBorders>
            <w:shd w:val="clear" w:color="auto" w:fill="auto"/>
            <w:vAlign w:val="center"/>
          </w:tcPr>
          <w:p w:rsidR="003247B7" w:rsidRPr="006C1A7C" w:rsidRDefault="003247B7" w:rsidP="00BA5D9D">
            <w:pPr>
              <w:spacing w:after="0" w:line="240" w:lineRule="auto"/>
              <w:rPr>
                <w:rFonts w:ascii="Times New Roman" w:eastAsia="Times New Roman" w:hAnsi="Times New Roman"/>
                <w:color w:val="000000"/>
                <w:sz w:val="24"/>
                <w:szCs w:val="24"/>
              </w:rPr>
            </w:pPr>
            <w:r w:rsidRPr="006C1A7C">
              <w:rPr>
                <w:rFonts w:ascii="Times New Roman" w:eastAsia="Times New Roman" w:hAnsi="Times New Roman"/>
                <w:color w:val="000000"/>
                <w:sz w:val="24"/>
                <w:szCs w:val="24"/>
              </w:rPr>
              <w:lastRenderedPageBreak/>
              <w:t>Table 3.1 continued</w:t>
            </w:r>
          </w:p>
        </w:tc>
      </w:tr>
      <w:tr w:rsidR="003247B7" w:rsidRPr="001E668A" w:rsidTr="00BA5D9D">
        <w:trPr>
          <w:trHeight w:val="723"/>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26</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SabonBakura</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.17</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01'.16</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N/E</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54</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Dorayi</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.03</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09</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.43</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N/F-H/P, broken chain</w:t>
            </w:r>
          </w:p>
        </w:tc>
      </w:tr>
      <w:tr w:rsidR="003247B7" w:rsidRPr="001E668A" w:rsidTr="00BA5D9D">
        <w:trPr>
          <w:trHeight w:val="723"/>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27</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Sharafai</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54</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.36</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.43</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H/P-Pump head removed</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55</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Marmara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.52</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xml:space="preserve">N/F-H/P, broken chain </w:t>
            </w:r>
          </w:p>
        </w:tc>
      </w:tr>
      <w:tr w:rsidR="003247B7" w:rsidRPr="001E668A" w:rsidTr="00BA5D9D">
        <w:trPr>
          <w:trHeight w:val="723"/>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28</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xml:space="preserve">Marmara </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1.05</w:t>
            </w:r>
            <w:r w:rsidRPr="001E668A">
              <w:rPr>
                <w:rFonts w:ascii="Times New Roman" w:eastAsia="Times New Roman" w:hAnsi="Times New Roman"/>
                <w:color w:val="000000"/>
                <w:sz w:val="18"/>
                <w:szCs w:val="18"/>
                <w:vertAlign w:val="superscript"/>
              </w:rPr>
              <w:t>''</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06</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18"/>
                <w:szCs w:val="18"/>
                <w:vertAlign w:val="superscript"/>
              </w:rPr>
              <w:t>''</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H/P-Pump head removed</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56</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Dankaura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46'.13</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03</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.23</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723"/>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57</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Garu</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.12</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01</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.36</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N/F-H/P, cause not known</w:t>
            </w:r>
          </w:p>
        </w:tc>
      </w:tr>
      <w:tr w:rsidR="003247B7" w:rsidRPr="001E668A" w:rsidTr="00BA5D9D">
        <w:trPr>
          <w:trHeight w:val="487"/>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58</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Garu</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.40''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03</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N/F, cause not known</w:t>
            </w:r>
          </w:p>
        </w:tc>
      </w:tr>
      <w:tr w:rsidR="003247B7" w:rsidRPr="001E668A" w:rsidTr="00BA5D9D">
        <w:trPr>
          <w:trHeight w:val="487"/>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59</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Kagandama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.36</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03</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r w:rsidR="003247B7" w:rsidRPr="001E668A" w:rsidTr="00BA5D9D">
        <w:trPr>
          <w:trHeight w:val="487"/>
        </w:trPr>
        <w:tc>
          <w:tcPr>
            <w:tcW w:w="6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 </w:t>
            </w:r>
          </w:p>
        </w:tc>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60</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Kagandama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10</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50</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.52</w:t>
            </w:r>
            <w:r w:rsidRPr="001E668A">
              <w:rPr>
                <w:rFonts w:ascii="Times New Roman" w:eastAsia="Times New Roman" w:hAnsi="Times New Roman"/>
                <w:color w:val="000000"/>
                <w:sz w:val="18"/>
                <w:szCs w:val="18"/>
                <w:vertAlign w:val="superscript"/>
              </w:rPr>
              <w:t>''</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jc w:val="center"/>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08</w:t>
            </w:r>
            <w:r w:rsidRPr="001E668A">
              <w:rPr>
                <w:rFonts w:ascii="Times New Roman" w:eastAsia="Times New Roman" w:hAnsi="Times New Roman"/>
                <w:color w:val="000000"/>
                <w:sz w:val="20"/>
                <w:szCs w:val="20"/>
                <w:vertAlign w:val="superscript"/>
              </w:rPr>
              <w:t>0</w:t>
            </w:r>
            <w:r w:rsidRPr="001E668A">
              <w:rPr>
                <w:rFonts w:ascii="Times New Roman" w:eastAsia="Times New Roman" w:hAnsi="Times New Roman"/>
                <w:color w:val="000000"/>
                <w:sz w:val="20"/>
                <w:szCs w:val="20"/>
              </w:rPr>
              <w:t>03</w:t>
            </w:r>
            <w:r w:rsidRPr="001E668A">
              <w:rPr>
                <w:rFonts w:ascii="Times New Roman" w:eastAsia="Times New Roman" w:hAnsi="Times New Roman"/>
                <w:color w:val="000000"/>
                <w:sz w:val="18"/>
                <w:szCs w:val="18"/>
                <w:vertAlign w:val="superscript"/>
              </w:rPr>
              <w:t>'</w:t>
            </w:r>
            <w:r w:rsidRPr="001E668A">
              <w:rPr>
                <w:rFonts w:ascii="Times New Roman" w:eastAsia="Times New Roman" w:hAnsi="Times New Roman"/>
                <w:color w:val="000000"/>
                <w:sz w:val="20"/>
                <w:szCs w:val="20"/>
              </w:rPr>
              <w:t>.11</w:t>
            </w:r>
            <w:r w:rsidRPr="001E668A">
              <w:rPr>
                <w:rFonts w:ascii="Times New Roman" w:eastAsia="Times New Roman" w:hAnsi="Times New Roman"/>
                <w:color w:val="000000"/>
                <w:sz w:val="18"/>
                <w:szCs w:val="18"/>
                <w:vertAlign w:val="superscript"/>
              </w:rPr>
              <w:t>''</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7B7" w:rsidRPr="001E668A" w:rsidRDefault="003247B7" w:rsidP="00BA5D9D">
            <w:pPr>
              <w:spacing w:after="0" w:line="240" w:lineRule="auto"/>
              <w:rPr>
                <w:rFonts w:ascii="Times New Roman" w:eastAsia="Times New Roman" w:hAnsi="Times New Roman"/>
                <w:color w:val="000000"/>
                <w:sz w:val="20"/>
                <w:szCs w:val="20"/>
              </w:rPr>
            </w:pPr>
            <w:r w:rsidRPr="001E668A">
              <w:rPr>
                <w:rFonts w:ascii="Times New Roman" w:eastAsia="Times New Roman" w:hAnsi="Times New Roman"/>
                <w:color w:val="000000"/>
                <w:sz w:val="20"/>
                <w:szCs w:val="20"/>
              </w:rPr>
              <w:t>F-H/P</w:t>
            </w:r>
          </w:p>
        </w:tc>
      </w:tr>
    </w:tbl>
    <w:p w:rsidR="003247B7" w:rsidRDefault="003247B7" w:rsidP="003247B7">
      <w:pPr>
        <w:spacing w:after="0" w:line="240" w:lineRule="auto"/>
        <w:rPr>
          <w:rFonts w:ascii="Times New Roman" w:hAnsi="Times New Roman"/>
          <w:b/>
          <w:sz w:val="18"/>
          <w:szCs w:val="18"/>
        </w:rPr>
      </w:pPr>
      <w:r w:rsidRPr="001A5F71">
        <w:rPr>
          <w:rFonts w:ascii="Times New Roman" w:hAnsi="Times New Roman"/>
          <w:b/>
          <w:sz w:val="18"/>
          <w:szCs w:val="18"/>
        </w:rPr>
        <w:t xml:space="preserve">Note:       Fmeans functioning borehole,      N/F means not functioning borehole,     H/P means handpump borehole,  </w:t>
      </w:r>
    </w:p>
    <w:p w:rsidR="003247B7" w:rsidRPr="001A5F71" w:rsidRDefault="003247B7" w:rsidP="003247B7">
      <w:pPr>
        <w:spacing w:after="0" w:line="240" w:lineRule="auto"/>
        <w:rPr>
          <w:rFonts w:ascii="Times New Roman" w:hAnsi="Times New Roman"/>
          <w:b/>
          <w:sz w:val="18"/>
          <w:szCs w:val="18"/>
        </w:rPr>
      </w:pPr>
      <w:r w:rsidRPr="001A5F71">
        <w:rPr>
          <w:rFonts w:ascii="Times New Roman" w:hAnsi="Times New Roman"/>
          <w:b/>
          <w:sz w:val="18"/>
          <w:szCs w:val="18"/>
        </w:rPr>
        <w:t xml:space="preserve">S/BH mean solar borehole, </w:t>
      </w:r>
      <w:r>
        <w:rPr>
          <w:rFonts w:ascii="Times New Roman" w:hAnsi="Times New Roman"/>
          <w:b/>
          <w:sz w:val="18"/>
          <w:szCs w:val="18"/>
        </w:rPr>
        <w:t>N/E means no</w:t>
      </w:r>
      <w:r w:rsidRPr="001A5F71">
        <w:rPr>
          <w:rFonts w:ascii="Times New Roman" w:hAnsi="Times New Roman"/>
          <w:b/>
          <w:sz w:val="18"/>
          <w:szCs w:val="18"/>
        </w:rPr>
        <w:t>longer existing borehole</w:t>
      </w:r>
    </w:p>
    <w:p w:rsidR="003247B7" w:rsidRPr="009235D7" w:rsidRDefault="003247B7" w:rsidP="003247B7">
      <w:pPr>
        <w:spacing w:line="480" w:lineRule="auto"/>
        <w:jc w:val="both"/>
        <w:rPr>
          <w:rFonts w:ascii="Times New Roman" w:hAnsi="Times New Roman"/>
          <w:b/>
          <w:sz w:val="8"/>
          <w:szCs w:val="24"/>
        </w:rPr>
      </w:pPr>
    </w:p>
    <w:p w:rsidR="003247B7" w:rsidRPr="007A042B" w:rsidRDefault="003247B7" w:rsidP="003247B7">
      <w:pPr>
        <w:spacing w:line="480" w:lineRule="auto"/>
        <w:jc w:val="both"/>
        <w:rPr>
          <w:rFonts w:ascii="Times New Roman" w:hAnsi="Times New Roman"/>
          <w:b/>
          <w:sz w:val="24"/>
          <w:szCs w:val="24"/>
        </w:rPr>
      </w:pPr>
      <w:r>
        <w:rPr>
          <w:rFonts w:ascii="Times New Roman" w:hAnsi="Times New Roman"/>
          <w:b/>
          <w:sz w:val="24"/>
          <w:szCs w:val="24"/>
        </w:rPr>
        <w:t>3.3 Laboratory w</w:t>
      </w:r>
      <w:r w:rsidRPr="007A042B">
        <w:rPr>
          <w:rFonts w:ascii="Times New Roman" w:hAnsi="Times New Roman"/>
          <w:b/>
          <w:sz w:val="24"/>
          <w:szCs w:val="24"/>
        </w:rPr>
        <w:t>ork</w:t>
      </w:r>
    </w:p>
    <w:p w:rsidR="003247B7" w:rsidRPr="007A042B" w:rsidRDefault="003247B7" w:rsidP="003247B7">
      <w:pPr>
        <w:spacing w:line="480" w:lineRule="auto"/>
        <w:jc w:val="both"/>
        <w:rPr>
          <w:rFonts w:ascii="Times New Roman" w:hAnsi="Times New Roman"/>
          <w:b/>
          <w:sz w:val="24"/>
          <w:szCs w:val="24"/>
        </w:rPr>
      </w:pPr>
      <w:r w:rsidRPr="007A042B">
        <w:rPr>
          <w:rFonts w:ascii="Times New Roman" w:hAnsi="Times New Roman"/>
          <w:b/>
          <w:sz w:val="24"/>
          <w:szCs w:val="24"/>
        </w:rPr>
        <w:t>3.3.1 Petrological laboratory analyses</w:t>
      </w:r>
    </w:p>
    <w:p w:rsidR="003247B7" w:rsidRPr="007A042B" w:rsidRDefault="003247B7" w:rsidP="003247B7">
      <w:pPr>
        <w:spacing w:after="0" w:line="480" w:lineRule="auto"/>
        <w:jc w:val="both"/>
        <w:outlineLvl w:val="0"/>
        <w:rPr>
          <w:rFonts w:ascii="Times New Roman" w:hAnsi="Times New Roman"/>
          <w:sz w:val="24"/>
          <w:szCs w:val="24"/>
        </w:rPr>
      </w:pPr>
      <w:r w:rsidRPr="007A042B">
        <w:rPr>
          <w:rFonts w:ascii="Times New Roman" w:hAnsi="Times New Roman"/>
          <w:sz w:val="24"/>
          <w:szCs w:val="24"/>
        </w:rPr>
        <w:t>Thin sections of the rocks sampled were prepared at the Thin Section Laboratory of the Geology Department, Ahmadu Bello University, Zaria. Each of the thin section slide was observed under a petrologi</w:t>
      </w:r>
      <w:r>
        <w:rPr>
          <w:rFonts w:ascii="Times New Roman" w:hAnsi="Times New Roman"/>
          <w:sz w:val="24"/>
          <w:szCs w:val="24"/>
        </w:rPr>
        <w:t>cal microscope and described as shown in plates X, XI and XII under the results</w:t>
      </w:r>
      <w:r w:rsidRPr="007A042B">
        <w:rPr>
          <w:rFonts w:ascii="Times New Roman" w:hAnsi="Times New Roman"/>
          <w:sz w:val="24"/>
          <w:szCs w:val="24"/>
        </w:rPr>
        <w:t>.</w:t>
      </w:r>
    </w:p>
    <w:p w:rsidR="003247B7" w:rsidRPr="009235D7" w:rsidRDefault="003247B7" w:rsidP="003247B7">
      <w:pPr>
        <w:spacing w:after="0" w:line="480" w:lineRule="auto"/>
        <w:jc w:val="both"/>
        <w:outlineLvl w:val="0"/>
        <w:rPr>
          <w:rFonts w:ascii="Times New Roman" w:hAnsi="Times New Roman"/>
          <w:b/>
          <w:sz w:val="2"/>
          <w:szCs w:val="24"/>
        </w:rPr>
      </w:pPr>
    </w:p>
    <w:p w:rsidR="003247B7" w:rsidRPr="007A042B" w:rsidRDefault="003247B7" w:rsidP="003247B7">
      <w:pPr>
        <w:spacing w:after="0" w:line="480" w:lineRule="auto"/>
        <w:jc w:val="both"/>
        <w:outlineLvl w:val="0"/>
        <w:rPr>
          <w:rFonts w:ascii="Times New Roman" w:hAnsi="Times New Roman"/>
          <w:b/>
          <w:sz w:val="24"/>
          <w:szCs w:val="24"/>
        </w:rPr>
      </w:pPr>
      <w:r w:rsidRPr="007A042B">
        <w:rPr>
          <w:rFonts w:ascii="Times New Roman" w:hAnsi="Times New Roman"/>
          <w:b/>
          <w:sz w:val="24"/>
          <w:szCs w:val="24"/>
        </w:rPr>
        <w:t>3.3.2 Hydrogeological laboratory analyses</w:t>
      </w:r>
    </w:p>
    <w:p w:rsidR="003247B7" w:rsidRPr="007A042B" w:rsidRDefault="003247B7" w:rsidP="003247B7">
      <w:pPr>
        <w:tabs>
          <w:tab w:val="left" w:pos="2755"/>
        </w:tabs>
        <w:spacing w:after="0" w:line="480" w:lineRule="auto"/>
        <w:jc w:val="both"/>
        <w:rPr>
          <w:rFonts w:ascii="Times New Roman" w:hAnsi="Times New Roman"/>
          <w:sz w:val="24"/>
          <w:szCs w:val="24"/>
        </w:rPr>
      </w:pPr>
      <w:r w:rsidRPr="007A042B">
        <w:rPr>
          <w:rFonts w:ascii="Times New Roman" w:hAnsi="Times New Roman"/>
          <w:sz w:val="24"/>
          <w:szCs w:val="24"/>
        </w:rPr>
        <w:t>Analysi</w:t>
      </w:r>
      <w:r>
        <w:rPr>
          <w:rFonts w:ascii="Times New Roman" w:hAnsi="Times New Roman"/>
          <w:sz w:val="24"/>
          <w:szCs w:val="24"/>
        </w:rPr>
        <w:t>s of the collected water sampled from study area</w:t>
      </w:r>
      <w:r w:rsidRPr="007A042B">
        <w:rPr>
          <w:rFonts w:ascii="Times New Roman" w:hAnsi="Times New Roman"/>
          <w:sz w:val="24"/>
          <w:szCs w:val="24"/>
        </w:rPr>
        <w:t xml:space="preserve"> for their major cation and anion components was c</w:t>
      </w:r>
      <w:r>
        <w:rPr>
          <w:rFonts w:ascii="Times New Roman" w:hAnsi="Times New Roman"/>
          <w:sz w:val="24"/>
          <w:szCs w:val="24"/>
        </w:rPr>
        <w:t>arried out in the Soil science D</w:t>
      </w:r>
      <w:r w:rsidRPr="007A042B">
        <w:rPr>
          <w:rFonts w:ascii="Times New Roman" w:hAnsi="Times New Roman"/>
          <w:sz w:val="24"/>
          <w:szCs w:val="24"/>
        </w:rPr>
        <w:t>ep’t IAR-ABU Zaria laboratory. The major ions analyzed and the methods used in analyzing them are as follows: sodium (Na</w:t>
      </w:r>
      <w:r w:rsidRPr="007A042B">
        <w:rPr>
          <w:rFonts w:ascii="Times New Roman" w:hAnsi="Times New Roman"/>
          <w:sz w:val="24"/>
          <w:szCs w:val="24"/>
          <w:vertAlign w:val="superscript"/>
        </w:rPr>
        <w:t>+</w:t>
      </w:r>
      <w:r w:rsidRPr="007A042B">
        <w:rPr>
          <w:rFonts w:ascii="Times New Roman" w:hAnsi="Times New Roman"/>
          <w:sz w:val="24"/>
          <w:szCs w:val="24"/>
        </w:rPr>
        <w:t>) and potassium (K</w:t>
      </w:r>
      <w:r w:rsidRPr="007A042B">
        <w:rPr>
          <w:rFonts w:ascii="Times New Roman" w:hAnsi="Times New Roman"/>
          <w:sz w:val="24"/>
          <w:szCs w:val="24"/>
          <w:vertAlign w:val="superscript"/>
        </w:rPr>
        <w:t>+</w:t>
      </w:r>
      <w:r w:rsidRPr="007A042B">
        <w:rPr>
          <w:rFonts w:ascii="Times New Roman" w:hAnsi="Times New Roman"/>
          <w:sz w:val="24"/>
          <w:szCs w:val="24"/>
        </w:rPr>
        <w:t>) were analyzed by Flame Photometry, calcium (Ca</w:t>
      </w:r>
      <w:r w:rsidRPr="007A042B">
        <w:rPr>
          <w:rFonts w:ascii="Times New Roman" w:hAnsi="Times New Roman"/>
          <w:sz w:val="24"/>
          <w:szCs w:val="24"/>
          <w:vertAlign w:val="superscript"/>
        </w:rPr>
        <w:t>2+</w:t>
      </w:r>
      <w:r w:rsidRPr="007A042B">
        <w:rPr>
          <w:rFonts w:ascii="Times New Roman" w:hAnsi="Times New Roman"/>
          <w:sz w:val="24"/>
          <w:szCs w:val="24"/>
        </w:rPr>
        <w:t>) and magnesium (Mg</w:t>
      </w:r>
      <w:r w:rsidRPr="007A042B">
        <w:rPr>
          <w:rFonts w:ascii="Times New Roman" w:hAnsi="Times New Roman"/>
          <w:sz w:val="24"/>
          <w:szCs w:val="24"/>
          <w:vertAlign w:val="superscript"/>
        </w:rPr>
        <w:t>2+</w:t>
      </w:r>
      <w:r w:rsidRPr="007A042B">
        <w:rPr>
          <w:rFonts w:ascii="Times New Roman" w:hAnsi="Times New Roman"/>
          <w:sz w:val="24"/>
          <w:szCs w:val="24"/>
        </w:rPr>
        <w:t xml:space="preserve">) </w:t>
      </w:r>
      <w:r w:rsidRPr="007A042B">
        <w:rPr>
          <w:rFonts w:ascii="Times New Roman" w:hAnsi="Times New Roman"/>
          <w:sz w:val="24"/>
          <w:szCs w:val="24"/>
        </w:rPr>
        <w:lastRenderedPageBreak/>
        <w:t xml:space="preserve">were determined by Atomic Absorption Spectrometry (AAS) and </w:t>
      </w:r>
      <w:r w:rsidRPr="003C056B">
        <w:rPr>
          <w:rFonts w:ascii="Times New Roman" w:hAnsi="Times New Roman"/>
          <w:sz w:val="24"/>
          <w:szCs w:val="24"/>
        </w:rPr>
        <w:t>Fe</w:t>
      </w:r>
      <w:r w:rsidRPr="003C056B">
        <w:rPr>
          <w:rFonts w:ascii="Times New Roman" w:hAnsi="Times New Roman"/>
          <w:sz w:val="24"/>
          <w:szCs w:val="24"/>
          <w:vertAlign w:val="superscript"/>
        </w:rPr>
        <w:t>2</w:t>
      </w:r>
      <w:r w:rsidRPr="007A042B">
        <w:rPr>
          <w:rFonts w:ascii="Times New Roman" w:hAnsi="Times New Roman"/>
          <w:sz w:val="24"/>
          <w:szCs w:val="24"/>
          <w:u w:val="single"/>
          <w:vertAlign w:val="superscript"/>
        </w:rPr>
        <w:t>+</w:t>
      </w:r>
      <w:r w:rsidRPr="007A042B">
        <w:rPr>
          <w:rFonts w:ascii="Times New Roman" w:hAnsi="Times New Roman"/>
          <w:sz w:val="24"/>
          <w:szCs w:val="24"/>
        </w:rPr>
        <w:t xml:space="preserve"> was determined by Spectrophotometry. Photometric method was used to determine sulphate </w:t>
      </w:r>
      <m:oMath>
        <m:sSubSup>
          <m:sSubSupPr>
            <m:ctrlPr>
              <w:rPr>
                <w:rFonts w:ascii="Cambria Math" w:hAnsi="Times New Roman"/>
                <w:i/>
                <w:sz w:val="24"/>
                <w:szCs w:val="24"/>
              </w:rPr>
            </m:ctrlPr>
          </m:sSubSupPr>
          <m:e>
            <m:r>
              <w:rPr>
                <w:rFonts w:ascii="Cambria Math" w:hAnsi="Times New Roman"/>
                <w:sz w:val="24"/>
                <w:szCs w:val="24"/>
              </w:rPr>
              <m:t>(</m:t>
            </m:r>
            <m:r>
              <w:rPr>
                <w:rFonts w:ascii="Cambria Math" w:hAnsi="Cambria Math"/>
                <w:sz w:val="24"/>
                <w:szCs w:val="24"/>
              </w:rPr>
              <m:t>SO</m:t>
            </m:r>
          </m:e>
          <m:sub>
            <m:r>
              <w:rPr>
                <w:rFonts w:ascii="Cambria Math" w:hAnsi="Times New Roman"/>
                <w:sz w:val="24"/>
                <w:szCs w:val="24"/>
              </w:rPr>
              <m:t>4</m:t>
            </m:r>
          </m:sub>
          <m:sup>
            <m:r>
              <w:rPr>
                <w:rFonts w:ascii="Cambria Math" w:hAnsi="Times New Roman"/>
                <w:sz w:val="24"/>
                <w:szCs w:val="24"/>
              </w:rPr>
              <m:t>2</m:t>
            </m:r>
            <m:r>
              <w:rPr>
                <w:rFonts w:ascii="Cambria Math" w:hAnsi="Times New Roman"/>
                <w:sz w:val="24"/>
                <w:szCs w:val="24"/>
              </w:rPr>
              <m:t>-</m:t>
            </m:r>
          </m:sup>
        </m:sSubSup>
        <m:r>
          <w:rPr>
            <w:rFonts w:ascii="Cambria Math" w:hAnsi="Times New Roman"/>
            <w:sz w:val="24"/>
            <w:szCs w:val="24"/>
          </w:rPr>
          <m:t>)</m:t>
        </m:r>
      </m:oMath>
      <w:r w:rsidRPr="007A042B">
        <w:rPr>
          <w:rFonts w:ascii="Times New Roman" w:hAnsi="Times New Roman"/>
          <w:sz w:val="24"/>
          <w:szCs w:val="24"/>
        </w:rPr>
        <w:t xml:space="preserve"> and nitrate </w:t>
      </w:r>
      <m:oMath>
        <m:r>
          <w:rPr>
            <w:rFonts w:ascii="Cambria Math" w:hAnsi="Times New Roman"/>
            <w:sz w:val="24"/>
            <w:szCs w:val="24"/>
          </w:rPr>
          <m:t>(</m:t>
        </m:r>
        <m:sSubSup>
          <m:sSubSupPr>
            <m:ctrlPr>
              <w:rPr>
                <w:rFonts w:ascii="Cambria Math" w:hAnsi="Times New Roman"/>
                <w:i/>
                <w:sz w:val="24"/>
                <w:szCs w:val="24"/>
              </w:rPr>
            </m:ctrlPr>
          </m:sSubSupPr>
          <m:e>
            <m:r>
              <w:rPr>
                <w:rFonts w:ascii="Cambria Math" w:hAnsi="Cambria Math"/>
                <w:sz w:val="24"/>
                <w:szCs w:val="24"/>
              </w:rPr>
              <m:t>NO</m:t>
            </m:r>
          </m:e>
          <m:sub>
            <m:r>
              <w:rPr>
                <w:rFonts w:ascii="Cambria Math" w:hAnsi="Times New Roman"/>
                <w:sz w:val="24"/>
                <w:szCs w:val="24"/>
              </w:rPr>
              <m:t>3</m:t>
            </m:r>
          </m:sub>
          <m:sup>
            <m:r>
              <w:rPr>
                <w:rFonts w:ascii="Times New Roman" w:hAnsi="Times New Roman"/>
                <w:sz w:val="24"/>
                <w:szCs w:val="24"/>
              </w:rPr>
              <m:t>-</m:t>
            </m:r>
          </m:sup>
        </m:sSubSup>
        <m:r>
          <w:rPr>
            <w:rFonts w:ascii="Cambria Math" w:hAnsi="Times New Roman"/>
            <w:sz w:val="24"/>
            <w:szCs w:val="24"/>
          </w:rPr>
          <m:t>)</m:t>
        </m:r>
      </m:oMath>
      <w:r w:rsidRPr="007A042B">
        <w:rPr>
          <w:rFonts w:ascii="Times New Roman" w:hAnsi="Times New Roman"/>
          <w:sz w:val="24"/>
          <w:szCs w:val="24"/>
        </w:rPr>
        <w:t xml:space="preserve"> using H18200 multiparameter Bench photometer.Chloride, (</w:t>
      </w:r>
      <m:oMath>
        <m:sSup>
          <m:sSupPr>
            <m:ctrlPr>
              <w:rPr>
                <w:rFonts w:ascii="Cambria Math" w:hAnsi="Times New Roman"/>
                <w:i/>
                <w:sz w:val="24"/>
                <w:szCs w:val="24"/>
              </w:rPr>
            </m:ctrlPr>
          </m:sSupPr>
          <m:e>
            <m:r>
              <w:rPr>
                <w:rFonts w:ascii="Cambria Math" w:hAnsi="Cambria Math"/>
                <w:sz w:val="24"/>
                <w:szCs w:val="24"/>
              </w:rPr>
              <m:t>Cl</m:t>
            </m:r>
          </m:e>
          <m:sup>
            <m:r>
              <w:rPr>
                <w:rFonts w:ascii="Times New Roman" w:hAnsi="Times New Roman"/>
                <w:sz w:val="24"/>
                <w:szCs w:val="24"/>
              </w:rPr>
              <m:t>-</m:t>
            </m:r>
          </m:sup>
        </m:sSup>
      </m:oMath>
      <w:r w:rsidRPr="007A042B">
        <w:rPr>
          <w:rFonts w:ascii="Times New Roman" w:hAnsi="Times New Roman"/>
          <w:sz w:val="24"/>
          <w:szCs w:val="24"/>
        </w:rPr>
        <w:t xml:space="preserve">), was analyzed by argentometric method that is silver nitrate titration, using potassium chromate as indicator while phenolphthalein/methyl orange titrimetric method was used to analyze bicarbonate </w:t>
      </w:r>
      <m:oMath>
        <m:r>
          <w:rPr>
            <w:rFonts w:ascii="Cambria Math" w:hAnsi="Times New Roman"/>
            <w:sz w:val="24"/>
            <w:szCs w:val="24"/>
          </w:rPr>
          <m:t>(</m:t>
        </m:r>
        <m:sSubSup>
          <m:sSubSupPr>
            <m:ctrlPr>
              <w:rPr>
                <w:rFonts w:ascii="Cambria Math" w:hAnsi="Times New Roman"/>
                <w:i/>
                <w:sz w:val="24"/>
                <w:szCs w:val="24"/>
              </w:rPr>
            </m:ctrlPr>
          </m:sSubSupPr>
          <m:e>
            <m:r>
              <w:rPr>
                <w:rFonts w:ascii="Cambria Math" w:hAnsi="Cambria Math"/>
                <w:sz w:val="24"/>
                <w:szCs w:val="24"/>
              </w:rPr>
              <m:t>HCO</m:t>
            </m:r>
          </m:e>
          <m:sub>
            <m:r>
              <w:rPr>
                <w:rFonts w:ascii="Cambria Math" w:hAnsi="Times New Roman"/>
                <w:sz w:val="24"/>
                <w:szCs w:val="24"/>
              </w:rPr>
              <m:t>3</m:t>
            </m:r>
          </m:sub>
          <m:sup>
            <m:r>
              <w:rPr>
                <w:rFonts w:ascii="Times New Roman" w:hAnsi="Times New Roman"/>
                <w:sz w:val="24"/>
                <w:szCs w:val="24"/>
              </w:rPr>
              <m:t>-</m:t>
            </m:r>
          </m:sup>
        </m:sSubSup>
        <m:r>
          <w:rPr>
            <w:rFonts w:ascii="Cambria Math" w:hAnsi="Times New Roman"/>
            <w:sz w:val="24"/>
            <w:szCs w:val="24"/>
          </w:rPr>
          <m:t>)</m:t>
        </m:r>
      </m:oMath>
      <w:r w:rsidRPr="007A042B">
        <w:rPr>
          <w:rFonts w:ascii="Times New Roman" w:hAnsi="Times New Roman"/>
          <w:sz w:val="24"/>
          <w:szCs w:val="24"/>
        </w:rPr>
        <w:t xml:space="preserve"> and carbonate </w:t>
      </w:r>
      <m:oMath>
        <m:d>
          <m:dPr>
            <m:ctrlPr>
              <w:rPr>
                <w:rFonts w:ascii="Cambria Math" w:hAnsi="Times New Roman"/>
                <w:i/>
                <w:sz w:val="24"/>
                <w:szCs w:val="24"/>
              </w:rPr>
            </m:ctrlPr>
          </m:dPr>
          <m:e>
            <m:sSubSup>
              <m:sSubSupPr>
                <m:ctrlPr>
                  <w:rPr>
                    <w:rFonts w:ascii="Cambria Math" w:hAnsi="Times New Roman"/>
                    <w:i/>
                    <w:sz w:val="24"/>
                    <w:szCs w:val="24"/>
                  </w:rPr>
                </m:ctrlPr>
              </m:sSubSupPr>
              <m:e>
                <m:r>
                  <w:rPr>
                    <w:rFonts w:ascii="Cambria Math" w:hAnsi="Cambria Math"/>
                    <w:sz w:val="24"/>
                    <w:szCs w:val="24"/>
                  </w:rPr>
                  <m:t>CO</m:t>
                </m:r>
              </m:e>
              <m:sub>
                <m:r>
                  <w:rPr>
                    <w:rFonts w:ascii="Cambria Math" w:hAnsi="Times New Roman"/>
                    <w:sz w:val="24"/>
                    <w:szCs w:val="24"/>
                  </w:rPr>
                  <m:t>3</m:t>
                </m:r>
              </m:sub>
              <m:sup>
                <m:r>
                  <w:rPr>
                    <w:rFonts w:ascii="Cambria Math" w:hAnsi="Times New Roman"/>
                    <w:sz w:val="24"/>
                    <w:szCs w:val="24"/>
                  </w:rPr>
                  <m:t>2</m:t>
                </m:r>
                <m:r>
                  <w:rPr>
                    <w:rFonts w:ascii="Cambria Math" w:hAnsi="Times New Roman"/>
                    <w:sz w:val="24"/>
                    <w:szCs w:val="24"/>
                  </w:rPr>
                  <m:t>-</m:t>
                </m:r>
              </m:sup>
            </m:sSubSup>
          </m:e>
        </m:d>
        <m:r>
          <w:rPr>
            <w:rFonts w:ascii="Cambria Math" w:hAnsi="Times New Roman"/>
            <w:sz w:val="24"/>
            <w:szCs w:val="24"/>
          </w:rPr>
          <m:t xml:space="preserve">.  </m:t>
        </m:r>
      </m:oMath>
      <w:r w:rsidRPr="007A042B">
        <w:rPr>
          <w:rFonts w:ascii="Times New Roman" w:hAnsi="Times New Roman"/>
          <w:sz w:val="24"/>
          <w:szCs w:val="24"/>
        </w:rPr>
        <w:t>Total Dissolved Solids (TDS) were</w:t>
      </w:r>
      <w:r>
        <w:rPr>
          <w:rFonts w:ascii="Times New Roman" w:hAnsi="Times New Roman"/>
          <w:sz w:val="24"/>
          <w:szCs w:val="24"/>
        </w:rPr>
        <w:t>measured</w:t>
      </w:r>
      <w:r w:rsidRPr="007A042B">
        <w:rPr>
          <w:rFonts w:ascii="Times New Roman" w:hAnsi="Times New Roman"/>
          <w:sz w:val="24"/>
          <w:szCs w:val="24"/>
        </w:rPr>
        <w:t xml:space="preserve"> using combined pH/EC/TDS/temperature model meter Mi 806 in the field. </w:t>
      </w:r>
    </w:p>
    <w:p w:rsidR="003247B7" w:rsidRDefault="003247B7" w:rsidP="003247B7">
      <w:pPr>
        <w:spacing w:line="480" w:lineRule="auto"/>
        <w:jc w:val="both"/>
        <w:rPr>
          <w:rFonts w:ascii="Times New Roman" w:hAnsi="Times New Roman"/>
          <w:sz w:val="24"/>
          <w:szCs w:val="24"/>
        </w:rPr>
      </w:pPr>
      <w:r w:rsidRPr="007A042B">
        <w:rPr>
          <w:rFonts w:ascii="Times New Roman" w:hAnsi="Times New Roman"/>
          <w:sz w:val="24"/>
          <w:szCs w:val="24"/>
        </w:rPr>
        <w:t>The descriptions, principles and procedures of the methods used are presentedin</w:t>
      </w:r>
      <w:r>
        <w:rPr>
          <w:rFonts w:ascii="Times New Roman" w:hAnsi="Times New Roman"/>
          <w:sz w:val="24"/>
          <w:szCs w:val="24"/>
        </w:rPr>
        <w:t xml:space="preserve"> (Table 6</w:t>
      </w:r>
      <w:r w:rsidRPr="007A042B">
        <w:rPr>
          <w:rFonts w:ascii="Times New Roman" w:hAnsi="Times New Roman"/>
          <w:sz w:val="24"/>
          <w:szCs w:val="24"/>
        </w:rPr>
        <w:t>.</w:t>
      </w:r>
      <w:r>
        <w:rPr>
          <w:rFonts w:ascii="Times New Roman" w:hAnsi="Times New Roman"/>
          <w:sz w:val="24"/>
          <w:szCs w:val="24"/>
        </w:rPr>
        <w:t>2 in Appendix C)</w:t>
      </w:r>
      <w:r w:rsidRPr="007A042B">
        <w:rPr>
          <w:rFonts w:ascii="Times New Roman" w:hAnsi="Times New Roman"/>
          <w:sz w:val="24"/>
          <w:szCs w:val="24"/>
        </w:rPr>
        <w:t xml:space="preserve"> in accordance with the procedures described by UNEP (2004).The result of the laboratory analysis and the parameters measured on-site are shown in Table </w:t>
      </w:r>
      <w:r>
        <w:rPr>
          <w:rFonts w:ascii="Times New Roman" w:hAnsi="Times New Roman"/>
          <w:sz w:val="24"/>
          <w:szCs w:val="24"/>
        </w:rPr>
        <w:t>4</w:t>
      </w:r>
      <w:r w:rsidRPr="00F90399">
        <w:rPr>
          <w:rFonts w:ascii="Times New Roman" w:hAnsi="Times New Roman"/>
          <w:bCs/>
          <w:sz w:val="24"/>
          <w:szCs w:val="24"/>
        </w:rPr>
        <w:t>.</w:t>
      </w:r>
      <w:r>
        <w:rPr>
          <w:rFonts w:ascii="Times New Roman" w:hAnsi="Times New Roman"/>
          <w:bCs/>
          <w:sz w:val="24"/>
          <w:szCs w:val="24"/>
        </w:rPr>
        <w:t>3</w:t>
      </w:r>
      <w:r w:rsidRPr="007A042B">
        <w:rPr>
          <w:rFonts w:ascii="Times New Roman" w:hAnsi="Times New Roman"/>
          <w:sz w:val="24"/>
          <w:szCs w:val="24"/>
        </w:rPr>
        <w:t xml:space="preserve">. </w:t>
      </w: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3.4</w:t>
      </w:r>
      <w:r w:rsidRPr="007A042B">
        <w:rPr>
          <w:rFonts w:ascii="Times New Roman" w:hAnsi="Times New Roman"/>
          <w:b/>
          <w:sz w:val="24"/>
          <w:szCs w:val="24"/>
        </w:rPr>
        <w:t>Evaluation of acquired</w:t>
      </w:r>
      <w:r>
        <w:rPr>
          <w:rFonts w:ascii="Times New Roman" w:hAnsi="Times New Roman"/>
          <w:b/>
          <w:sz w:val="24"/>
          <w:szCs w:val="24"/>
        </w:rPr>
        <w:t xml:space="preserve"> d</w:t>
      </w:r>
      <w:r w:rsidRPr="007A042B">
        <w:rPr>
          <w:rFonts w:ascii="Times New Roman" w:hAnsi="Times New Roman"/>
          <w:b/>
          <w:sz w:val="24"/>
          <w:szCs w:val="24"/>
        </w:rPr>
        <w:t>ata</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field dataevaluated for hand dug wells and existing data of the boreholes drilled by Parkman/Water Surveys and Preussag in the study area</w:t>
      </w:r>
      <w:r>
        <w:rPr>
          <w:rFonts w:ascii="Times New Roman" w:hAnsi="Times New Roman"/>
          <w:sz w:val="24"/>
          <w:szCs w:val="24"/>
        </w:rPr>
        <w:t xml:space="preserve"> were plotted on topographical base map to prepare the following hydrogeological maps: (1)</w:t>
      </w:r>
      <w:r w:rsidRPr="007A042B">
        <w:rPr>
          <w:rFonts w:ascii="Times New Roman" w:hAnsi="Times New Roman"/>
          <w:sz w:val="24"/>
          <w:szCs w:val="24"/>
        </w:rPr>
        <w:t>Map of configuration of groundwater table at the end of rai</w:t>
      </w:r>
      <w:r>
        <w:rPr>
          <w:rFonts w:ascii="Times New Roman" w:hAnsi="Times New Roman"/>
          <w:sz w:val="24"/>
          <w:szCs w:val="24"/>
        </w:rPr>
        <w:t>ny season, (2)</w:t>
      </w:r>
      <w:r w:rsidRPr="002004B5">
        <w:rPr>
          <w:rFonts w:ascii="Times New Roman" w:hAnsi="Times New Roman"/>
          <w:sz w:val="24"/>
          <w:szCs w:val="24"/>
        </w:rPr>
        <w:t>Map of configuration of groundwater table at the end of dry season</w:t>
      </w:r>
      <w:r>
        <w:rPr>
          <w:rFonts w:ascii="Times New Roman" w:hAnsi="Times New Roman"/>
          <w:sz w:val="24"/>
          <w:szCs w:val="24"/>
        </w:rPr>
        <w:t>, (3)</w:t>
      </w:r>
      <w:r w:rsidRPr="002004B5">
        <w:rPr>
          <w:rFonts w:ascii="Times New Roman" w:hAnsi="Times New Roman"/>
          <w:sz w:val="24"/>
          <w:szCs w:val="24"/>
        </w:rPr>
        <w:t>Map of the top of the fractured crystalline aquifer,</w:t>
      </w:r>
      <w:r>
        <w:rPr>
          <w:rFonts w:ascii="Times New Roman" w:hAnsi="Times New Roman"/>
          <w:sz w:val="24"/>
          <w:szCs w:val="24"/>
        </w:rPr>
        <w:t xml:space="preserve"> (4)</w:t>
      </w:r>
      <w:r w:rsidRPr="002004B5">
        <w:rPr>
          <w:rFonts w:ascii="Times New Roman" w:hAnsi="Times New Roman"/>
          <w:sz w:val="24"/>
          <w:szCs w:val="24"/>
        </w:rPr>
        <w:t xml:space="preserve">  Map of  thickness of the soft overburden aquifer</w:t>
      </w:r>
      <w:r>
        <w:rPr>
          <w:rFonts w:ascii="Times New Roman" w:hAnsi="Times New Roman"/>
          <w:sz w:val="24"/>
          <w:szCs w:val="24"/>
        </w:rPr>
        <w:t>, (5)</w:t>
      </w:r>
      <w:r w:rsidRPr="002004B5">
        <w:rPr>
          <w:rFonts w:ascii="Times New Roman" w:hAnsi="Times New Roman"/>
          <w:sz w:val="24"/>
          <w:szCs w:val="24"/>
        </w:rPr>
        <w:t>Map of thickness of the fractured crystalline aquifer,</w:t>
      </w:r>
      <w:r>
        <w:rPr>
          <w:rFonts w:ascii="Times New Roman" w:hAnsi="Times New Roman"/>
          <w:sz w:val="24"/>
          <w:szCs w:val="24"/>
        </w:rPr>
        <w:t xml:space="preserve"> (6)</w:t>
      </w:r>
      <w:r w:rsidRPr="002004B5">
        <w:rPr>
          <w:rFonts w:ascii="Times New Roman" w:hAnsi="Times New Roman"/>
          <w:sz w:val="24"/>
          <w:szCs w:val="24"/>
        </w:rPr>
        <w:t xml:space="preserve"> Hydrogeological cross–section perpendicular to the main watershed</w:t>
      </w:r>
      <w:r>
        <w:rPr>
          <w:rFonts w:ascii="Times New Roman" w:hAnsi="Times New Roman"/>
          <w:sz w:val="24"/>
          <w:szCs w:val="24"/>
        </w:rPr>
        <w:t xml:space="preserve"> and (7) </w:t>
      </w:r>
      <w:r w:rsidRPr="002004B5">
        <w:rPr>
          <w:rFonts w:ascii="Times New Roman" w:hAnsi="Times New Roman"/>
          <w:sz w:val="24"/>
          <w:szCs w:val="24"/>
        </w:rPr>
        <w:t>Hydrogeological cross-section parallel to the main watershed</w:t>
      </w:r>
      <w:r>
        <w:rPr>
          <w:rFonts w:ascii="Times New Roman" w:hAnsi="Times New Roman"/>
          <w:sz w:val="24"/>
          <w:szCs w:val="24"/>
        </w:rPr>
        <w:t>.</w:t>
      </w:r>
    </w:p>
    <w:p w:rsidR="003247B7" w:rsidRPr="009235D7" w:rsidRDefault="003247B7" w:rsidP="003247B7">
      <w:pPr>
        <w:spacing w:after="0" w:line="480" w:lineRule="auto"/>
        <w:jc w:val="both"/>
        <w:rPr>
          <w:rFonts w:ascii="Times New Roman" w:hAnsi="Times New Roman"/>
          <w:sz w:val="6"/>
          <w:szCs w:val="24"/>
        </w:rPr>
      </w:pPr>
    </w:p>
    <w:p w:rsidR="003247B7" w:rsidRPr="006268BE" w:rsidRDefault="003247B7" w:rsidP="003247B7">
      <w:pPr>
        <w:spacing w:after="0" w:line="480" w:lineRule="auto"/>
        <w:jc w:val="both"/>
        <w:rPr>
          <w:rFonts w:ascii="Times New Roman" w:hAnsi="Times New Roman"/>
          <w:b/>
          <w:sz w:val="24"/>
          <w:szCs w:val="24"/>
        </w:rPr>
      </w:pPr>
      <w:r>
        <w:rPr>
          <w:rFonts w:ascii="Times New Roman" w:hAnsi="Times New Roman"/>
          <w:b/>
          <w:bCs/>
          <w:sz w:val="24"/>
          <w:szCs w:val="24"/>
        </w:rPr>
        <w:t>3.4.1</w:t>
      </w:r>
      <w:r w:rsidRPr="006268BE">
        <w:rPr>
          <w:rFonts w:ascii="Times New Roman" w:hAnsi="Times New Roman"/>
          <w:b/>
          <w:sz w:val="24"/>
          <w:szCs w:val="24"/>
        </w:rPr>
        <w:t xml:space="preserve">Map of configuration of groundwater table at the end of rainy season </w:t>
      </w:r>
    </w:p>
    <w:p w:rsidR="003247B7" w:rsidRDefault="003247B7" w:rsidP="003247B7">
      <w:pPr>
        <w:spacing w:after="0" w:line="480" w:lineRule="auto"/>
        <w:jc w:val="both"/>
        <w:rPr>
          <w:rFonts w:ascii="Times New Roman" w:hAnsi="Times New Roman"/>
          <w:sz w:val="24"/>
          <w:szCs w:val="24"/>
        </w:rPr>
      </w:pPr>
      <w:r>
        <w:rPr>
          <w:rFonts w:ascii="Times New Roman" w:hAnsi="Times New Roman"/>
          <w:sz w:val="24"/>
          <w:szCs w:val="24"/>
        </w:rPr>
        <w:t>M</w:t>
      </w:r>
      <w:r w:rsidRPr="007A042B">
        <w:rPr>
          <w:rFonts w:ascii="Times New Roman" w:hAnsi="Times New Roman"/>
          <w:sz w:val="24"/>
          <w:szCs w:val="24"/>
        </w:rPr>
        <w:t>ap of configuration of groundwater table at the</w:t>
      </w:r>
      <w:r>
        <w:rPr>
          <w:rFonts w:ascii="Times New Roman" w:hAnsi="Times New Roman"/>
          <w:sz w:val="24"/>
          <w:szCs w:val="24"/>
        </w:rPr>
        <w:t xml:space="preserve"> end of rainy season</w:t>
      </w:r>
      <w:r w:rsidRPr="006268BE">
        <w:rPr>
          <w:rFonts w:ascii="Times New Roman" w:hAnsi="Times New Roman"/>
          <w:sz w:val="24"/>
          <w:szCs w:val="24"/>
        </w:rPr>
        <w:t>was prepared using elevations of water table, in hand-dug wells, measured by the Author in October and November 2012. October and November are already outside of the rainy season, which according to Walter (1977) ends on 10</w:t>
      </w:r>
      <w:r w:rsidRPr="00BD73D0">
        <w:rPr>
          <w:rFonts w:ascii="Times New Roman" w:hAnsi="Times New Roman"/>
          <w:sz w:val="24"/>
          <w:szCs w:val="24"/>
          <w:vertAlign w:val="superscript"/>
        </w:rPr>
        <w:t>th</w:t>
      </w:r>
      <w:r w:rsidRPr="006268BE">
        <w:rPr>
          <w:rFonts w:ascii="Times New Roman" w:hAnsi="Times New Roman"/>
          <w:sz w:val="24"/>
          <w:szCs w:val="24"/>
        </w:rPr>
        <w:t xml:space="preserve"> of October (in year of mapping, 2012, rainy season </w:t>
      </w:r>
      <w:r w:rsidRPr="006268BE">
        <w:rPr>
          <w:rFonts w:ascii="Times New Roman" w:hAnsi="Times New Roman"/>
          <w:sz w:val="24"/>
          <w:szCs w:val="24"/>
        </w:rPr>
        <w:lastRenderedPageBreak/>
        <w:t>ended on 10</w:t>
      </w:r>
      <w:r w:rsidRPr="00BD73D0">
        <w:rPr>
          <w:rFonts w:ascii="Times New Roman" w:hAnsi="Times New Roman"/>
          <w:sz w:val="24"/>
          <w:szCs w:val="24"/>
          <w:vertAlign w:val="superscript"/>
        </w:rPr>
        <w:t>th</w:t>
      </w:r>
      <w:r w:rsidRPr="006268BE">
        <w:rPr>
          <w:rFonts w:ascii="Times New Roman" w:hAnsi="Times New Roman"/>
          <w:sz w:val="24"/>
          <w:szCs w:val="24"/>
        </w:rPr>
        <w:t xml:space="preserve"> of October). Thus, mapping started on 10</w:t>
      </w:r>
      <w:r w:rsidRPr="00BD73D0">
        <w:rPr>
          <w:rFonts w:ascii="Times New Roman" w:hAnsi="Times New Roman"/>
          <w:sz w:val="24"/>
          <w:szCs w:val="24"/>
          <w:vertAlign w:val="superscript"/>
        </w:rPr>
        <w:t>th</w:t>
      </w:r>
      <w:r w:rsidRPr="006268BE">
        <w:rPr>
          <w:rFonts w:ascii="Times New Roman" w:hAnsi="Times New Roman"/>
          <w:sz w:val="24"/>
          <w:szCs w:val="24"/>
        </w:rPr>
        <w:t xml:space="preserve"> of October because earlier the mapped area, which is mostly swampy in the wet season was hardly accessible. Elevations of the measured hand-dug wells were interpolated from the topographical 1:50,000 base map and results of the fiel</w:t>
      </w:r>
      <w:r>
        <w:rPr>
          <w:rFonts w:ascii="Times New Roman" w:hAnsi="Times New Roman"/>
          <w:sz w:val="24"/>
          <w:szCs w:val="24"/>
        </w:rPr>
        <w:t>d work were presented in Table 6</w:t>
      </w:r>
      <w:r w:rsidRPr="006268BE">
        <w:rPr>
          <w:rFonts w:ascii="Times New Roman" w:hAnsi="Times New Roman"/>
          <w:sz w:val="24"/>
          <w:szCs w:val="24"/>
        </w:rPr>
        <w:t>.1</w:t>
      </w:r>
      <w:r>
        <w:rPr>
          <w:rFonts w:ascii="Times New Roman" w:hAnsi="Times New Roman"/>
          <w:sz w:val="24"/>
          <w:szCs w:val="24"/>
        </w:rPr>
        <w:t>.</w:t>
      </w:r>
      <w:r w:rsidRPr="006268BE">
        <w:rPr>
          <w:rFonts w:ascii="Times New Roman" w:hAnsi="Times New Roman"/>
          <w:sz w:val="24"/>
          <w:szCs w:val="24"/>
        </w:rPr>
        <w:t xml:space="preserve"> Lines of directions of groundwater flow were drawn perpendicularly to the groundwater table contours.</w:t>
      </w:r>
    </w:p>
    <w:p w:rsidR="003247B7" w:rsidRPr="007A042B" w:rsidRDefault="003247B7" w:rsidP="003247B7">
      <w:pPr>
        <w:spacing w:after="0" w:line="480" w:lineRule="auto"/>
        <w:jc w:val="both"/>
        <w:rPr>
          <w:rFonts w:ascii="Times New Roman" w:hAnsi="Times New Roman"/>
          <w:sz w:val="24"/>
          <w:szCs w:val="24"/>
        </w:rPr>
      </w:pPr>
      <w:r>
        <w:rPr>
          <w:rFonts w:ascii="Times New Roman" w:hAnsi="Times New Roman"/>
          <w:b/>
          <w:bCs/>
          <w:sz w:val="24"/>
          <w:szCs w:val="24"/>
        </w:rPr>
        <w:t>3.4.2</w:t>
      </w:r>
      <w:r w:rsidRPr="007A042B">
        <w:rPr>
          <w:rFonts w:ascii="Times New Roman" w:hAnsi="Times New Roman"/>
          <w:b/>
          <w:sz w:val="24"/>
          <w:szCs w:val="24"/>
        </w:rPr>
        <w:t xml:space="preserve">Map of configuration of groundwater table at the </w:t>
      </w:r>
      <w:r>
        <w:rPr>
          <w:rFonts w:ascii="Times New Roman" w:hAnsi="Times New Roman"/>
          <w:b/>
          <w:sz w:val="24"/>
          <w:szCs w:val="24"/>
        </w:rPr>
        <w:t>peak</w:t>
      </w:r>
      <w:r w:rsidRPr="007A042B">
        <w:rPr>
          <w:rFonts w:ascii="Times New Roman" w:hAnsi="Times New Roman"/>
          <w:b/>
          <w:sz w:val="24"/>
          <w:szCs w:val="24"/>
        </w:rPr>
        <w:t xml:space="preserve"> of dry season</w:t>
      </w:r>
    </w:p>
    <w:p w:rsidR="003247B7" w:rsidRDefault="003247B7" w:rsidP="003247B7">
      <w:pPr>
        <w:spacing w:after="0" w:line="480" w:lineRule="auto"/>
        <w:jc w:val="both"/>
        <w:rPr>
          <w:rFonts w:ascii="Times New Roman" w:hAnsi="Times New Roman"/>
          <w:sz w:val="24"/>
          <w:szCs w:val="24"/>
        </w:rPr>
      </w:pPr>
      <w:r>
        <w:rPr>
          <w:rFonts w:ascii="Times New Roman" w:hAnsi="Times New Roman"/>
          <w:sz w:val="24"/>
          <w:szCs w:val="24"/>
        </w:rPr>
        <w:t>M</w:t>
      </w:r>
      <w:r w:rsidRPr="007A042B">
        <w:rPr>
          <w:rFonts w:ascii="Times New Roman" w:hAnsi="Times New Roman"/>
          <w:sz w:val="24"/>
          <w:szCs w:val="24"/>
        </w:rPr>
        <w:t xml:space="preserve">ap of configuration of groundwater table at the </w:t>
      </w:r>
      <w:r>
        <w:rPr>
          <w:rFonts w:ascii="Times New Roman" w:hAnsi="Times New Roman"/>
          <w:sz w:val="24"/>
          <w:szCs w:val="24"/>
        </w:rPr>
        <w:t xml:space="preserve">peak of dry season </w:t>
      </w:r>
      <w:r w:rsidRPr="007A042B">
        <w:rPr>
          <w:rFonts w:ascii="Times New Roman" w:hAnsi="Times New Roman"/>
          <w:sz w:val="24"/>
          <w:szCs w:val="24"/>
        </w:rPr>
        <w:t>is based on measurements of depth to the water table done in March and April 2013.  Although, according to Walter, 1977, dry season in the mapped area ends on 20</w:t>
      </w:r>
      <w:r w:rsidRPr="007A042B">
        <w:rPr>
          <w:rFonts w:ascii="Times New Roman" w:hAnsi="Times New Roman"/>
          <w:sz w:val="24"/>
          <w:szCs w:val="24"/>
          <w:vertAlign w:val="superscript"/>
        </w:rPr>
        <w:t>th</w:t>
      </w:r>
      <w:r w:rsidRPr="007A042B">
        <w:rPr>
          <w:rFonts w:ascii="Times New Roman" w:hAnsi="Times New Roman"/>
          <w:sz w:val="24"/>
          <w:szCs w:val="24"/>
        </w:rPr>
        <w:t xml:space="preserve"> April, yet measurements of water table in hand dug wells </w:t>
      </w:r>
      <w:r>
        <w:rPr>
          <w:rFonts w:ascii="Times New Roman" w:hAnsi="Times New Roman"/>
          <w:sz w:val="24"/>
          <w:szCs w:val="24"/>
        </w:rPr>
        <w:t>carried out</w:t>
      </w:r>
      <w:r w:rsidRPr="007A042B">
        <w:rPr>
          <w:rFonts w:ascii="Times New Roman" w:hAnsi="Times New Roman"/>
          <w:sz w:val="24"/>
          <w:szCs w:val="24"/>
        </w:rPr>
        <w:t xml:space="preserve"> between 20</w:t>
      </w:r>
      <w:r w:rsidRPr="007A042B">
        <w:rPr>
          <w:rFonts w:ascii="Times New Roman" w:hAnsi="Times New Roman"/>
          <w:sz w:val="24"/>
          <w:szCs w:val="24"/>
          <w:vertAlign w:val="superscript"/>
        </w:rPr>
        <w:t>th</w:t>
      </w:r>
      <w:r w:rsidRPr="007A042B">
        <w:rPr>
          <w:rFonts w:ascii="Times New Roman" w:hAnsi="Times New Roman"/>
          <w:sz w:val="24"/>
          <w:szCs w:val="24"/>
        </w:rPr>
        <w:t xml:space="preserve"> of April and 30</w:t>
      </w:r>
      <w:r w:rsidRPr="007A042B">
        <w:rPr>
          <w:rFonts w:ascii="Times New Roman" w:hAnsi="Times New Roman"/>
          <w:sz w:val="24"/>
          <w:szCs w:val="24"/>
          <w:vertAlign w:val="superscript"/>
        </w:rPr>
        <w:t>th</w:t>
      </w:r>
      <w:r w:rsidRPr="007A042B">
        <w:rPr>
          <w:rFonts w:ascii="Times New Roman" w:hAnsi="Times New Roman"/>
          <w:sz w:val="24"/>
          <w:szCs w:val="24"/>
        </w:rPr>
        <w:t xml:space="preserve"> of April are still representative for the dry season, because everywhere in Northern Nigeria </w:t>
      </w:r>
      <w:r>
        <w:rPr>
          <w:rFonts w:ascii="Times New Roman" w:hAnsi="Times New Roman"/>
          <w:sz w:val="24"/>
          <w:szCs w:val="24"/>
        </w:rPr>
        <w:t xml:space="preserve">rising of groundwater table </w:t>
      </w:r>
      <w:r w:rsidRPr="007A042B">
        <w:rPr>
          <w:rFonts w:ascii="Times New Roman" w:hAnsi="Times New Roman"/>
          <w:sz w:val="24"/>
          <w:szCs w:val="24"/>
        </w:rPr>
        <w:t>starts with about two weeks of delay after onset of rains. Lines of directions of groundwater flow were drawn perpendicularly to the groundwater table contours</w:t>
      </w:r>
      <w:r>
        <w:rPr>
          <w:rFonts w:ascii="Times New Roman" w:hAnsi="Times New Roman"/>
          <w:sz w:val="24"/>
          <w:szCs w:val="24"/>
        </w:rPr>
        <w:t xml:space="preserve">, </w:t>
      </w:r>
      <w:r w:rsidRPr="006268BE">
        <w:rPr>
          <w:rFonts w:ascii="Times New Roman" w:hAnsi="Times New Roman"/>
          <w:sz w:val="24"/>
          <w:szCs w:val="24"/>
        </w:rPr>
        <w:t>and results of the fiel</w:t>
      </w:r>
      <w:r>
        <w:rPr>
          <w:rFonts w:ascii="Times New Roman" w:hAnsi="Times New Roman"/>
          <w:sz w:val="24"/>
          <w:szCs w:val="24"/>
        </w:rPr>
        <w:t>d work were presented in Table 6</w:t>
      </w:r>
      <w:r w:rsidRPr="006268BE">
        <w:rPr>
          <w:rFonts w:ascii="Times New Roman" w:hAnsi="Times New Roman"/>
          <w:sz w:val="24"/>
          <w:szCs w:val="24"/>
        </w:rPr>
        <w:t>.1</w:t>
      </w:r>
      <w:r>
        <w:rPr>
          <w:rFonts w:ascii="Times New Roman" w:hAnsi="Times New Roman"/>
          <w:sz w:val="24"/>
          <w:szCs w:val="24"/>
        </w:rPr>
        <w:t xml:space="preserve"> in Appendix B</w:t>
      </w:r>
      <w:r w:rsidRPr="007A042B">
        <w:rPr>
          <w:rFonts w:ascii="Times New Roman" w:hAnsi="Times New Roman"/>
          <w:sz w:val="24"/>
          <w:szCs w:val="24"/>
        </w:rPr>
        <w:t>.</w:t>
      </w: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bCs/>
          <w:sz w:val="24"/>
          <w:szCs w:val="24"/>
        </w:rPr>
        <w:t xml:space="preserve">3.4.3 </w:t>
      </w:r>
      <w:r w:rsidRPr="007A042B">
        <w:rPr>
          <w:rFonts w:ascii="Times New Roman" w:hAnsi="Times New Roman"/>
          <w:b/>
          <w:sz w:val="24"/>
          <w:szCs w:val="24"/>
        </w:rPr>
        <w:t>Map of the top of the fractured crystalline aquifer</w:t>
      </w:r>
    </w:p>
    <w:p w:rsidR="003247B7" w:rsidRDefault="003247B7" w:rsidP="003247B7">
      <w:pPr>
        <w:spacing w:line="480" w:lineRule="auto"/>
        <w:jc w:val="both"/>
        <w:rPr>
          <w:rFonts w:ascii="Times New Roman" w:hAnsi="Times New Roman"/>
          <w:sz w:val="24"/>
          <w:szCs w:val="24"/>
        </w:rPr>
      </w:pPr>
      <w:r w:rsidRPr="007A042B">
        <w:rPr>
          <w:rFonts w:ascii="Times New Roman" w:hAnsi="Times New Roman"/>
          <w:sz w:val="24"/>
          <w:szCs w:val="24"/>
        </w:rPr>
        <w:t>The geologic logs of 28 boreholes drilled in the study area by Parkman/Water Surveys and Preussag between 1986 and 1993</w:t>
      </w:r>
      <w:r>
        <w:rPr>
          <w:rFonts w:ascii="Times New Roman" w:hAnsi="Times New Roman"/>
          <w:sz w:val="24"/>
          <w:szCs w:val="24"/>
        </w:rPr>
        <w:t xml:space="preserve"> (KADP, 1991) in Appendix D</w:t>
      </w:r>
      <w:r w:rsidRPr="007A042B">
        <w:rPr>
          <w:rFonts w:ascii="Times New Roman" w:hAnsi="Times New Roman"/>
          <w:sz w:val="24"/>
          <w:szCs w:val="24"/>
        </w:rPr>
        <w:t xml:space="preserve"> provided information on relief of the top of the fractured </w:t>
      </w:r>
      <w:r>
        <w:rPr>
          <w:rFonts w:ascii="Times New Roman" w:hAnsi="Times New Roman"/>
          <w:sz w:val="24"/>
          <w:szCs w:val="24"/>
        </w:rPr>
        <w:t>rocks (Table 3</w:t>
      </w:r>
      <w:r w:rsidRPr="007A042B">
        <w:rPr>
          <w:rFonts w:ascii="Times New Roman" w:hAnsi="Times New Roman"/>
          <w:sz w:val="24"/>
          <w:szCs w:val="24"/>
        </w:rPr>
        <w:t>.</w:t>
      </w:r>
      <w:r>
        <w:rPr>
          <w:rFonts w:ascii="Times New Roman" w:hAnsi="Times New Roman"/>
          <w:sz w:val="24"/>
          <w:szCs w:val="24"/>
        </w:rPr>
        <w:t>2</w:t>
      </w:r>
      <w:r w:rsidRPr="007A042B">
        <w:rPr>
          <w:rFonts w:ascii="Times New Roman" w:hAnsi="Times New Roman"/>
          <w:sz w:val="24"/>
          <w:szCs w:val="24"/>
        </w:rPr>
        <w:t>). This information was used to produce the map of the top of the fractured crystalline rocks. Elevations above sea level of the bottom of the soft overburden were plotted against the borehole locations on a base map and this was contoured along the elevations</w:t>
      </w:r>
      <w:r>
        <w:rPr>
          <w:rFonts w:ascii="Times New Roman" w:hAnsi="Times New Roman"/>
          <w:sz w:val="24"/>
          <w:szCs w:val="24"/>
        </w:rPr>
        <w:t xml:space="preserve"> and discussed under results</w:t>
      </w:r>
      <w:r w:rsidRPr="007A042B">
        <w:rPr>
          <w:rFonts w:ascii="Times New Roman" w:hAnsi="Times New Roman"/>
          <w:sz w:val="24"/>
          <w:szCs w:val="24"/>
        </w:rPr>
        <w:t>.</w:t>
      </w:r>
    </w:p>
    <w:p w:rsidR="003247B7" w:rsidRPr="007A042B" w:rsidRDefault="003247B7" w:rsidP="003247B7">
      <w:pPr>
        <w:spacing w:after="0" w:line="480" w:lineRule="auto"/>
        <w:jc w:val="both"/>
        <w:rPr>
          <w:rFonts w:ascii="Times New Roman" w:hAnsi="Times New Roman"/>
          <w:sz w:val="24"/>
          <w:szCs w:val="24"/>
        </w:rPr>
      </w:pPr>
      <w:r>
        <w:rPr>
          <w:rFonts w:ascii="Times New Roman" w:hAnsi="Times New Roman"/>
          <w:b/>
          <w:bCs/>
          <w:sz w:val="24"/>
          <w:szCs w:val="24"/>
        </w:rPr>
        <w:t xml:space="preserve">3.4.4 </w:t>
      </w:r>
      <w:r w:rsidRPr="007A042B">
        <w:rPr>
          <w:rFonts w:ascii="Times New Roman" w:hAnsi="Times New Roman"/>
          <w:b/>
          <w:sz w:val="24"/>
          <w:szCs w:val="24"/>
        </w:rPr>
        <w:t>Map of thickness of the soft overburden aquifer</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This map was prepared bysuperimpos</w:t>
      </w:r>
      <w:r>
        <w:rPr>
          <w:rFonts w:ascii="Times New Roman" w:hAnsi="Times New Roman"/>
          <w:sz w:val="24"/>
          <w:szCs w:val="24"/>
        </w:rPr>
        <w:t>ing a topographical base map</w:t>
      </w:r>
      <w:r w:rsidRPr="007A042B">
        <w:rPr>
          <w:rFonts w:ascii="Times New Roman" w:hAnsi="Times New Roman"/>
          <w:sz w:val="24"/>
          <w:szCs w:val="24"/>
        </w:rPr>
        <w:t xml:space="preserve"> on the map of top of the fractured crystalline aqui</w:t>
      </w:r>
      <w:r>
        <w:rPr>
          <w:rFonts w:ascii="Times New Roman" w:hAnsi="Times New Roman"/>
          <w:sz w:val="24"/>
          <w:szCs w:val="24"/>
        </w:rPr>
        <w:t xml:space="preserve">fer and where the surface contours and that </w:t>
      </w:r>
      <w:r w:rsidRPr="007A042B">
        <w:rPr>
          <w:rFonts w:ascii="Times New Roman" w:hAnsi="Times New Roman"/>
          <w:sz w:val="24"/>
          <w:szCs w:val="24"/>
        </w:rPr>
        <w:t>of</w:t>
      </w:r>
      <w:r>
        <w:rPr>
          <w:rFonts w:ascii="Times New Roman" w:hAnsi="Times New Roman"/>
          <w:sz w:val="24"/>
          <w:szCs w:val="24"/>
        </w:rPr>
        <w:t xml:space="preserve"> the</w:t>
      </w:r>
      <w:r w:rsidRPr="007A042B">
        <w:rPr>
          <w:rFonts w:ascii="Times New Roman" w:hAnsi="Times New Roman"/>
          <w:sz w:val="24"/>
          <w:szCs w:val="24"/>
        </w:rPr>
        <w:t xml:space="preserve"> top of the </w:t>
      </w:r>
      <w:r w:rsidRPr="007A042B">
        <w:rPr>
          <w:rFonts w:ascii="Times New Roman" w:hAnsi="Times New Roman"/>
          <w:sz w:val="24"/>
          <w:szCs w:val="24"/>
        </w:rPr>
        <w:lastRenderedPageBreak/>
        <w:t>fractured crystalline aqui</w:t>
      </w:r>
      <w:r>
        <w:rPr>
          <w:rFonts w:ascii="Times New Roman" w:hAnsi="Times New Roman"/>
          <w:sz w:val="24"/>
          <w:szCs w:val="24"/>
        </w:rPr>
        <w:t>fer had contact; the difference was marked on the topographical map</w:t>
      </w:r>
      <w:r w:rsidRPr="007A042B">
        <w:rPr>
          <w:rFonts w:ascii="Times New Roman" w:hAnsi="Times New Roman"/>
          <w:sz w:val="24"/>
          <w:szCs w:val="24"/>
        </w:rPr>
        <w:t>.</w:t>
      </w:r>
      <w:r>
        <w:rPr>
          <w:rFonts w:ascii="Times New Roman" w:hAnsi="Times New Roman"/>
          <w:sz w:val="24"/>
          <w:szCs w:val="24"/>
        </w:rPr>
        <w:t xml:space="preserve"> Points of equal thicknesses were contoured to produce the map of soft overburden</w:t>
      </w:r>
      <w:r w:rsidRPr="007A042B">
        <w:rPr>
          <w:rFonts w:ascii="Times New Roman" w:hAnsi="Times New Roman"/>
          <w:sz w:val="24"/>
          <w:szCs w:val="24"/>
        </w:rPr>
        <w:t xml:space="preserve">. </w:t>
      </w: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bCs/>
          <w:sz w:val="24"/>
          <w:szCs w:val="24"/>
        </w:rPr>
        <w:t xml:space="preserve">3.4.5 </w:t>
      </w:r>
      <w:r w:rsidRPr="007A042B">
        <w:rPr>
          <w:rFonts w:ascii="Times New Roman" w:hAnsi="Times New Roman"/>
          <w:b/>
          <w:sz w:val="24"/>
          <w:szCs w:val="24"/>
        </w:rPr>
        <w:t>Map of thickness of the fractured</w:t>
      </w:r>
      <w:r>
        <w:rPr>
          <w:rFonts w:ascii="Times New Roman" w:hAnsi="Times New Roman"/>
          <w:b/>
          <w:sz w:val="24"/>
          <w:szCs w:val="24"/>
        </w:rPr>
        <w:t xml:space="preserve"> aquifer</w:t>
      </w:r>
      <w:r w:rsidRPr="007A042B">
        <w:rPr>
          <w:rFonts w:ascii="Times New Roman" w:hAnsi="Times New Roman"/>
          <w:b/>
          <w:sz w:val="24"/>
          <w:szCs w:val="24"/>
        </w:rPr>
        <w:t>aquifer</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This map was produced by plotting the elevations of the bottom of fractured basement obtained by adding the thicknesses of the soft overburden and fractured basement</w:t>
      </w:r>
      <w:r>
        <w:rPr>
          <w:rFonts w:ascii="Times New Roman" w:hAnsi="Times New Roman"/>
          <w:sz w:val="24"/>
          <w:szCs w:val="24"/>
        </w:rPr>
        <w:t xml:space="preserve"> (Table 3</w:t>
      </w:r>
      <w:r w:rsidRPr="007A042B">
        <w:rPr>
          <w:rFonts w:ascii="Times New Roman" w:hAnsi="Times New Roman"/>
          <w:sz w:val="24"/>
          <w:szCs w:val="24"/>
        </w:rPr>
        <w:t>.</w:t>
      </w:r>
      <w:r>
        <w:rPr>
          <w:rFonts w:ascii="Times New Roman" w:hAnsi="Times New Roman"/>
          <w:sz w:val="24"/>
          <w:szCs w:val="24"/>
        </w:rPr>
        <w:t>2</w:t>
      </w:r>
      <w:r w:rsidRPr="007A042B">
        <w:rPr>
          <w:rFonts w:ascii="Times New Roman" w:hAnsi="Times New Roman"/>
          <w:sz w:val="24"/>
          <w:szCs w:val="24"/>
        </w:rPr>
        <w:t>). This was then deducted from the elevations of boreholes read from the Nigerian Surveys topographical map on scale 1:50,000. Contours were interpolated between the boreholes.</w:t>
      </w:r>
    </w:p>
    <w:p w:rsidR="003247B7" w:rsidRPr="007A042B" w:rsidRDefault="003247B7" w:rsidP="003247B7">
      <w:pPr>
        <w:spacing w:after="0" w:line="480" w:lineRule="auto"/>
        <w:jc w:val="both"/>
        <w:rPr>
          <w:rFonts w:ascii="Times New Roman" w:hAnsi="Times New Roman"/>
          <w:b/>
          <w:bCs/>
          <w:sz w:val="24"/>
          <w:szCs w:val="24"/>
        </w:rPr>
      </w:pPr>
      <w:r>
        <w:rPr>
          <w:rFonts w:ascii="Times New Roman" w:hAnsi="Times New Roman"/>
          <w:b/>
          <w:bCs/>
          <w:sz w:val="24"/>
          <w:szCs w:val="24"/>
        </w:rPr>
        <w:t xml:space="preserve">3.4.6 </w:t>
      </w:r>
      <w:r w:rsidRPr="007A042B">
        <w:rPr>
          <w:rFonts w:ascii="Times New Roman" w:hAnsi="Times New Roman"/>
          <w:b/>
          <w:bCs/>
          <w:sz w:val="24"/>
          <w:szCs w:val="24"/>
        </w:rPr>
        <w:t>Hydrogeological cross-section perpendicular to the main watershed</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These were constructed from all the</w:t>
      </w:r>
      <w:r>
        <w:rPr>
          <w:rFonts w:ascii="Times New Roman" w:hAnsi="Times New Roman"/>
          <w:sz w:val="24"/>
          <w:szCs w:val="24"/>
        </w:rPr>
        <w:t xml:space="preserve"> generated maps in section 3.4.1 to 3.4.5</w:t>
      </w:r>
      <w:r w:rsidRPr="007A042B">
        <w:rPr>
          <w:rFonts w:ascii="Times New Roman" w:hAnsi="Times New Roman"/>
          <w:sz w:val="24"/>
          <w:szCs w:val="24"/>
        </w:rPr>
        <w:t xml:space="preserve">. It was done by drawing equal length of line of cross-sections A-B perpendicular to the watershed and C- D parallel to the </w:t>
      </w:r>
      <w:r>
        <w:rPr>
          <w:rFonts w:ascii="Times New Roman" w:hAnsi="Times New Roman"/>
          <w:sz w:val="24"/>
          <w:szCs w:val="24"/>
        </w:rPr>
        <w:t>watershed on all the maps</w:t>
      </w:r>
      <w:r w:rsidRPr="007A042B">
        <w:rPr>
          <w:rFonts w:ascii="Times New Roman" w:hAnsi="Times New Roman"/>
          <w:sz w:val="24"/>
          <w:szCs w:val="24"/>
        </w:rPr>
        <w:t>. The beginning and the end of the line of cross- section was indicated on a plane sheet, after which the plane sheet was placed on the cross-section profiles on all the maps to mark out each contour value on the sheet. The contour values were used to graduate a vertical axis while the horizontal axis was drawn using line of the cross – section, on another plane sheet. Points of the contour values were marked out from the vertical axis, and finally hydrogeological cross sections were drawn across profiles AB</w:t>
      </w:r>
      <w:r>
        <w:rPr>
          <w:rFonts w:ascii="Times New Roman" w:hAnsi="Times New Roman"/>
          <w:sz w:val="24"/>
          <w:szCs w:val="24"/>
        </w:rPr>
        <w:t xml:space="preserve"> as shown under results</w:t>
      </w:r>
      <w:r w:rsidRPr="007A042B">
        <w:rPr>
          <w:rFonts w:ascii="Times New Roman" w:hAnsi="Times New Roman"/>
          <w:sz w:val="24"/>
          <w:szCs w:val="24"/>
        </w:rPr>
        <w:t>.</w:t>
      </w:r>
    </w:p>
    <w:p w:rsidR="003247B7" w:rsidRPr="007A042B" w:rsidRDefault="003247B7" w:rsidP="003247B7">
      <w:pPr>
        <w:spacing w:after="0" w:line="480" w:lineRule="auto"/>
        <w:jc w:val="both"/>
        <w:rPr>
          <w:rFonts w:ascii="Times New Roman" w:hAnsi="Times New Roman"/>
          <w:b/>
          <w:bCs/>
          <w:sz w:val="24"/>
          <w:szCs w:val="24"/>
        </w:rPr>
      </w:pPr>
      <w:r>
        <w:rPr>
          <w:rFonts w:ascii="Times New Roman" w:hAnsi="Times New Roman"/>
          <w:b/>
          <w:bCs/>
          <w:sz w:val="24"/>
          <w:szCs w:val="24"/>
        </w:rPr>
        <w:t xml:space="preserve">3.4.7 </w:t>
      </w:r>
      <w:r w:rsidRPr="007A042B">
        <w:rPr>
          <w:rFonts w:ascii="Times New Roman" w:hAnsi="Times New Roman"/>
          <w:b/>
          <w:bCs/>
          <w:sz w:val="24"/>
          <w:szCs w:val="24"/>
        </w:rPr>
        <w:t>Hydrogeological cross-section parallel to the main watershed</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This hydrogeological cross section C-D was constructed from the maps of the water table </w:t>
      </w:r>
      <w:r>
        <w:rPr>
          <w:rFonts w:ascii="Times New Roman" w:hAnsi="Times New Roman"/>
          <w:sz w:val="24"/>
          <w:szCs w:val="24"/>
        </w:rPr>
        <w:t>as indicated in section 3.4.1 and 3.4.2</w:t>
      </w:r>
      <w:r w:rsidRPr="007A042B">
        <w:rPr>
          <w:rFonts w:ascii="Times New Roman" w:hAnsi="Times New Roman"/>
          <w:sz w:val="24"/>
          <w:szCs w:val="24"/>
        </w:rPr>
        <w:t>, map of top of the fractured crystalline aquifer in</w:t>
      </w:r>
      <w:r>
        <w:rPr>
          <w:rFonts w:ascii="Times New Roman" w:hAnsi="Times New Roman"/>
          <w:sz w:val="24"/>
          <w:szCs w:val="24"/>
        </w:rPr>
        <w:t xml:space="preserve"> section3.4.3</w:t>
      </w:r>
      <w:r w:rsidRPr="007A042B">
        <w:rPr>
          <w:rFonts w:ascii="Times New Roman" w:hAnsi="Times New Roman"/>
          <w:sz w:val="24"/>
          <w:szCs w:val="24"/>
        </w:rPr>
        <w:t xml:space="preserve">, map of thickness of the soft overburden in </w:t>
      </w:r>
      <w:r>
        <w:rPr>
          <w:rFonts w:ascii="Times New Roman" w:hAnsi="Times New Roman"/>
          <w:sz w:val="24"/>
          <w:szCs w:val="24"/>
        </w:rPr>
        <w:t>section 3.4.4</w:t>
      </w:r>
      <w:r w:rsidRPr="007A042B">
        <w:rPr>
          <w:rFonts w:ascii="Times New Roman" w:hAnsi="Times New Roman"/>
          <w:sz w:val="24"/>
          <w:szCs w:val="24"/>
        </w:rPr>
        <w:t xml:space="preserve">, and map of thickness of the fractured crystalline aquifers in </w:t>
      </w:r>
      <w:r>
        <w:rPr>
          <w:rFonts w:ascii="Times New Roman" w:hAnsi="Times New Roman"/>
          <w:sz w:val="24"/>
          <w:szCs w:val="24"/>
        </w:rPr>
        <w:t>3.4.5</w:t>
      </w:r>
      <w:r w:rsidRPr="007A042B">
        <w:rPr>
          <w:rFonts w:ascii="Times New Roman" w:hAnsi="Times New Roman"/>
          <w:sz w:val="24"/>
          <w:szCs w:val="24"/>
        </w:rPr>
        <w:t>.</w:t>
      </w:r>
    </w:p>
    <w:p w:rsidR="003247B7" w:rsidRPr="007A042B" w:rsidRDefault="003247B7" w:rsidP="003247B7">
      <w:pPr>
        <w:spacing w:after="0" w:line="480" w:lineRule="auto"/>
        <w:jc w:val="both"/>
        <w:rPr>
          <w:rFonts w:ascii="Times New Roman" w:hAnsi="Times New Roman"/>
          <w:b/>
          <w:bCs/>
          <w:sz w:val="24"/>
          <w:szCs w:val="24"/>
        </w:rPr>
      </w:pPr>
      <w:r w:rsidRPr="00F06C7A">
        <w:rPr>
          <w:rFonts w:ascii="Times New Roman" w:hAnsi="Times New Roman"/>
          <w:i/>
          <w:sz w:val="24"/>
          <w:szCs w:val="24"/>
        </w:rPr>
        <w:lastRenderedPageBreak/>
        <w:t>Table3.</w:t>
      </w:r>
      <w:r>
        <w:rPr>
          <w:rFonts w:ascii="Times New Roman" w:hAnsi="Times New Roman"/>
          <w:i/>
          <w:sz w:val="24"/>
          <w:szCs w:val="24"/>
        </w:rPr>
        <w:t>2</w:t>
      </w:r>
      <w:r w:rsidRPr="00F06C7A">
        <w:rPr>
          <w:rFonts w:ascii="Times New Roman" w:hAnsi="Times New Roman"/>
          <w:i/>
          <w:sz w:val="24"/>
          <w:szCs w:val="24"/>
        </w:rPr>
        <w:t>:</w:t>
      </w:r>
      <w:r>
        <w:rPr>
          <w:rFonts w:ascii="Times New Roman" w:hAnsi="Times New Roman"/>
          <w:i/>
          <w:sz w:val="24"/>
          <w:szCs w:val="24"/>
        </w:rPr>
        <w:t>S</w:t>
      </w:r>
      <w:r w:rsidRPr="00F06C7A">
        <w:rPr>
          <w:rFonts w:ascii="Times New Roman" w:hAnsi="Times New Roman"/>
          <w:i/>
          <w:sz w:val="24"/>
          <w:szCs w:val="24"/>
        </w:rPr>
        <w:t>implified borehole data of Dutsen Wai sheet 125 NW</w:t>
      </w:r>
      <w:r>
        <w:rPr>
          <w:rFonts w:ascii="Times New Roman" w:hAnsi="Times New Roman"/>
          <w:i/>
          <w:sz w:val="24"/>
          <w:szCs w:val="24"/>
        </w:rPr>
        <w:t xml:space="preserve">, </w:t>
      </w:r>
      <w:r w:rsidRPr="007A042B">
        <w:rPr>
          <w:rFonts w:ascii="Times New Roman" w:hAnsi="Times New Roman"/>
          <w:sz w:val="24"/>
          <w:szCs w:val="24"/>
        </w:rPr>
        <w:object w:dxaOrig="11261" w:dyaOrig="12960">
          <v:shape id="_x0000_i1025" type="#_x0000_t75" style="width:563.25pt;height:9in" o:ole="">
            <v:imagedata r:id="rId17" o:title=""/>
          </v:shape>
          <o:OLEObject Type="Embed" ProgID="Word.Document.12" ShapeID="_x0000_i1025" DrawAspect="Content" ObjectID="_1522222129" r:id="rId18">
            <o:FieldCodes>\s</o:FieldCodes>
          </o:OLEObject>
        </w:object>
      </w:r>
      <w:r>
        <w:rPr>
          <w:rFonts w:ascii="Times New Roman" w:hAnsi="Times New Roman"/>
          <w:b/>
          <w:bCs/>
          <w:sz w:val="24"/>
          <w:szCs w:val="24"/>
        </w:rPr>
        <w:t>3.5</w:t>
      </w:r>
      <w:r w:rsidRPr="007A042B">
        <w:rPr>
          <w:rFonts w:ascii="Times New Roman" w:hAnsi="Times New Roman"/>
          <w:b/>
          <w:bCs/>
          <w:sz w:val="24"/>
          <w:szCs w:val="24"/>
        </w:rPr>
        <w:t xml:space="preserve"> Hydraulic properties of aquifers</w:t>
      </w:r>
    </w:p>
    <w:p w:rsidR="003247B7" w:rsidRPr="004F7DE9" w:rsidRDefault="003247B7" w:rsidP="003247B7">
      <w:pPr>
        <w:spacing w:after="0" w:line="480" w:lineRule="auto"/>
        <w:jc w:val="both"/>
        <w:rPr>
          <w:rFonts w:ascii="Times New Roman" w:hAnsi="Times New Roman"/>
          <w:b/>
          <w:sz w:val="24"/>
          <w:szCs w:val="24"/>
        </w:rPr>
      </w:pPr>
      <w:r w:rsidRPr="004F7DE9">
        <w:rPr>
          <w:rFonts w:ascii="Times New Roman" w:hAnsi="Times New Roman"/>
          <w:b/>
          <w:bCs/>
          <w:sz w:val="24"/>
          <w:szCs w:val="24"/>
        </w:rPr>
        <w:t>3.5.1 Determination of hydraulic properties</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determination of aquifer hydraulic properties through pumping test has become a standard step in the evaluation of groundwater resources potential. </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From the logs</w:t>
      </w:r>
      <w:r>
        <w:rPr>
          <w:rFonts w:ascii="Times New Roman" w:hAnsi="Times New Roman"/>
          <w:sz w:val="24"/>
          <w:szCs w:val="24"/>
        </w:rPr>
        <w:t xml:space="preserve"> (Appendix D)</w:t>
      </w:r>
      <w:r w:rsidRPr="007A042B">
        <w:rPr>
          <w:rFonts w:ascii="Times New Roman" w:hAnsi="Times New Roman"/>
          <w:sz w:val="24"/>
          <w:szCs w:val="24"/>
        </w:rPr>
        <w:t>, single-well pumping of each of the wells was done at a constant, predetermine rate for three hours, and the drawdown</w:t>
      </w:r>
      <w:r>
        <w:rPr>
          <w:rFonts w:ascii="Times New Roman" w:hAnsi="Times New Roman"/>
          <w:sz w:val="24"/>
          <w:szCs w:val="24"/>
        </w:rPr>
        <w:t xml:space="preserve"> was calculated from the difference between the dynamic and static water levels for the time intervals</w:t>
      </w:r>
      <w:r w:rsidRPr="007A042B">
        <w:rPr>
          <w:rFonts w:ascii="Times New Roman" w:hAnsi="Times New Roman"/>
          <w:sz w:val="24"/>
          <w:szCs w:val="24"/>
        </w:rPr>
        <w:t xml:space="preserve">. </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hydraulic characteristic of an aquifer depends on its ability to transmit and store water and can be assessed by the determination of three main quantities. These are the coefficients of transmissivity, hydraulic conductivity and specific capacity.</w:t>
      </w: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bCs/>
          <w:sz w:val="24"/>
          <w:szCs w:val="24"/>
        </w:rPr>
        <w:t>3.5.2</w:t>
      </w:r>
      <w:r w:rsidRPr="007A042B">
        <w:rPr>
          <w:rFonts w:ascii="Times New Roman" w:hAnsi="Times New Roman"/>
          <w:b/>
          <w:sz w:val="24"/>
          <w:szCs w:val="24"/>
        </w:rPr>
        <w:t>Transmissivity</w:t>
      </w:r>
    </w:p>
    <w:p w:rsidR="003247B7" w:rsidRPr="004F7DE9" w:rsidRDefault="003247B7" w:rsidP="003247B7">
      <w:pPr>
        <w:spacing w:after="0" w:line="480" w:lineRule="auto"/>
        <w:jc w:val="both"/>
        <w:rPr>
          <w:rFonts w:ascii="Times New Roman" w:hAnsi="Times New Roman"/>
          <w:b/>
          <w:sz w:val="24"/>
          <w:szCs w:val="24"/>
        </w:rPr>
      </w:pPr>
      <w:r w:rsidRPr="004F7DE9">
        <w:rPr>
          <w:rFonts w:ascii="Times New Roman" w:hAnsi="Times New Roman"/>
          <w:b/>
          <w:bCs/>
          <w:sz w:val="24"/>
          <w:szCs w:val="24"/>
        </w:rPr>
        <w:t>3.5.2.1 Definition of the term</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Transmissivity is a measure of the ease with which the full thickness of the aquifer transmits water (Barcelona </w:t>
      </w:r>
      <w:r w:rsidRPr="007A042B">
        <w:rPr>
          <w:rFonts w:ascii="Times New Roman" w:hAnsi="Times New Roman"/>
          <w:i/>
          <w:sz w:val="24"/>
          <w:szCs w:val="24"/>
        </w:rPr>
        <w:t xml:space="preserve">et al, </w:t>
      </w:r>
      <w:r w:rsidRPr="007A042B">
        <w:rPr>
          <w:rFonts w:ascii="Times New Roman" w:hAnsi="Times New Roman"/>
          <w:sz w:val="24"/>
          <w:szCs w:val="24"/>
        </w:rPr>
        <w:t>1985). The coefficient of transmissivity of an aquifer is the rate at which water flows through a vertical strip of the aquifer</w:t>
      </w:r>
      <w:r>
        <w:rPr>
          <w:rFonts w:ascii="Times New Roman" w:hAnsi="Times New Roman"/>
          <w:sz w:val="24"/>
          <w:szCs w:val="24"/>
        </w:rPr>
        <w:t xml:space="preserve"> 1 meter</w:t>
      </w:r>
      <w:r w:rsidRPr="007A042B">
        <w:rPr>
          <w:rFonts w:ascii="Times New Roman" w:hAnsi="Times New Roman"/>
          <w:sz w:val="24"/>
          <w:szCs w:val="24"/>
        </w:rPr>
        <w:t xml:space="preserve"> and extending through the full saturated thickness, under a hydraulic gradient of 1 (100 percent). The coefficient of transmissivity was calculated by using the product of field</w:t>
      </w:r>
      <w:r>
        <w:rPr>
          <w:rFonts w:ascii="Times New Roman" w:hAnsi="Times New Roman"/>
          <w:sz w:val="24"/>
          <w:szCs w:val="24"/>
        </w:rPr>
        <w:t xml:space="preserve"> coefficient of</w:t>
      </w:r>
      <w:r w:rsidRPr="007A042B">
        <w:rPr>
          <w:rFonts w:ascii="Times New Roman" w:hAnsi="Times New Roman"/>
          <w:sz w:val="24"/>
          <w:szCs w:val="24"/>
        </w:rPr>
        <w:t xml:space="preserve"> permeability (K) and saturated thickness of the aquifer (b); and can be written as:</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 Kb</w:t>
      </w:r>
      <w:r>
        <w:rPr>
          <w:rFonts w:ascii="Times New Roman" w:hAnsi="Times New Roman"/>
          <w:sz w:val="24"/>
          <w:szCs w:val="24"/>
        </w:rPr>
        <w:t>…………………eqn (1)</w:t>
      </w:r>
      <w:r w:rsidRPr="007A042B">
        <w:rPr>
          <w:rFonts w:ascii="Times New Roman" w:hAnsi="Times New Roman"/>
          <w:sz w:val="24"/>
          <w:szCs w:val="24"/>
        </w:rPr>
        <w:t>w</w:t>
      </w:r>
      <w:r>
        <w:rPr>
          <w:rFonts w:ascii="Times New Roman" w:hAnsi="Times New Roman"/>
          <w:sz w:val="24"/>
          <w:szCs w:val="24"/>
        </w:rPr>
        <w:t>here T = t</w:t>
      </w:r>
      <w:r w:rsidRPr="007A042B">
        <w:rPr>
          <w:rFonts w:ascii="Times New Roman" w:hAnsi="Times New Roman"/>
          <w:sz w:val="24"/>
          <w:szCs w:val="24"/>
        </w:rPr>
        <w:t>ransmissivity in m</w:t>
      </w:r>
      <w:r w:rsidRPr="007A042B">
        <w:rPr>
          <w:rFonts w:ascii="Times New Roman" w:hAnsi="Times New Roman"/>
          <w:sz w:val="24"/>
          <w:szCs w:val="24"/>
          <w:vertAlign w:val="superscript"/>
        </w:rPr>
        <w:t>2</w:t>
      </w:r>
      <w:r w:rsidRPr="007A042B">
        <w:rPr>
          <w:rFonts w:ascii="Times New Roman" w:hAnsi="Times New Roman"/>
          <w:sz w:val="24"/>
          <w:szCs w:val="24"/>
        </w:rPr>
        <w:t>/day.</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K = </w:t>
      </w:r>
      <w:r>
        <w:rPr>
          <w:rFonts w:ascii="Times New Roman" w:hAnsi="Times New Roman"/>
          <w:sz w:val="24"/>
          <w:szCs w:val="24"/>
        </w:rPr>
        <w:t>coefficient of p</w:t>
      </w:r>
      <w:r w:rsidRPr="007A042B">
        <w:rPr>
          <w:rFonts w:ascii="Times New Roman" w:hAnsi="Times New Roman"/>
          <w:sz w:val="24"/>
          <w:szCs w:val="24"/>
        </w:rPr>
        <w:t>ermeability (m/day)</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b = saturated thickness of the aquifer (m)</w:t>
      </w: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 xml:space="preserve">3.5.2.2 </w:t>
      </w:r>
      <w:r w:rsidRPr="007A042B">
        <w:rPr>
          <w:rFonts w:ascii="Times New Roman" w:hAnsi="Times New Roman"/>
          <w:b/>
          <w:sz w:val="24"/>
          <w:szCs w:val="24"/>
        </w:rPr>
        <w:t xml:space="preserve">Semi–Equilibrium Cooper- Jacob Analysis   </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A simplified method of analyzing constant-rate data was proposed by Cooper and Jacob (1946) based on the modification of </w:t>
      </w:r>
      <w:r>
        <w:rPr>
          <w:rFonts w:ascii="Times New Roman" w:hAnsi="Times New Roman"/>
          <w:sz w:val="24"/>
          <w:szCs w:val="24"/>
        </w:rPr>
        <w:t>Theis</w:t>
      </w:r>
      <w:r w:rsidRPr="007A042B">
        <w:rPr>
          <w:rFonts w:ascii="Times New Roman" w:hAnsi="Times New Roman"/>
          <w:sz w:val="24"/>
          <w:szCs w:val="24"/>
        </w:rPr>
        <w:t xml:space="preserve"> (1935) and involves plotting the time- drawdown data on semi-logarithmic graph paper. The method was developed for confined aquifers only </w:t>
      </w:r>
      <w:r w:rsidRPr="007A042B">
        <w:rPr>
          <w:rFonts w:ascii="Times New Roman" w:hAnsi="Times New Roman"/>
          <w:sz w:val="24"/>
          <w:szCs w:val="24"/>
        </w:rPr>
        <w:lastRenderedPageBreak/>
        <w:t>but it can be applied to unconfined conditions provided that the drawdown is small compared to the saturated thickness of the aquifer.</w:t>
      </w:r>
      <w:r>
        <w:rPr>
          <w:rFonts w:ascii="Times New Roman" w:hAnsi="Times New Roman"/>
          <w:sz w:val="24"/>
          <w:szCs w:val="24"/>
        </w:rPr>
        <w:t xml:space="preserve"> The Cooper- Jacob equation is:</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 = 2.30Q/4∏∆S</w:t>
      </w:r>
      <w:r>
        <w:rPr>
          <w:rFonts w:ascii="Times New Roman" w:hAnsi="Times New Roman"/>
          <w:sz w:val="24"/>
          <w:szCs w:val="24"/>
        </w:rPr>
        <w:t>………eqn (2)</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Where T is transmissivity (in m</w:t>
      </w:r>
      <w:r w:rsidRPr="007A042B">
        <w:rPr>
          <w:rFonts w:ascii="Times New Roman" w:hAnsi="Times New Roman"/>
          <w:sz w:val="24"/>
          <w:szCs w:val="24"/>
          <w:vertAlign w:val="superscript"/>
        </w:rPr>
        <w:t>2</w:t>
      </w:r>
      <w:r w:rsidRPr="007A042B">
        <w:rPr>
          <w:rFonts w:ascii="Times New Roman" w:hAnsi="Times New Roman"/>
          <w:sz w:val="24"/>
          <w:szCs w:val="24"/>
        </w:rPr>
        <w:t>/d), Q is the discharge rate (in m</w:t>
      </w:r>
      <w:r w:rsidRPr="007A042B">
        <w:rPr>
          <w:rFonts w:ascii="Times New Roman" w:hAnsi="Times New Roman"/>
          <w:sz w:val="24"/>
          <w:szCs w:val="24"/>
          <w:vertAlign w:val="superscript"/>
        </w:rPr>
        <w:t>3</w:t>
      </w:r>
      <w:r w:rsidRPr="007A042B">
        <w:rPr>
          <w:rFonts w:ascii="Times New Roman" w:hAnsi="Times New Roman"/>
          <w:sz w:val="24"/>
          <w:szCs w:val="24"/>
        </w:rPr>
        <w:t>/d) and ∆s is the slope of the straight-line-drawdown graph over one log cycle on the time axis. In these semi-logarithmic graphical methods, the slope of the straight line was used in the equation and is taken to be the difference in the drawdown over one log cycle. The values of slope were substituted in the equation above from where the transmissivities were calculated.</w:t>
      </w: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bCs/>
          <w:sz w:val="24"/>
          <w:szCs w:val="24"/>
        </w:rPr>
        <w:t>3.5.2.3</w:t>
      </w:r>
      <w:r w:rsidRPr="007A042B">
        <w:rPr>
          <w:rFonts w:ascii="Times New Roman" w:hAnsi="Times New Roman"/>
          <w:b/>
          <w:sz w:val="24"/>
          <w:szCs w:val="24"/>
        </w:rPr>
        <w:t>Hydraulic conductivity</w:t>
      </w:r>
      <w:r>
        <w:rPr>
          <w:rFonts w:ascii="Times New Roman" w:hAnsi="Times New Roman"/>
          <w:b/>
          <w:sz w:val="24"/>
          <w:szCs w:val="24"/>
        </w:rPr>
        <w:t xml:space="preserve"> - </w:t>
      </w:r>
      <w:r w:rsidRPr="007A042B">
        <w:rPr>
          <w:rFonts w:ascii="Times New Roman" w:hAnsi="Times New Roman"/>
          <w:b/>
          <w:sz w:val="24"/>
          <w:szCs w:val="24"/>
        </w:rPr>
        <w:t>Babushkin approximate method</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Babushkin (1954) developed a method for the determination of permeability of anisotropic rocks by pumping test. For an unconfined aquifer in the study area, the coefficients of </w:t>
      </w:r>
      <w:r>
        <w:rPr>
          <w:rFonts w:ascii="Times New Roman" w:hAnsi="Times New Roman"/>
          <w:sz w:val="24"/>
          <w:szCs w:val="24"/>
        </w:rPr>
        <w:t>permeability or hydraulic</w:t>
      </w:r>
      <w:r w:rsidRPr="007A042B">
        <w:rPr>
          <w:rFonts w:ascii="Times New Roman" w:hAnsi="Times New Roman"/>
          <w:sz w:val="24"/>
          <w:szCs w:val="24"/>
        </w:rPr>
        <w:t xml:space="preserve"> conductivities were calculated from the pumping rate, drawdown</w:t>
      </w:r>
      <w:r>
        <w:rPr>
          <w:rFonts w:ascii="Times New Roman" w:hAnsi="Times New Roman"/>
          <w:sz w:val="24"/>
          <w:szCs w:val="24"/>
        </w:rPr>
        <w:t>,</w:t>
      </w:r>
      <w:r w:rsidRPr="007A042B">
        <w:rPr>
          <w:rFonts w:ascii="Times New Roman" w:hAnsi="Times New Roman"/>
          <w:sz w:val="24"/>
          <w:szCs w:val="24"/>
        </w:rPr>
        <w:t xml:space="preserve"> length of screen, and radius of borehole</w:t>
      </w:r>
      <w:r>
        <w:rPr>
          <w:rFonts w:ascii="Times New Roman" w:hAnsi="Times New Roman"/>
          <w:sz w:val="24"/>
          <w:szCs w:val="24"/>
        </w:rPr>
        <w:t xml:space="preserve"> and presented under results</w:t>
      </w:r>
      <w:r w:rsidRPr="007A042B">
        <w:rPr>
          <w:rFonts w:ascii="Times New Roman" w:hAnsi="Times New Roman"/>
          <w:sz w:val="24"/>
          <w:szCs w:val="24"/>
        </w:rPr>
        <w:t xml:space="preserve"> in (Table</w:t>
      </w:r>
      <w:r>
        <w:rPr>
          <w:rFonts w:ascii="Times New Roman" w:hAnsi="Times New Roman"/>
          <w:sz w:val="24"/>
          <w:szCs w:val="24"/>
        </w:rPr>
        <w:t xml:space="preserve"> 4</w:t>
      </w:r>
      <w:r w:rsidRPr="00F90399">
        <w:rPr>
          <w:rFonts w:ascii="Times New Roman" w:hAnsi="Times New Roman"/>
          <w:bCs/>
          <w:sz w:val="24"/>
          <w:szCs w:val="24"/>
        </w:rPr>
        <w:t>.</w:t>
      </w:r>
      <w:r>
        <w:rPr>
          <w:rFonts w:ascii="Times New Roman" w:hAnsi="Times New Roman"/>
          <w:bCs/>
          <w:sz w:val="24"/>
          <w:szCs w:val="24"/>
        </w:rPr>
        <w:t>2</w:t>
      </w:r>
      <w:r w:rsidRPr="007A042B">
        <w:rPr>
          <w:rFonts w:ascii="Times New Roman" w:hAnsi="Times New Roman"/>
          <w:sz w:val="24"/>
          <w:szCs w:val="24"/>
        </w:rPr>
        <w:t>)</w:t>
      </w:r>
      <w:r>
        <w:rPr>
          <w:rFonts w:ascii="Times New Roman" w:hAnsi="Times New Roman"/>
          <w:sz w:val="24"/>
          <w:szCs w:val="24"/>
        </w:rPr>
        <w:t xml:space="preserve"> using Babuhkin approximate method formular</w:t>
      </w:r>
      <w:r w:rsidRPr="007A042B">
        <w:rPr>
          <w:rFonts w:ascii="Times New Roman" w:hAnsi="Times New Roman"/>
          <w:sz w:val="24"/>
          <w:szCs w:val="24"/>
        </w:rPr>
        <w:t xml:space="preserve">. </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Bab</w:t>
      </w:r>
      <w:r>
        <w:rPr>
          <w:rFonts w:ascii="Times New Roman" w:hAnsi="Times New Roman"/>
          <w:sz w:val="24"/>
          <w:szCs w:val="24"/>
        </w:rPr>
        <w:t xml:space="preserve">ushkin formula is expressed </w:t>
      </w:r>
      <w:r w:rsidRPr="007A042B">
        <w:rPr>
          <w:rFonts w:ascii="Times New Roman" w:hAnsi="Times New Roman"/>
          <w:sz w:val="24"/>
          <w:szCs w:val="24"/>
        </w:rPr>
        <w:t>as:</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K = 0.366*Q/ L</w:t>
      </w:r>
      <w:r>
        <w:rPr>
          <w:rFonts w:ascii="Times New Roman" w:hAnsi="Times New Roman"/>
          <w:sz w:val="24"/>
          <w:szCs w:val="24"/>
        </w:rPr>
        <w:t>s</w:t>
      </w:r>
      <w:r w:rsidRPr="007A042B">
        <w:rPr>
          <w:rFonts w:ascii="Times New Roman" w:hAnsi="Times New Roman"/>
          <w:sz w:val="24"/>
          <w:szCs w:val="24"/>
        </w:rPr>
        <w:t xml:space="preserve"> Log {(1.32L)/rw}</w:t>
      </w:r>
      <w:r>
        <w:rPr>
          <w:rFonts w:ascii="Times New Roman" w:hAnsi="Times New Roman"/>
          <w:sz w:val="24"/>
          <w:szCs w:val="24"/>
        </w:rPr>
        <w:t>..eqn (3) where K =</w:t>
      </w:r>
      <w:r w:rsidRPr="007A042B">
        <w:rPr>
          <w:rFonts w:ascii="Times New Roman" w:hAnsi="Times New Roman"/>
          <w:sz w:val="24"/>
          <w:szCs w:val="24"/>
        </w:rPr>
        <w:t xml:space="preserve"> hydraulic conductivity (m/day).</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Q = discharge of the borehole (m</w:t>
      </w:r>
      <w:r w:rsidRPr="007A042B">
        <w:rPr>
          <w:rFonts w:ascii="Times New Roman" w:hAnsi="Times New Roman"/>
          <w:sz w:val="24"/>
          <w:szCs w:val="24"/>
          <w:vertAlign w:val="superscript"/>
        </w:rPr>
        <w:t>3</w:t>
      </w:r>
      <w:r w:rsidRPr="007A042B">
        <w:rPr>
          <w:rFonts w:ascii="Times New Roman" w:hAnsi="Times New Roman"/>
          <w:sz w:val="24"/>
          <w:szCs w:val="24"/>
        </w:rPr>
        <w:t>/day).</w:t>
      </w:r>
    </w:p>
    <w:p w:rsidR="003247B7" w:rsidRPr="007A042B" w:rsidRDefault="003247B7" w:rsidP="003247B7">
      <w:pPr>
        <w:spacing w:after="0" w:line="480" w:lineRule="auto"/>
        <w:jc w:val="both"/>
        <w:rPr>
          <w:rFonts w:ascii="Times New Roman" w:hAnsi="Times New Roman"/>
          <w:sz w:val="24"/>
          <w:szCs w:val="24"/>
        </w:rPr>
      </w:pPr>
      <w:r>
        <w:rPr>
          <w:rFonts w:ascii="Times New Roman" w:hAnsi="Times New Roman"/>
          <w:sz w:val="24"/>
          <w:szCs w:val="24"/>
        </w:rPr>
        <w:t>L = length of screen (m)</w:t>
      </w:r>
    </w:p>
    <w:p w:rsidR="003247B7" w:rsidRPr="007A042B" w:rsidRDefault="003247B7" w:rsidP="003247B7">
      <w:pPr>
        <w:spacing w:line="480" w:lineRule="auto"/>
        <w:jc w:val="both"/>
        <w:rPr>
          <w:rFonts w:ascii="Times New Roman" w:hAnsi="Times New Roman"/>
          <w:sz w:val="24"/>
          <w:szCs w:val="24"/>
        </w:rPr>
      </w:pPr>
      <w:r>
        <w:rPr>
          <w:rFonts w:ascii="Times New Roman" w:hAnsi="Times New Roman"/>
          <w:sz w:val="24"/>
          <w:szCs w:val="24"/>
        </w:rPr>
        <w:t>s</w:t>
      </w:r>
      <w:r w:rsidRPr="007A042B">
        <w:rPr>
          <w:rFonts w:ascii="Times New Roman" w:hAnsi="Times New Roman"/>
          <w:sz w:val="24"/>
          <w:szCs w:val="24"/>
        </w:rPr>
        <w:t xml:space="preserve"> = drawdown (m).</w:t>
      </w:r>
    </w:p>
    <w:p w:rsidR="003247B7" w:rsidRPr="007A042B" w:rsidRDefault="003247B7" w:rsidP="003247B7">
      <w:pPr>
        <w:spacing w:line="480" w:lineRule="auto"/>
        <w:jc w:val="both"/>
        <w:rPr>
          <w:rFonts w:ascii="Times New Roman" w:hAnsi="Times New Roman"/>
          <w:sz w:val="24"/>
          <w:szCs w:val="24"/>
        </w:rPr>
      </w:pPr>
      <w:r w:rsidRPr="007A042B">
        <w:rPr>
          <w:rFonts w:ascii="Times New Roman" w:hAnsi="Times New Roman"/>
          <w:sz w:val="24"/>
          <w:szCs w:val="24"/>
        </w:rPr>
        <w:t>rw = radius of borehole (m).</w:t>
      </w:r>
    </w:p>
    <w:p w:rsidR="003247B7" w:rsidRPr="007A042B" w:rsidRDefault="003247B7" w:rsidP="003247B7">
      <w:pPr>
        <w:jc w:val="both"/>
        <w:rPr>
          <w:rFonts w:ascii="Times New Roman" w:hAnsi="Times New Roman"/>
          <w:sz w:val="24"/>
          <w:szCs w:val="24"/>
        </w:rPr>
      </w:pPr>
      <w:r w:rsidRPr="007A042B">
        <w:rPr>
          <w:rFonts w:ascii="Times New Roman" w:hAnsi="Times New Roman"/>
          <w:sz w:val="24"/>
          <w:szCs w:val="24"/>
        </w:rPr>
        <w:t xml:space="preserve">Since the relation between hydraulic conductivity and transmissivity is given by </w:t>
      </w:r>
    </w:p>
    <w:p w:rsidR="003247B7" w:rsidRPr="007A042B" w:rsidRDefault="003247B7" w:rsidP="003247B7">
      <w:pPr>
        <w:jc w:val="both"/>
        <w:rPr>
          <w:rFonts w:ascii="Times New Roman" w:hAnsi="Times New Roman"/>
          <w:sz w:val="24"/>
          <w:szCs w:val="24"/>
        </w:rPr>
      </w:pPr>
      <w:r w:rsidRPr="007A042B">
        <w:rPr>
          <w:rFonts w:ascii="Times New Roman" w:hAnsi="Times New Roman"/>
          <w:sz w:val="24"/>
          <w:szCs w:val="24"/>
        </w:rPr>
        <w:t xml:space="preserve">T = Kb, the values of transmissivities were also computed in </w:t>
      </w:r>
      <w:r>
        <w:rPr>
          <w:rFonts w:ascii="Times New Roman" w:hAnsi="Times New Roman"/>
          <w:sz w:val="24"/>
          <w:szCs w:val="24"/>
        </w:rPr>
        <w:t>(</w:t>
      </w:r>
      <w:r w:rsidRPr="007A042B">
        <w:rPr>
          <w:rFonts w:ascii="Times New Roman" w:hAnsi="Times New Roman"/>
          <w:sz w:val="24"/>
          <w:szCs w:val="24"/>
        </w:rPr>
        <w:t xml:space="preserve">Table </w:t>
      </w:r>
      <w:r>
        <w:rPr>
          <w:rFonts w:ascii="Times New Roman" w:hAnsi="Times New Roman"/>
          <w:sz w:val="24"/>
          <w:szCs w:val="24"/>
        </w:rPr>
        <w:t>4</w:t>
      </w:r>
      <w:r w:rsidRPr="007A042B">
        <w:rPr>
          <w:rFonts w:ascii="Times New Roman" w:hAnsi="Times New Roman"/>
          <w:sz w:val="24"/>
          <w:szCs w:val="24"/>
        </w:rPr>
        <w:t>.</w:t>
      </w:r>
      <w:r>
        <w:rPr>
          <w:rFonts w:ascii="Times New Roman" w:hAnsi="Times New Roman"/>
          <w:sz w:val="24"/>
          <w:szCs w:val="24"/>
        </w:rPr>
        <w:t>1)</w:t>
      </w:r>
      <w:r w:rsidRPr="007A042B">
        <w:rPr>
          <w:rFonts w:ascii="Times New Roman" w:hAnsi="Times New Roman"/>
          <w:sz w:val="24"/>
          <w:szCs w:val="24"/>
        </w:rPr>
        <w:t>.</w:t>
      </w:r>
    </w:p>
    <w:p w:rsidR="003247B7" w:rsidRDefault="003247B7" w:rsidP="003247B7">
      <w:pPr>
        <w:rPr>
          <w:rFonts w:ascii="Times New Roman" w:hAnsi="Times New Roman"/>
          <w:b/>
          <w:sz w:val="24"/>
          <w:szCs w:val="24"/>
        </w:rPr>
      </w:pPr>
      <w:r>
        <w:rPr>
          <w:rFonts w:ascii="Times New Roman" w:hAnsi="Times New Roman"/>
          <w:b/>
          <w:sz w:val="24"/>
          <w:szCs w:val="24"/>
        </w:rPr>
        <w:br w:type="page"/>
      </w:r>
    </w:p>
    <w:p w:rsidR="003247B7" w:rsidRPr="007A042B" w:rsidRDefault="003247B7" w:rsidP="003247B7">
      <w:pPr>
        <w:spacing w:after="0" w:line="480" w:lineRule="auto"/>
        <w:jc w:val="center"/>
        <w:rPr>
          <w:rFonts w:ascii="Times New Roman" w:hAnsi="Times New Roman"/>
          <w:b/>
          <w:sz w:val="24"/>
          <w:szCs w:val="24"/>
        </w:rPr>
      </w:pPr>
      <w:r w:rsidRPr="007A042B">
        <w:rPr>
          <w:rFonts w:ascii="Times New Roman" w:hAnsi="Times New Roman"/>
          <w:b/>
          <w:sz w:val="24"/>
          <w:szCs w:val="24"/>
        </w:rPr>
        <w:lastRenderedPageBreak/>
        <w:t>CHAPTER FOUR</w:t>
      </w:r>
    </w:p>
    <w:p w:rsidR="003247B7" w:rsidRDefault="003247B7" w:rsidP="003247B7">
      <w:pPr>
        <w:spacing w:after="0" w:line="480" w:lineRule="auto"/>
        <w:jc w:val="both"/>
        <w:rPr>
          <w:rFonts w:ascii="Times New Roman" w:hAnsi="Times New Roman"/>
          <w:b/>
          <w:sz w:val="24"/>
          <w:szCs w:val="24"/>
        </w:rPr>
      </w:pPr>
      <w:r w:rsidRPr="007A042B">
        <w:rPr>
          <w:rFonts w:ascii="Times New Roman" w:hAnsi="Times New Roman"/>
          <w:b/>
          <w:sz w:val="24"/>
          <w:szCs w:val="24"/>
        </w:rPr>
        <w:t>4. RESULTS</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This chapter presents the results of the interpreted</w:t>
      </w:r>
      <w:r>
        <w:rPr>
          <w:rFonts w:ascii="Times New Roman" w:hAnsi="Times New Roman"/>
          <w:sz w:val="24"/>
          <w:szCs w:val="24"/>
        </w:rPr>
        <w:t>geo</w:t>
      </w:r>
      <w:r w:rsidRPr="007A042B">
        <w:rPr>
          <w:rFonts w:ascii="Times New Roman" w:hAnsi="Times New Roman"/>
          <w:sz w:val="24"/>
          <w:szCs w:val="24"/>
        </w:rPr>
        <w:t>logical and hydrogeological data,acquired</w:t>
      </w:r>
      <w:r>
        <w:rPr>
          <w:rFonts w:ascii="Times New Roman" w:hAnsi="Times New Roman"/>
          <w:sz w:val="24"/>
          <w:szCs w:val="24"/>
        </w:rPr>
        <w:t xml:space="preserve"> in the field </w:t>
      </w:r>
      <w:r w:rsidRPr="007A042B">
        <w:rPr>
          <w:rFonts w:ascii="Times New Roman" w:hAnsi="Times New Roman"/>
          <w:sz w:val="24"/>
          <w:szCs w:val="24"/>
        </w:rPr>
        <w:t>and laboratory analysis results of water and rock samples.</w:t>
      </w:r>
    </w:p>
    <w:p w:rsidR="003247B7" w:rsidRPr="007A042B" w:rsidRDefault="003247B7" w:rsidP="003247B7">
      <w:pPr>
        <w:spacing w:after="0" w:line="480" w:lineRule="auto"/>
        <w:jc w:val="both"/>
        <w:rPr>
          <w:rFonts w:ascii="Times New Roman" w:hAnsi="Times New Roman"/>
          <w:b/>
          <w:sz w:val="24"/>
          <w:szCs w:val="24"/>
        </w:rPr>
      </w:pPr>
      <w:r w:rsidRPr="007A042B">
        <w:rPr>
          <w:rFonts w:ascii="Times New Roman" w:hAnsi="Times New Roman"/>
          <w:b/>
          <w:sz w:val="24"/>
          <w:szCs w:val="24"/>
        </w:rPr>
        <w:t>4.1 Petrologyof the area</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study area is underlain by undifferentiated gneiss which covers more than half of the study area, schist occurring at the northern part, fine to medium grained biotite OlderGranites of Upper Precambrian age occurring at the northeastern tip and the medium grained Younger Granites of Upper Jurassic age occurring as inselbergs</w:t>
      </w:r>
      <w:r>
        <w:rPr>
          <w:rFonts w:ascii="Times New Roman" w:hAnsi="Times New Roman"/>
          <w:sz w:val="24"/>
          <w:szCs w:val="24"/>
        </w:rPr>
        <w:t xml:space="preserve">. These are </w:t>
      </w:r>
      <w:r w:rsidRPr="007A042B">
        <w:rPr>
          <w:rFonts w:ascii="Times New Roman" w:hAnsi="Times New Roman"/>
          <w:sz w:val="24"/>
          <w:szCs w:val="24"/>
        </w:rPr>
        <w:t>presented inFigure</w:t>
      </w:r>
      <w:r>
        <w:rPr>
          <w:rFonts w:ascii="Times New Roman" w:hAnsi="Times New Roman"/>
          <w:sz w:val="24"/>
          <w:szCs w:val="24"/>
        </w:rPr>
        <w:t>s 8 and</w:t>
      </w:r>
      <w:r w:rsidRPr="007A042B">
        <w:rPr>
          <w:rFonts w:ascii="Times New Roman" w:hAnsi="Times New Roman"/>
          <w:sz w:val="24"/>
          <w:szCs w:val="24"/>
        </w:rPr>
        <w:t xml:space="preserve"> 9</w:t>
      </w:r>
      <w:r>
        <w:rPr>
          <w:rFonts w:ascii="Times New Roman" w:hAnsi="Times New Roman"/>
          <w:sz w:val="24"/>
          <w:szCs w:val="24"/>
        </w:rPr>
        <w:t>a</w:t>
      </w:r>
      <w:r w:rsidRPr="007A042B">
        <w:rPr>
          <w:rFonts w:ascii="Times New Roman" w:hAnsi="Times New Roman"/>
          <w:sz w:val="24"/>
          <w:szCs w:val="24"/>
        </w:rPr>
        <w:t>.</w:t>
      </w:r>
    </w:p>
    <w:p w:rsidR="003247B7" w:rsidRDefault="003247B7" w:rsidP="003247B7">
      <w:pPr>
        <w:spacing w:after="0" w:line="480" w:lineRule="auto"/>
        <w:jc w:val="both"/>
        <w:rPr>
          <w:rFonts w:ascii="Times New Roman" w:hAnsi="Times New Roman"/>
          <w:sz w:val="24"/>
          <w:szCs w:val="24"/>
        </w:rPr>
      </w:pPr>
      <w:r w:rsidRPr="001A10B0">
        <w:rPr>
          <w:rFonts w:ascii="Times New Roman" w:hAnsi="Times New Roman"/>
          <w:i/>
          <w:noProof/>
          <w:sz w:val="24"/>
          <w:szCs w:val="24"/>
        </w:rPr>
        <w:pict>
          <v:shape id="Text Box 9" o:spid="_x0000_s1026" type="#_x0000_t202" style="position:absolute;left:0;text-align:left;margin-left:-40.2pt;margin-top:344.05pt;width:533.85pt;height:117.2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" stroked="f">
            <v:textbox>
              <w:txbxContent>
                <w:p w:rsidR="003247B7" w:rsidRDefault="003247B7" w:rsidP="003247B7"/>
              </w:txbxContent>
            </v:textbox>
          </v:shape>
        </w:pict>
      </w:r>
      <w:r>
        <w:rPr>
          <w:rFonts w:ascii="Times New Roman" w:hAnsi="Times New Roman"/>
          <w:noProof/>
          <w:sz w:val="24"/>
          <w:szCs w:val="24"/>
        </w:rPr>
        <w:drawing>
          <wp:inline distT="0" distB="0" distL="0" distR="0">
            <wp:extent cx="5506260" cy="4284305"/>
            <wp:effectExtent l="1905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l="3093" t="14125" r="7037" b="20546"/>
                    <a:stretch>
                      <a:fillRect/>
                    </a:stretch>
                  </pic:blipFill>
                  <pic:spPr bwMode="auto">
                    <a:xfrm>
                      <a:off x="0" y="0"/>
                      <a:ext cx="5506698" cy="4284646"/>
                    </a:xfrm>
                    <a:prstGeom prst="rect">
                      <a:avLst/>
                    </a:prstGeom>
                    <a:noFill/>
                    <a:ln w="9525">
                      <a:noFill/>
                      <a:miter lim="800000"/>
                      <a:headEnd/>
                      <a:tailEnd/>
                    </a:ln>
                  </pic:spPr>
                </pic:pic>
              </a:graphicData>
            </a:graphic>
          </wp:inline>
        </w:drawing>
      </w:r>
    </w:p>
    <w:p w:rsidR="003247B7" w:rsidRPr="00003BB3" w:rsidRDefault="003247B7" w:rsidP="003247B7">
      <w:pPr>
        <w:spacing w:line="240" w:lineRule="auto"/>
        <w:jc w:val="both"/>
        <w:rPr>
          <w:rFonts w:ascii="Times New Roman" w:hAnsi="Times New Roman"/>
          <w:i/>
          <w:sz w:val="24"/>
          <w:szCs w:val="24"/>
        </w:rPr>
      </w:pPr>
      <w:r w:rsidRPr="00003BB3">
        <w:rPr>
          <w:rFonts w:ascii="Times New Roman" w:hAnsi="Times New Roman"/>
          <w:i/>
          <w:sz w:val="24"/>
          <w:szCs w:val="24"/>
        </w:rPr>
        <w:t>Figure 9</w:t>
      </w:r>
      <w:r>
        <w:rPr>
          <w:rFonts w:ascii="Times New Roman" w:hAnsi="Times New Roman"/>
          <w:i/>
          <w:sz w:val="24"/>
          <w:szCs w:val="24"/>
        </w:rPr>
        <w:t>a</w:t>
      </w:r>
      <w:r w:rsidRPr="00003BB3">
        <w:rPr>
          <w:rFonts w:ascii="Times New Roman" w:hAnsi="Times New Roman"/>
          <w:i/>
          <w:sz w:val="24"/>
          <w:szCs w:val="24"/>
        </w:rPr>
        <w:t>: Geological map of the study area done under the p</w:t>
      </w:r>
      <w:r>
        <w:rPr>
          <w:rFonts w:ascii="Times New Roman" w:hAnsi="Times New Roman"/>
          <w:i/>
          <w:sz w:val="24"/>
          <w:szCs w:val="24"/>
        </w:rPr>
        <w:t>resent research.</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lastRenderedPageBreak/>
        <w:t>In area of petrology, shown in geological map in Figure 9</w:t>
      </w:r>
      <w:r>
        <w:rPr>
          <w:rFonts w:ascii="Times New Roman" w:hAnsi="Times New Roman"/>
          <w:sz w:val="24"/>
          <w:szCs w:val="24"/>
        </w:rPr>
        <w:t>a</w:t>
      </w:r>
      <w:r w:rsidRPr="007A042B">
        <w:rPr>
          <w:rFonts w:ascii="Times New Roman" w:hAnsi="Times New Roman"/>
          <w:sz w:val="24"/>
          <w:szCs w:val="24"/>
        </w:rPr>
        <w:t>, the result of this present study differs f</w:t>
      </w:r>
      <w:r>
        <w:rPr>
          <w:rFonts w:ascii="Times New Roman" w:hAnsi="Times New Roman"/>
          <w:sz w:val="24"/>
          <w:szCs w:val="24"/>
        </w:rPr>
        <w:t>rom that which was reported by Nassefand Olugboye (</w:t>
      </w:r>
      <w:r w:rsidRPr="007A042B">
        <w:rPr>
          <w:rFonts w:ascii="Times New Roman" w:hAnsi="Times New Roman"/>
          <w:sz w:val="24"/>
          <w:szCs w:val="24"/>
        </w:rPr>
        <w:t>1979</w:t>
      </w:r>
      <w:r>
        <w:rPr>
          <w:rFonts w:ascii="Times New Roman" w:hAnsi="Times New Roman"/>
          <w:sz w:val="24"/>
          <w:szCs w:val="24"/>
        </w:rPr>
        <w:t>)</w:t>
      </w:r>
      <w:r w:rsidRPr="007A042B">
        <w:rPr>
          <w:rFonts w:ascii="Times New Roman" w:hAnsi="Times New Roman"/>
          <w:sz w:val="24"/>
          <w:szCs w:val="24"/>
        </w:rPr>
        <w:t xml:space="preserve">, in </w:t>
      </w:r>
      <w:r>
        <w:rPr>
          <w:rFonts w:ascii="Times New Roman" w:hAnsi="Times New Roman"/>
          <w:sz w:val="24"/>
          <w:szCs w:val="24"/>
        </w:rPr>
        <w:t>(</w:t>
      </w:r>
      <w:r w:rsidRPr="007A042B">
        <w:rPr>
          <w:rFonts w:ascii="Times New Roman" w:hAnsi="Times New Roman"/>
          <w:sz w:val="24"/>
          <w:szCs w:val="24"/>
        </w:rPr>
        <w:t xml:space="preserve">Figure 7). </w:t>
      </w:r>
      <w:r>
        <w:rPr>
          <w:rFonts w:ascii="Times New Roman" w:hAnsi="Times New Roman"/>
          <w:sz w:val="24"/>
          <w:szCs w:val="24"/>
        </w:rPr>
        <w:t xml:space="preserve">Where it was shown </w:t>
      </w:r>
      <w:r w:rsidRPr="007A042B">
        <w:rPr>
          <w:rFonts w:ascii="Times New Roman" w:hAnsi="Times New Roman"/>
          <w:sz w:val="24"/>
          <w:szCs w:val="24"/>
        </w:rPr>
        <w:t>that more than half of the study area is covered by migmatite, but in the present study, that portion is covered by undifferentiated gneiss and schist. Knowledge of the petrology is importan</w:t>
      </w:r>
      <w:r>
        <w:rPr>
          <w:rFonts w:ascii="Times New Roman" w:hAnsi="Times New Roman"/>
          <w:sz w:val="24"/>
          <w:szCs w:val="24"/>
        </w:rPr>
        <w:t>t in this hydrogeological study</w:t>
      </w:r>
      <w:r w:rsidRPr="007A042B">
        <w:rPr>
          <w:rFonts w:ascii="Times New Roman" w:hAnsi="Times New Roman"/>
          <w:sz w:val="24"/>
          <w:szCs w:val="24"/>
        </w:rPr>
        <w:t xml:space="preserve"> because</w:t>
      </w:r>
      <w:r>
        <w:rPr>
          <w:rFonts w:ascii="Times New Roman" w:hAnsi="Times New Roman"/>
          <w:sz w:val="24"/>
          <w:szCs w:val="24"/>
        </w:rPr>
        <w:t xml:space="preserve"> it gives information about</w:t>
      </w:r>
      <w:r w:rsidRPr="007A042B">
        <w:rPr>
          <w:rFonts w:ascii="Times New Roman" w:hAnsi="Times New Roman"/>
          <w:sz w:val="24"/>
          <w:szCs w:val="24"/>
        </w:rPr>
        <w:t xml:space="preserve"> thickness of the soft overburden</w:t>
      </w:r>
      <w:r>
        <w:rPr>
          <w:rFonts w:ascii="Times New Roman" w:hAnsi="Times New Roman"/>
          <w:sz w:val="24"/>
          <w:szCs w:val="24"/>
        </w:rPr>
        <w:t xml:space="preserve"> and fractured rocksas shown by the lineament map of the study area in Figure 10 below</w:t>
      </w:r>
      <w:r w:rsidRPr="007A042B">
        <w:rPr>
          <w:rFonts w:ascii="Times New Roman" w:hAnsi="Times New Roman"/>
          <w:sz w:val="24"/>
          <w:szCs w:val="24"/>
        </w:rPr>
        <w:t xml:space="preserve">. </w:t>
      </w:r>
    </w:p>
    <w:p w:rsidR="003247B7" w:rsidRPr="007A042B" w:rsidRDefault="003247B7" w:rsidP="003247B7">
      <w:pPr>
        <w:spacing w:after="0" w:line="480" w:lineRule="auto"/>
        <w:jc w:val="both"/>
        <w:rPr>
          <w:rFonts w:ascii="Times New Roman" w:hAnsi="Times New Roman"/>
          <w:sz w:val="24"/>
          <w:szCs w:val="24"/>
        </w:rPr>
      </w:pPr>
      <w:r>
        <w:rPr>
          <w:rFonts w:ascii="Times New Roman" w:hAnsi="Times New Roman"/>
          <w:noProof/>
          <w:sz w:val="24"/>
          <w:szCs w:val="24"/>
        </w:rPr>
        <w:drawing>
          <wp:inline distT="0" distB="0" distL="0" distR="0">
            <wp:extent cx="5653454" cy="454562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3405" cy="4545584"/>
                    </a:xfrm>
                    <a:prstGeom prst="rect">
                      <a:avLst/>
                    </a:prstGeom>
                    <a:noFill/>
                    <a:ln>
                      <a:noFill/>
                    </a:ln>
                  </pic:spPr>
                </pic:pic>
              </a:graphicData>
            </a:graphic>
          </wp:inline>
        </w:drawing>
      </w:r>
    </w:p>
    <w:p w:rsidR="003247B7" w:rsidRPr="00003BB3" w:rsidRDefault="003247B7" w:rsidP="003247B7">
      <w:pPr>
        <w:tabs>
          <w:tab w:val="left" w:pos="2755"/>
        </w:tabs>
        <w:spacing w:line="480" w:lineRule="auto"/>
        <w:jc w:val="both"/>
        <w:rPr>
          <w:rFonts w:ascii="Times New Roman" w:hAnsi="Times New Roman"/>
          <w:i/>
          <w:sz w:val="24"/>
          <w:szCs w:val="24"/>
        </w:rPr>
      </w:pPr>
      <w:r>
        <w:rPr>
          <w:rFonts w:ascii="Times New Roman" w:hAnsi="Times New Roman"/>
          <w:i/>
          <w:sz w:val="24"/>
          <w:szCs w:val="24"/>
        </w:rPr>
        <w:t xml:space="preserve">Figure 9b: </w:t>
      </w:r>
      <w:r w:rsidRPr="00003BB3">
        <w:rPr>
          <w:rFonts w:ascii="Times New Roman" w:hAnsi="Times New Roman"/>
          <w:i/>
          <w:sz w:val="24"/>
          <w:szCs w:val="24"/>
        </w:rPr>
        <w:t>Lineament map of the study area</w:t>
      </w:r>
    </w:p>
    <w:p w:rsidR="003247B7" w:rsidRDefault="003247B7" w:rsidP="003247B7">
      <w:pPr>
        <w:tabs>
          <w:tab w:val="left" w:pos="2755"/>
        </w:tabs>
        <w:spacing w:line="480" w:lineRule="auto"/>
        <w:jc w:val="both"/>
        <w:rPr>
          <w:rFonts w:ascii="Times New Roman" w:hAnsi="Times New Roman"/>
          <w:b/>
          <w:sz w:val="24"/>
          <w:szCs w:val="24"/>
        </w:rPr>
      </w:pPr>
    </w:p>
    <w:p w:rsidR="003247B7" w:rsidRDefault="003247B7" w:rsidP="003247B7">
      <w:pPr>
        <w:tabs>
          <w:tab w:val="left" w:pos="2755"/>
        </w:tabs>
        <w:spacing w:line="480" w:lineRule="auto"/>
        <w:jc w:val="both"/>
        <w:rPr>
          <w:rFonts w:ascii="Times New Roman" w:hAnsi="Times New Roman"/>
          <w:b/>
          <w:sz w:val="24"/>
          <w:szCs w:val="24"/>
        </w:rPr>
      </w:pP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b/>
          <w:sz w:val="24"/>
          <w:szCs w:val="24"/>
        </w:rPr>
        <w:lastRenderedPageBreak/>
        <w:t>4.1.1</w:t>
      </w:r>
      <w:r w:rsidRPr="007A042B">
        <w:rPr>
          <w:rFonts w:ascii="Times New Roman" w:hAnsi="Times New Roman"/>
          <w:b/>
          <w:bCs/>
          <w:sz w:val="24"/>
          <w:szCs w:val="24"/>
        </w:rPr>
        <w:t xml:space="preserve">Undifferentiated </w:t>
      </w:r>
      <w:r w:rsidRPr="007A042B">
        <w:rPr>
          <w:rFonts w:ascii="Times New Roman" w:hAnsi="Times New Roman"/>
          <w:b/>
          <w:sz w:val="24"/>
          <w:szCs w:val="24"/>
        </w:rPr>
        <w:t>Gneissic Complex</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gneisses are exposed at the back of GarunGwanki village towards the eastern border (Plate I) at the location 2, coordinates </w:t>
      </w:r>
      <w:r>
        <w:rPr>
          <w:rFonts w:ascii="Times New Roman" w:hAnsi="Times New Roman"/>
          <w:sz w:val="24"/>
          <w:szCs w:val="24"/>
        </w:rPr>
        <w:t>(</w:t>
      </w:r>
      <w:r w:rsidRPr="007A042B">
        <w:rPr>
          <w:rFonts w:ascii="Times New Roman" w:hAnsi="Times New Roman"/>
          <w:sz w:val="24"/>
          <w:szCs w:val="24"/>
        </w:rPr>
        <w:t>N10</w:t>
      </w:r>
      <w:r w:rsidRPr="007A042B">
        <w:rPr>
          <w:rFonts w:ascii="Times New Roman" w:hAnsi="Times New Roman"/>
          <w:sz w:val="24"/>
          <w:szCs w:val="24"/>
          <w:vertAlign w:val="superscript"/>
        </w:rPr>
        <w:t>0</w:t>
      </w:r>
      <w:r w:rsidRPr="007A042B">
        <w:rPr>
          <w:rFonts w:ascii="Times New Roman" w:hAnsi="Times New Roman"/>
          <w:sz w:val="24"/>
          <w:szCs w:val="24"/>
        </w:rPr>
        <w:t xml:space="preserve"> 50</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57.9</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E08</w:t>
      </w:r>
      <w:r w:rsidRPr="007A042B">
        <w:rPr>
          <w:rFonts w:ascii="Times New Roman" w:hAnsi="Times New Roman"/>
          <w:sz w:val="24"/>
          <w:szCs w:val="24"/>
          <w:vertAlign w:val="superscript"/>
        </w:rPr>
        <w:t>0</w:t>
      </w:r>
      <w:r w:rsidRPr="007A042B">
        <w:rPr>
          <w:rFonts w:ascii="Times New Roman" w:hAnsi="Times New Roman"/>
          <w:sz w:val="24"/>
          <w:szCs w:val="24"/>
        </w:rPr>
        <w:t xml:space="preserve"> 00</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10.6</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on Figure 8</w:t>
      </w:r>
      <w:r>
        <w:rPr>
          <w:rFonts w:ascii="Times New Roman" w:hAnsi="Times New Roman"/>
          <w:sz w:val="24"/>
          <w:szCs w:val="24"/>
        </w:rPr>
        <w:t>)</w:t>
      </w:r>
      <w:r w:rsidRPr="007A042B">
        <w:rPr>
          <w:rFonts w:ascii="Times New Roman" w:hAnsi="Times New Roman"/>
          <w:sz w:val="24"/>
          <w:szCs w:val="24"/>
        </w:rPr>
        <w:t xml:space="preserve">. Gneiss also has a contact with the Younger Granites around Dutsen Wai town where it is exposed at the road side, coordinates </w:t>
      </w:r>
      <w:r>
        <w:rPr>
          <w:rFonts w:ascii="Times New Roman" w:hAnsi="Times New Roman"/>
          <w:sz w:val="24"/>
          <w:szCs w:val="24"/>
        </w:rPr>
        <w:t>(</w:t>
      </w:r>
      <w:r w:rsidRPr="007A042B">
        <w:rPr>
          <w:rFonts w:ascii="Times New Roman" w:hAnsi="Times New Roman"/>
          <w:sz w:val="24"/>
          <w:szCs w:val="24"/>
        </w:rPr>
        <w:t>N10</w:t>
      </w:r>
      <w:r w:rsidRPr="007A042B">
        <w:rPr>
          <w:rFonts w:ascii="Times New Roman" w:hAnsi="Times New Roman"/>
          <w:sz w:val="24"/>
          <w:szCs w:val="24"/>
          <w:vertAlign w:val="superscript"/>
        </w:rPr>
        <w:t>0</w:t>
      </w:r>
      <w:r w:rsidRPr="007A042B">
        <w:rPr>
          <w:rFonts w:ascii="Times New Roman" w:hAnsi="Times New Roman"/>
          <w:sz w:val="24"/>
          <w:szCs w:val="24"/>
        </w:rPr>
        <w:t xml:space="preserve"> 51</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36.1</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and E08</w:t>
      </w:r>
      <w:r w:rsidRPr="007A042B">
        <w:rPr>
          <w:rFonts w:ascii="Times New Roman" w:hAnsi="Times New Roman"/>
          <w:sz w:val="24"/>
          <w:szCs w:val="24"/>
          <w:vertAlign w:val="superscript"/>
        </w:rPr>
        <w:t>0</w:t>
      </w:r>
      <w:r w:rsidRPr="007A042B">
        <w:rPr>
          <w:rFonts w:ascii="Times New Roman" w:hAnsi="Times New Roman"/>
          <w:sz w:val="24"/>
          <w:szCs w:val="24"/>
        </w:rPr>
        <w:t xml:space="preserve"> 13</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09.3</w:t>
      </w:r>
      <w:r w:rsidRPr="00C65CED">
        <w:rPr>
          <w:rFonts w:ascii="Times New Roman" w:eastAsia="Times New Roman" w:hAnsi="Times New Roman"/>
          <w:color w:val="000000"/>
          <w:sz w:val="18"/>
          <w:szCs w:val="18"/>
          <w:vertAlign w:val="superscript"/>
        </w:rPr>
        <w:t>''</w:t>
      </w:r>
      <w:r>
        <w:rPr>
          <w:rFonts w:ascii="Times New Roman" w:hAnsi="Times New Roman"/>
          <w:sz w:val="24"/>
          <w:szCs w:val="24"/>
        </w:rPr>
        <w:t>)</w:t>
      </w:r>
      <w:r w:rsidRPr="007A042B">
        <w:rPr>
          <w:rFonts w:ascii="Times New Roman" w:hAnsi="Times New Roman"/>
          <w:sz w:val="24"/>
          <w:szCs w:val="24"/>
        </w:rPr>
        <w:t xml:space="preserve"> (see Figure 8, location 3). On the geological map in Figure </w:t>
      </w:r>
      <w:r>
        <w:rPr>
          <w:rFonts w:ascii="Times New Roman" w:hAnsi="Times New Roman"/>
          <w:sz w:val="24"/>
          <w:szCs w:val="24"/>
        </w:rPr>
        <w:t>9</w:t>
      </w:r>
      <w:r w:rsidRPr="007A042B">
        <w:rPr>
          <w:rFonts w:ascii="Times New Roman" w:hAnsi="Times New Roman"/>
          <w:sz w:val="24"/>
          <w:szCs w:val="24"/>
        </w:rPr>
        <w:t xml:space="preserve">, gneiss covers almost half of the study area. Gneisses are foliated on the surface but not extensively and have granitic composition in some part (Plate I). </w:t>
      </w:r>
      <w:r>
        <w:rPr>
          <w:rFonts w:ascii="Times New Roman" w:hAnsi="Times New Roman"/>
          <w:sz w:val="24"/>
          <w:szCs w:val="24"/>
        </w:rPr>
        <w:t>Field examination showed</w:t>
      </w:r>
      <w:r w:rsidRPr="007A042B">
        <w:rPr>
          <w:rFonts w:ascii="Times New Roman" w:hAnsi="Times New Roman"/>
          <w:sz w:val="24"/>
          <w:szCs w:val="24"/>
        </w:rPr>
        <w:t xml:space="preserve"> that these rocks are light coloured and fine to-medium grained.</w:t>
      </w:r>
    </w:p>
    <w:p w:rsidR="003247B7" w:rsidRPr="007A042B" w:rsidRDefault="003247B7" w:rsidP="003247B7">
      <w:pPr>
        <w:tabs>
          <w:tab w:val="left" w:pos="2755"/>
        </w:tabs>
        <w:spacing w:after="0" w:line="480" w:lineRule="auto"/>
        <w:jc w:val="both"/>
        <w:rPr>
          <w:rFonts w:ascii="Times New Roman" w:hAnsi="Times New Roman"/>
          <w:b/>
          <w:i/>
          <w:sz w:val="24"/>
          <w:szCs w:val="24"/>
        </w:rPr>
      </w:pPr>
      <w:r w:rsidRPr="007A042B">
        <w:rPr>
          <w:rFonts w:ascii="Times New Roman" w:hAnsi="Times New Roman"/>
          <w:sz w:val="24"/>
          <w:szCs w:val="24"/>
        </w:rPr>
        <w:t>They are composed of quartz, feldspar and biotite, with biotite being the highest constituent. Fractures such as joints,</w:t>
      </w:r>
      <w:r>
        <w:rPr>
          <w:rFonts w:ascii="Times New Roman" w:hAnsi="Times New Roman"/>
          <w:sz w:val="24"/>
          <w:szCs w:val="24"/>
        </w:rPr>
        <w:t xml:space="preserve"> fold,</w:t>
      </w:r>
      <w:r w:rsidRPr="007A042B">
        <w:rPr>
          <w:rFonts w:ascii="Times New Roman" w:hAnsi="Times New Roman"/>
          <w:sz w:val="24"/>
          <w:szCs w:val="24"/>
        </w:rPr>
        <w:t xml:space="preserve"> quartz veins and aplite dykes were found running in the north-south, east west and inclined directions. There is presence of </w:t>
      </w:r>
      <w:r>
        <w:rPr>
          <w:rFonts w:ascii="Times New Roman" w:hAnsi="Times New Roman"/>
          <w:sz w:val="24"/>
          <w:szCs w:val="24"/>
        </w:rPr>
        <w:t>sets of joint</w:t>
      </w:r>
      <w:r w:rsidRPr="007A042B">
        <w:rPr>
          <w:rFonts w:ascii="Times New Roman" w:hAnsi="Times New Roman"/>
          <w:sz w:val="24"/>
          <w:szCs w:val="24"/>
        </w:rPr>
        <w:t xml:space="preserve"> running nort</w:t>
      </w:r>
      <w:r>
        <w:rPr>
          <w:rFonts w:ascii="Times New Roman" w:hAnsi="Times New Roman"/>
          <w:sz w:val="24"/>
          <w:szCs w:val="24"/>
        </w:rPr>
        <w:t>h-south and east- west (Plate I</w:t>
      </w:r>
      <w:r w:rsidRPr="007A042B">
        <w:rPr>
          <w:rFonts w:ascii="Times New Roman" w:hAnsi="Times New Roman"/>
          <w:sz w:val="24"/>
          <w:szCs w:val="24"/>
        </w:rPr>
        <w:t xml:space="preserve">). </w:t>
      </w:r>
      <w:r>
        <w:rPr>
          <w:rFonts w:ascii="Times New Roman" w:hAnsi="Times New Roman"/>
          <w:sz w:val="24"/>
          <w:szCs w:val="24"/>
        </w:rPr>
        <w:t xml:space="preserve">Field </w:t>
      </w:r>
      <w:r w:rsidRPr="007A042B">
        <w:rPr>
          <w:rFonts w:ascii="Times New Roman" w:hAnsi="Times New Roman"/>
          <w:sz w:val="24"/>
          <w:szCs w:val="24"/>
        </w:rPr>
        <w:t xml:space="preserve">observation shows the alternate light and dark bands and </w:t>
      </w:r>
      <w:r>
        <w:rPr>
          <w:rFonts w:ascii="Times New Roman" w:hAnsi="Times New Roman"/>
          <w:sz w:val="24"/>
          <w:szCs w:val="24"/>
        </w:rPr>
        <w:t>they are medium grain</w:t>
      </w:r>
      <w:r w:rsidRPr="007A042B">
        <w:rPr>
          <w:rFonts w:ascii="Times New Roman" w:hAnsi="Times New Roman"/>
          <w:sz w:val="24"/>
          <w:szCs w:val="24"/>
        </w:rPr>
        <w:t xml:space="preserve">. These rocks are composed of quartz; feldspars, biotite, muscovite and other mafic minerals. </w:t>
      </w:r>
    </w:p>
    <w:p w:rsidR="003247B7" w:rsidRDefault="003247B7" w:rsidP="003247B7">
      <w:pPr>
        <w:tabs>
          <w:tab w:val="left" w:pos="2755"/>
        </w:tabs>
        <w:spacing w:after="0" w:line="480" w:lineRule="auto"/>
        <w:rPr>
          <w:rFonts w:ascii="Times New Roman" w:hAnsi="Times New Roman"/>
          <w:sz w:val="24"/>
          <w:szCs w:val="24"/>
        </w:rPr>
      </w:pPr>
      <w:r w:rsidRPr="007A042B">
        <w:rPr>
          <w:rFonts w:ascii="Times New Roman" w:hAnsi="Times New Roman"/>
          <w:sz w:val="24"/>
          <w:szCs w:val="24"/>
        </w:rPr>
        <w:t>At location 5, (N10</w:t>
      </w:r>
      <w:r w:rsidRPr="007A042B">
        <w:rPr>
          <w:rFonts w:ascii="Times New Roman" w:hAnsi="Times New Roman"/>
          <w:sz w:val="24"/>
          <w:szCs w:val="24"/>
          <w:vertAlign w:val="superscript"/>
        </w:rPr>
        <w:t>0</w:t>
      </w:r>
      <w:r w:rsidRPr="007A042B">
        <w:rPr>
          <w:rFonts w:ascii="Times New Roman" w:hAnsi="Times New Roman"/>
          <w:sz w:val="24"/>
          <w:szCs w:val="24"/>
        </w:rPr>
        <w:t xml:space="preserve"> 51</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20.4</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E08</w:t>
      </w:r>
      <w:r w:rsidRPr="007A042B">
        <w:rPr>
          <w:rFonts w:ascii="Times New Roman" w:hAnsi="Times New Roman"/>
          <w:sz w:val="24"/>
          <w:szCs w:val="24"/>
          <w:vertAlign w:val="superscript"/>
        </w:rPr>
        <w:t>0</w:t>
      </w:r>
      <w:r w:rsidRPr="007A042B">
        <w:rPr>
          <w:rFonts w:ascii="Times New Roman" w:hAnsi="Times New Roman"/>
          <w:sz w:val="24"/>
          <w:szCs w:val="24"/>
        </w:rPr>
        <w:t xml:space="preserve"> 12</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39.3</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they are coarse grained with the presence of </w:t>
      </w:r>
      <w:r>
        <w:rPr>
          <w:rFonts w:ascii="Times New Roman" w:hAnsi="Times New Roman"/>
          <w:sz w:val="24"/>
          <w:szCs w:val="24"/>
        </w:rPr>
        <w:t>aplitedyke</w:t>
      </w:r>
      <w:r w:rsidRPr="007A042B">
        <w:rPr>
          <w:rFonts w:ascii="Times New Roman" w:hAnsi="Times New Roman"/>
          <w:sz w:val="24"/>
          <w:szCs w:val="24"/>
        </w:rPr>
        <w:t xml:space="preserve"> running at 191</w:t>
      </w:r>
      <w:r w:rsidRPr="007A042B">
        <w:rPr>
          <w:rFonts w:ascii="Times New Roman" w:hAnsi="Times New Roman"/>
          <w:sz w:val="24"/>
          <w:szCs w:val="24"/>
          <w:vertAlign w:val="superscript"/>
        </w:rPr>
        <w:t>0</w:t>
      </w:r>
      <w:r w:rsidRPr="007A042B">
        <w:rPr>
          <w:rFonts w:ascii="Times New Roman" w:hAnsi="Times New Roman"/>
          <w:sz w:val="24"/>
          <w:szCs w:val="24"/>
        </w:rPr>
        <w:t>and faults dipping at 45</w:t>
      </w:r>
      <w:r w:rsidRPr="007A042B">
        <w:rPr>
          <w:rFonts w:ascii="Times New Roman" w:hAnsi="Times New Roman"/>
          <w:sz w:val="24"/>
          <w:szCs w:val="24"/>
          <w:vertAlign w:val="superscript"/>
        </w:rPr>
        <w:t>0</w:t>
      </w:r>
      <w:r>
        <w:rPr>
          <w:rFonts w:ascii="Times New Roman" w:hAnsi="Times New Roman"/>
          <w:sz w:val="24"/>
          <w:szCs w:val="24"/>
        </w:rPr>
        <w:t xml:space="preserve"> (Plate II</w:t>
      </w:r>
      <w:r w:rsidRPr="007A042B">
        <w:rPr>
          <w:rFonts w:ascii="Times New Roman" w:hAnsi="Times New Roman"/>
          <w:sz w:val="24"/>
          <w:szCs w:val="24"/>
        </w:rPr>
        <w:t>).</w:t>
      </w:r>
    </w:p>
    <w:p w:rsidR="003247B7" w:rsidRDefault="003247B7" w:rsidP="003247B7">
      <w:pPr>
        <w:tabs>
          <w:tab w:val="left" w:pos="2755"/>
        </w:tabs>
        <w:spacing w:line="240" w:lineRule="auto"/>
        <w:rPr>
          <w:rFonts w:ascii="Times New Roman" w:eastAsia="Times New Roman" w:hAnsi="Times New Roman"/>
          <w:color w:val="000000"/>
          <w:sz w:val="18"/>
          <w:szCs w:val="18"/>
          <w:vertAlign w:val="superscript"/>
        </w:rPr>
      </w:pPr>
      <w:r w:rsidRPr="007A042B">
        <w:rPr>
          <w:rFonts w:ascii="Times New Roman" w:hAnsi="Times New Roman"/>
          <w:noProof/>
          <w:sz w:val="24"/>
          <w:szCs w:val="24"/>
        </w:rPr>
        <w:drawing>
          <wp:inline distT="0" distB="0" distL="0" distR="0">
            <wp:extent cx="5659315" cy="2259623"/>
            <wp:effectExtent l="0" t="0" r="0" b="0"/>
            <wp:docPr id="73" name="Picture 4" descr="C:\Users\USER\Pictures\Picasa\Exports\Structures in Migmatite gneiss\DSC02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Picasa\Exports\Structures in Migmatite gneiss\DSC02187.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9315" cy="2259623"/>
                    </a:xfrm>
                    <a:prstGeom prst="rect">
                      <a:avLst/>
                    </a:prstGeom>
                    <a:noFill/>
                    <a:ln>
                      <a:noFill/>
                    </a:ln>
                  </pic:spPr>
                </pic:pic>
              </a:graphicData>
            </a:graphic>
          </wp:inline>
        </w:drawing>
      </w:r>
      <w:r w:rsidRPr="00EF0727">
        <w:rPr>
          <w:rFonts w:ascii="Times New Roman" w:hAnsi="Times New Roman"/>
          <w:i/>
          <w:sz w:val="24"/>
          <w:szCs w:val="24"/>
        </w:rPr>
        <w:t xml:space="preserve">Plate I: Fold, joints and veins in gneiss near Dutsen Wai. </w:t>
      </w:r>
      <w:r>
        <w:rPr>
          <w:rFonts w:ascii="Times New Roman" w:hAnsi="Times New Roman"/>
          <w:i/>
          <w:sz w:val="24"/>
          <w:szCs w:val="24"/>
        </w:rPr>
        <w:t>(</w:t>
      </w:r>
      <w:r w:rsidRPr="00BC2AAC">
        <w:rPr>
          <w:rFonts w:ascii="Times New Roman" w:hAnsi="Times New Roman"/>
          <w:i/>
          <w:sz w:val="24"/>
          <w:szCs w:val="24"/>
        </w:rPr>
        <w:t>N10</w:t>
      </w:r>
      <w:r w:rsidRPr="00BC2AAC">
        <w:rPr>
          <w:rFonts w:ascii="Times New Roman" w:hAnsi="Times New Roman"/>
          <w:i/>
          <w:sz w:val="24"/>
          <w:szCs w:val="24"/>
          <w:vertAlign w:val="superscript"/>
        </w:rPr>
        <w:t>0</w:t>
      </w:r>
      <w:r w:rsidRPr="00BC2AAC">
        <w:rPr>
          <w:rFonts w:ascii="Times New Roman" w:hAnsi="Times New Roman"/>
          <w:i/>
          <w:sz w:val="24"/>
          <w:szCs w:val="24"/>
        </w:rPr>
        <w:t xml:space="preserve"> 51</w:t>
      </w:r>
      <w:r w:rsidRPr="00BC2AAC">
        <w:rPr>
          <w:rFonts w:ascii="Times New Roman" w:eastAsia="Times New Roman" w:hAnsi="Times New Roman"/>
          <w:i/>
          <w:color w:val="000000"/>
          <w:sz w:val="18"/>
          <w:szCs w:val="18"/>
          <w:vertAlign w:val="superscript"/>
        </w:rPr>
        <w:t>'</w:t>
      </w:r>
      <w:r w:rsidRPr="00BC2AAC">
        <w:rPr>
          <w:rFonts w:ascii="Times New Roman" w:hAnsi="Times New Roman"/>
          <w:i/>
          <w:sz w:val="24"/>
          <w:szCs w:val="24"/>
        </w:rPr>
        <w:t xml:space="preserve"> 36.1</w:t>
      </w:r>
      <w:r w:rsidRPr="00BC2AAC">
        <w:rPr>
          <w:rFonts w:ascii="Times New Roman" w:eastAsia="Times New Roman" w:hAnsi="Times New Roman"/>
          <w:i/>
          <w:color w:val="000000"/>
          <w:sz w:val="18"/>
          <w:szCs w:val="18"/>
          <w:vertAlign w:val="superscript"/>
        </w:rPr>
        <w:t>'</w:t>
      </w:r>
      <w:r w:rsidRPr="00BC2AAC">
        <w:rPr>
          <w:rFonts w:ascii="Times New Roman" w:hAnsi="Times New Roman"/>
          <w:i/>
          <w:sz w:val="24"/>
          <w:szCs w:val="24"/>
        </w:rPr>
        <w:t xml:space="preserve"> and E08</w:t>
      </w:r>
      <w:r w:rsidRPr="00BC2AAC">
        <w:rPr>
          <w:rFonts w:ascii="Times New Roman" w:hAnsi="Times New Roman"/>
          <w:i/>
          <w:sz w:val="24"/>
          <w:szCs w:val="24"/>
          <w:vertAlign w:val="superscript"/>
        </w:rPr>
        <w:t>0</w:t>
      </w:r>
      <w:r w:rsidRPr="00BC2AAC">
        <w:rPr>
          <w:rFonts w:ascii="Times New Roman" w:hAnsi="Times New Roman"/>
          <w:i/>
          <w:sz w:val="24"/>
          <w:szCs w:val="24"/>
        </w:rPr>
        <w:t xml:space="preserve"> 13</w:t>
      </w:r>
      <w:r w:rsidRPr="00BC2AAC">
        <w:rPr>
          <w:rFonts w:ascii="Times New Roman" w:eastAsia="Times New Roman" w:hAnsi="Times New Roman"/>
          <w:i/>
          <w:color w:val="000000"/>
          <w:sz w:val="18"/>
          <w:szCs w:val="18"/>
          <w:vertAlign w:val="superscript"/>
        </w:rPr>
        <w:t>'</w:t>
      </w:r>
      <w:r w:rsidRPr="00BC2AAC">
        <w:rPr>
          <w:rFonts w:ascii="Times New Roman" w:hAnsi="Times New Roman"/>
          <w:i/>
          <w:sz w:val="24"/>
          <w:szCs w:val="24"/>
        </w:rPr>
        <w:t xml:space="preserve"> 09.3</w:t>
      </w:r>
      <w:r w:rsidRPr="00BC2AAC">
        <w:rPr>
          <w:rFonts w:ascii="Times New Roman" w:eastAsia="Times New Roman" w:hAnsi="Times New Roman"/>
          <w:i/>
          <w:color w:val="000000"/>
          <w:sz w:val="18"/>
          <w:szCs w:val="18"/>
          <w:vertAlign w:val="superscript"/>
        </w:rPr>
        <w:t>''</w:t>
      </w:r>
      <w:r w:rsidRPr="00BC2AAC">
        <w:rPr>
          <w:rFonts w:ascii="Times New Roman" w:hAnsi="Times New Roman"/>
          <w:i/>
          <w:sz w:val="24"/>
          <w:szCs w:val="24"/>
        </w:rPr>
        <w:t>)</w:t>
      </w:r>
    </w:p>
    <w:p w:rsidR="003247B7" w:rsidRPr="00EF0727" w:rsidRDefault="003247B7" w:rsidP="003247B7">
      <w:pPr>
        <w:tabs>
          <w:tab w:val="left" w:pos="2755"/>
        </w:tabs>
        <w:spacing w:line="240" w:lineRule="auto"/>
        <w:rPr>
          <w:rFonts w:ascii="Times New Roman" w:hAnsi="Times New Roman"/>
          <w:sz w:val="24"/>
          <w:szCs w:val="24"/>
        </w:rPr>
      </w:pPr>
    </w:p>
    <w:p w:rsidR="003247B7" w:rsidRPr="007A042B" w:rsidRDefault="003247B7" w:rsidP="003247B7">
      <w:pPr>
        <w:tabs>
          <w:tab w:val="left" w:pos="2755"/>
        </w:tabs>
        <w:spacing w:line="240" w:lineRule="auto"/>
        <w:rPr>
          <w:rFonts w:ascii="Times New Roman" w:hAnsi="Times New Roman"/>
          <w:sz w:val="24"/>
          <w:szCs w:val="24"/>
          <w:vertAlign w:val="superscript"/>
        </w:rPr>
      </w:pPr>
      <w:r w:rsidRPr="007A042B">
        <w:rPr>
          <w:rFonts w:ascii="Times New Roman" w:hAnsi="Times New Roman"/>
          <w:noProof/>
          <w:sz w:val="24"/>
          <w:szCs w:val="24"/>
        </w:rPr>
        <w:lastRenderedPageBreak/>
        <w:drawing>
          <wp:inline distT="0" distB="0" distL="0" distR="0">
            <wp:extent cx="5715000" cy="2690447"/>
            <wp:effectExtent l="0" t="0" r="0" b="0"/>
            <wp:docPr id="63" name="Picture 2" descr="C:\Users\USER\Pictures\Picasa\Exports\Fault plane\DSC02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Picasa\Exports\Fault plane\DSC02204.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2145" cy="2698518"/>
                    </a:xfrm>
                    <a:prstGeom prst="rect">
                      <a:avLst/>
                    </a:prstGeom>
                    <a:noFill/>
                    <a:ln>
                      <a:noFill/>
                    </a:ln>
                  </pic:spPr>
                </pic:pic>
              </a:graphicData>
            </a:graphic>
          </wp:inline>
        </w:drawing>
      </w:r>
    </w:p>
    <w:p w:rsidR="003247B7" w:rsidRPr="00EF0727" w:rsidRDefault="003247B7" w:rsidP="003247B7">
      <w:pPr>
        <w:tabs>
          <w:tab w:val="left" w:pos="2755"/>
        </w:tabs>
        <w:spacing w:line="240" w:lineRule="auto"/>
        <w:rPr>
          <w:rFonts w:ascii="Times New Roman" w:hAnsi="Times New Roman"/>
          <w:sz w:val="24"/>
          <w:szCs w:val="24"/>
        </w:rPr>
      </w:pPr>
      <w:r w:rsidRPr="00EF0727">
        <w:rPr>
          <w:rFonts w:ascii="Times New Roman" w:hAnsi="Times New Roman"/>
          <w:i/>
          <w:sz w:val="24"/>
          <w:szCs w:val="24"/>
        </w:rPr>
        <w:t>Plate II: Fault occurring in gneiss</w:t>
      </w:r>
      <w:r w:rsidRPr="00BC2AAC">
        <w:rPr>
          <w:rFonts w:ascii="Times New Roman" w:hAnsi="Times New Roman"/>
          <w:i/>
          <w:sz w:val="24"/>
          <w:szCs w:val="24"/>
        </w:rPr>
        <w:t>(N10</w:t>
      </w:r>
      <w:r w:rsidRPr="00BC2AAC">
        <w:rPr>
          <w:rFonts w:ascii="Times New Roman" w:hAnsi="Times New Roman"/>
          <w:i/>
          <w:sz w:val="24"/>
          <w:szCs w:val="24"/>
          <w:vertAlign w:val="superscript"/>
        </w:rPr>
        <w:t>0</w:t>
      </w:r>
      <w:r w:rsidRPr="00BC2AAC">
        <w:rPr>
          <w:rFonts w:ascii="Times New Roman" w:hAnsi="Times New Roman"/>
          <w:i/>
          <w:sz w:val="24"/>
          <w:szCs w:val="24"/>
        </w:rPr>
        <w:t xml:space="preserve"> 51</w:t>
      </w:r>
      <w:r w:rsidRPr="00BC2AAC">
        <w:rPr>
          <w:rFonts w:ascii="Times New Roman" w:eastAsia="Times New Roman" w:hAnsi="Times New Roman"/>
          <w:i/>
          <w:color w:val="000000"/>
          <w:sz w:val="18"/>
          <w:szCs w:val="18"/>
          <w:vertAlign w:val="superscript"/>
        </w:rPr>
        <w:t>'</w:t>
      </w:r>
      <w:r w:rsidRPr="00BC2AAC">
        <w:rPr>
          <w:rFonts w:ascii="Times New Roman" w:hAnsi="Times New Roman"/>
          <w:i/>
          <w:sz w:val="24"/>
          <w:szCs w:val="24"/>
        </w:rPr>
        <w:t xml:space="preserve"> 20.4</w:t>
      </w:r>
      <w:r w:rsidRPr="00BC2AAC">
        <w:rPr>
          <w:rFonts w:ascii="Times New Roman" w:eastAsia="Times New Roman" w:hAnsi="Times New Roman"/>
          <w:i/>
          <w:color w:val="000000"/>
          <w:sz w:val="18"/>
          <w:szCs w:val="18"/>
          <w:vertAlign w:val="superscript"/>
        </w:rPr>
        <w:t>''</w:t>
      </w:r>
      <w:r w:rsidRPr="00BC2AAC">
        <w:rPr>
          <w:rFonts w:ascii="Times New Roman" w:hAnsi="Times New Roman"/>
          <w:i/>
          <w:sz w:val="24"/>
          <w:szCs w:val="24"/>
        </w:rPr>
        <w:t>, E08</w:t>
      </w:r>
      <w:r w:rsidRPr="00BC2AAC">
        <w:rPr>
          <w:rFonts w:ascii="Times New Roman" w:hAnsi="Times New Roman"/>
          <w:i/>
          <w:sz w:val="24"/>
          <w:szCs w:val="24"/>
          <w:vertAlign w:val="superscript"/>
        </w:rPr>
        <w:t>0</w:t>
      </w:r>
      <w:r w:rsidRPr="00BC2AAC">
        <w:rPr>
          <w:rFonts w:ascii="Times New Roman" w:hAnsi="Times New Roman"/>
          <w:i/>
          <w:sz w:val="24"/>
          <w:szCs w:val="24"/>
        </w:rPr>
        <w:t xml:space="preserve"> 12</w:t>
      </w:r>
      <w:r w:rsidRPr="00BC2AAC">
        <w:rPr>
          <w:rFonts w:ascii="Times New Roman" w:eastAsia="Times New Roman" w:hAnsi="Times New Roman"/>
          <w:i/>
          <w:color w:val="000000"/>
          <w:sz w:val="18"/>
          <w:szCs w:val="18"/>
          <w:vertAlign w:val="superscript"/>
        </w:rPr>
        <w:t>'</w:t>
      </w:r>
      <w:r w:rsidRPr="00BC2AAC">
        <w:rPr>
          <w:rFonts w:ascii="Times New Roman" w:hAnsi="Times New Roman"/>
          <w:i/>
          <w:sz w:val="24"/>
          <w:szCs w:val="24"/>
        </w:rPr>
        <w:t xml:space="preserve"> 39.3</w:t>
      </w:r>
      <w:r w:rsidRPr="00BC2AAC">
        <w:rPr>
          <w:rFonts w:ascii="Times New Roman" w:eastAsia="Times New Roman" w:hAnsi="Times New Roman"/>
          <w:i/>
          <w:color w:val="000000"/>
          <w:sz w:val="18"/>
          <w:szCs w:val="18"/>
          <w:vertAlign w:val="superscript"/>
        </w:rPr>
        <w:t>''</w:t>
      </w:r>
      <w:r w:rsidRPr="00BC2AAC">
        <w:rPr>
          <w:rFonts w:ascii="Times New Roman" w:hAnsi="Times New Roman"/>
          <w:i/>
          <w:sz w:val="24"/>
          <w:szCs w:val="24"/>
        </w:rPr>
        <w:t>)</w:t>
      </w:r>
    </w:p>
    <w:p w:rsidR="003247B7" w:rsidRDefault="003247B7" w:rsidP="003247B7">
      <w:pPr>
        <w:tabs>
          <w:tab w:val="left" w:pos="2755"/>
        </w:tabs>
        <w:spacing w:line="480" w:lineRule="auto"/>
        <w:jc w:val="both"/>
        <w:rPr>
          <w:rFonts w:ascii="Times New Roman" w:hAnsi="Times New Roman"/>
          <w:b/>
          <w:sz w:val="24"/>
          <w:szCs w:val="24"/>
        </w:rPr>
      </w:pPr>
    </w:p>
    <w:p w:rsidR="003247B7" w:rsidRPr="007A042B" w:rsidRDefault="003247B7" w:rsidP="003247B7">
      <w:pPr>
        <w:tabs>
          <w:tab w:val="left" w:pos="2755"/>
        </w:tabs>
        <w:spacing w:line="360" w:lineRule="auto"/>
        <w:jc w:val="both"/>
        <w:rPr>
          <w:rFonts w:ascii="Times New Roman" w:hAnsi="Times New Roman"/>
          <w:b/>
          <w:sz w:val="24"/>
          <w:szCs w:val="24"/>
        </w:rPr>
      </w:pPr>
      <w:r w:rsidRPr="007A042B">
        <w:rPr>
          <w:rFonts w:ascii="Times New Roman" w:hAnsi="Times New Roman"/>
          <w:b/>
          <w:sz w:val="24"/>
          <w:szCs w:val="24"/>
        </w:rPr>
        <w:t>4.1</w:t>
      </w:r>
      <w:r>
        <w:rPr>
          <w:rFonts w:ascii="Times New Roman" w:hAnsi="Times New Roman"/>
          <w:b/>
          <w:sz w:val="24"/>
          <w:szCs w:val="24"/>
        </w:rPr>
        <w:t xml:space="preserve">.2 </w:t>
      </w:r>
      <w:r w:rsidRPr="007A042B">
        <w:rPr>
          <w:rFonts w:ascii="Times New Roman" w:hAnsi="Times New Roman"/>
          <w:b/>
          <w:sz w:val="24"/>
          <w:szCs w:val="24"/>
        </w:rPr>
        <w:t>Metasediments</w:t>
      </w:r>
    </w:p>
    <w:p w:rsidR="003247B7" w:rsidRPr="007A042B" w:rsidRDefault="003247B7" w:rsidP="003247B7">
      <w:pPr>
        <w:tabs>
          <w:tab w:val="left" w:pos="2755"/>
        </w:tabs>
        <w:spacing w:line="480" w:lineRule="auto"/>
        <w:jc w:val="both"/>
        <w:rPr>
          <w:rFonts w:ascii="Times New Roman" w:hAnsi="Times New Roman"/>
          <w:sz w:val="24"/>
          <w:szCs w:val="24"/>
        </w:rPr>
      </w:pPr>
      <w:r w:rsidRPr="007A042B">
        <w:rPr>
          <w:rFonts w:ascii="Times New Roman" w:hAnsi="Times New Roman"/>
          <w:sz w:val="24"/>
          <w:szCs w:val="24"/>
        </w:rPr>
        <w:t>The metasediments are mainly biotite schists and quartzites. The schists are mostly weathered, well foliated and grayish-brown. In some other locations, the schist has been intruded by pegmatite and quartz veins (Plate III).</w:t>
      </w:r>
    </w:p>
    <w:p w:rsidR="003247B7" w:rsidRPr="007A042B" w:rsidRDefault="003247B7" w:rsidP="003247B7">
      <w:pPr>
        <w:tabs>
          <w:tab w:val="left" w:pos="2755"/>
        </w:tabs>
        <w:spacing w:line="360" w:lineRule="auto"/>
        <w:jc w:val="both"/>
        <w:rPr>
          <w:rFonts w:ascii="Times New Roman" w:hAnsi="Times New Roman"/>
          <w:b/>
          <w:sz w:val="24"/>
          <w:szCs w:val="24"/>
        </w:rPr>
      </w:pPr>
      <w:r>
        <w:rPr>
          <w:rFonts w:ascii="Times New Roman" w:hAnsi="Times New Roman"/>
          <w:b/>
          <w:sz w:val="24"/>
          <w:szCs w:val="24"/>
        </w:rPr>
        <w:t xml:space="preserve">4.1.2.1 </w:t>
      </w:r>
      <w:r w:rsidRPr="007A042B">
        <w:rPr>
          <w:rFonts w:ascii="Times New Roman" w:hAnsi="Times New Roman"/>
          <w:b/>
          <w:sz w:val="24"/>
          <w:szCs w:val="24"/>
        </w:rPr>
        <w:t>Biot</w:t>
      </w:r>
      <w:r>
        <w:rPr>
          <w:rFonts w:ascii="Times New Roman" w:hAnsi="Times New Roman"/>
          <w:b/>
          <w:sz w:val="24"/>
          <w:szCs w:val="24"/>
        </w:rPr>
        <w:t>ite s</w:t>
      </w:r>
      <w:r w:rsidRPr="007A042B">
        <w:rPr>
          <w:rFonts w:ascii="Times New Roman" w:hAnsi="Times New Roman"/>
          <w:b/>
          <w:sz w:val="24"/>
          <w:szCs w:val="24"/>
        </w:rPr>
        <w:t>chist</w:t>
      </w:r>
    </w:p>
    <w:p w:rsidR="003247B7" w:rsidRPr="007A042B" w:rsidRDefault="003247B7" w:rsidP="003247B7">
      <w:pPr>
        <w:tabs>
          <w:tab w:val="left" w:pos="2755"/>
        </w:tabs>
        <w:spacing w:line="480" w:lineRule="auto"/>
        <w:jc w:val="both"/>
        <w:rPr>
          <w:rFonts w:ascii="Times New Roman" w:hAnsi="Times New Roman"/>
          <w:sz w:val="24"/>
          <w:szCs w:val="24"/>
          <w:vertAlign w:val="superscript"/>
        </w:rPr>
      </w:pPr>
      <w:r w:rsidRPr="007A042B">
        <w:rPr>
          <w:rFonts w:ascii="Times New Roman" w:hAnsi="Times New Roman"/>
          <w:sz w:val="24"/>
          <w:szCs w:val="24"/>
        </w:rPr>
        <w:t>These rocks are exposed at the northern part of the study few kilometers from Soba town at location 1, (N11</w:t>
      </w:r>
      <w:r w:rsidRPr="007A042B">
        <w:rPr>
          <w:rFonts w:ascii="Times New Roman" w:hAnsi="Times New Roman"/>
          <w:sz w:val="24"/>
          <w:szCs w:val="24"/>
          <w:vertAlign w:val="superscript"/>
        </w:rPr>
        <w:t>0</w:t>
      </w:r>
      <w:r w:rsidRPr="007A042B">
        <w:rPr>
          <w:rFonts w:ascii="Times New Roman" w:hAnsi="Times New Roman"/>
          <w:sz w:val="24"/>
          <w:szCs w:val="24"/>
        </w:rPr>
        <w:t xml:space="preserve"> 00</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00</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E08</w:t>
      </w:r>
      <w:r w:rsidRPr="007A042B">
        <w:rPr>
          <w:rFonts w:ascii="Times New Roman" w:hAnsi="Times New Roman"/>
          <w:sz w:val="24"/>
          <w:szCs w:val="24"/>
          <w:vertAlign w:val="superscript"/>
        </w:rPr>
        <w:t>0</w:t>
      </w:r>
      <w:r w:rsidRPr="007A042B">
        <w:rPr>
          <w:rFonts w:ascii="Times New Roman" w:hAnsi="Times New Roman"/>
          <w:sz w:val="24"/>
          <w:szCs w:val="24"/>
        </w:rPr>
        <w:t xml:space="preserve"> 04</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09</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w:t>
      </w:r>
      <w:r>
        <w:rPr>
          <w:rFonts w:ascii="Times New Roman" w:hAnsi="Times New Roman"/>
          <w:sz w:val="24"/>
          <w:szCs w:val="24"/>
        </w:rPr>
        <w:t>Field examinations showed that they are dark coloured and are fine grain</w:t>
      </w:r>
      <w:r w:rsidRPr="007A042B">
        <w:rPr>
          <w:rFonts w:ascii="Times New Roman" w:hAnsi="Times New Roman"/>
          <w:sz w:val="24"/>
          <w:szCs w:val="24"/>
        </w:rPr>
        <w:t>. These rocks have been intruded by</w:t>
      </w:r>
      <w:r>
        <w:rPr>
          <w:rFonts w:ascii="Times New Roman" w:hAnsi="Times New Roman"/>
          <w:sz w:val="24"/>
          <w:szCs w:val="24"/>
        </w:rPr>
        <w:t xml:space="preserve"> pegmatite veins </w:t>
      </w:r>
      <w:r w:rsidRPr="007A042B">
        <w:rPr>
          <w:rFonts w:ascii="Times New Roman" w:hAnsi="Times New Roman"/>
          <w:sz w:val="24"/>
          <w:szCs w:val="24"/>
        </w:rPr>
        <w:t xml:space="preserve">(Plate </w:t>
      </w:r>
      <w:r>
        <w:rPr>
          <w:rFonts w:ascii="Times New Roman" w:hAnsi="Times New Roman"/>
          <w:sz w:val="24"/>
          <w:szCs w:val="24"/>
        </w:rPr>
        <w:t>III</w:t>
      </w:r>
      <w:r w:rsidRPr="007A042B">
        <w:rPr>
          <w:rFonts w:ascii="Times New Roman" w:hAnsi="Times New Roman"/>
          <w:sz w:val="24"/>
          <w:szCs w:val="24"/>
        </w:rPr>
        <w:t>)</w:t>
      </w:r>
      <w:r>
        <w:rPr>
          <w:rFonts w:ascii="Times New Roman" w:hAnsi="Times New Roman"/>
          <w:sz w:val="24"/>
          <w:szCs w:val="24"/>
        </w:rPr>
        <w:t xml:space="preserve"> anddykes, with the dykestrending</w:t>
      </w:r>
      <w:r w:rsidRPr="007A042B">
        <w:rPr>
          <w:rFonts w:ascii="Times New Roman" w:hAnsi="Times New Roman"/>
          <w:sz w:val="24"/>
          <w:szCs w:val="24"/>
        </w:rPr>
        <w:t xml:space="preserve"> in the</w:t>
      </w:r>
      <w:r>
        <w:rPr>
          <w:rFonts w:ascii="Times New Roman" w:hAnsi="Times New Roman"/>
          <w:sz w:val="24"/>
          <w:szCs w:val="24"/>
        </w:rPr>
        <w:t xml:space="preserve"> north – south and</w:t>
      </w:r>
      <w:r w:rsidRPr="007A042B">
        <w:rPr>
          <w:rFonts w:ascii="Times New Roman" w:hAnsi="Times New Roman"/>
          <w:sz w:val="24"/>
          <w:szCs w:val="24"/>
        </w:rPr>
        <w:t xml:space="preserve"> east – west direction</w:t>
      </w:r>
      <w:r>
        <w:rPr>
          <w:rFonts w:ascii="Times New Roman" w:hAnsi="Times New Roman"/>
          <w:sz w:val="24"/>
          <w:szCs w:val="24"/>
        </w:rPr>
        <w:t>s</w:t>
      </w:r>
      <w:r w:rsidRPr="007A042B">
        <w:rPr>
          <w:rFonts w:ascii="Times New Roman" w:hAnsi="Times New Roman"/>
          <w:sz w:val="24"/>
          <w:szCs w:val="24"/>
        </w:rPr>
        <w:t>. The thickness of</w:t>
      </w:r>
      <w:r>
        <w:rPr>
          <w:rFonts w:ascii="Times New Roman" w:hAnsi="Times New Roman"/>
          <w:sz w:val="24"/>
          <w:szCs w:val="24"/>
        </w:rPr>
        <w:t xml:space="preserve"> thedykes trending</w:t>
      </w:r>
      <w:r w:rsidRPr="007A042B">
        <w:rPr>
          <w:rFonts w:ascii="Times New Roman" w:hAnsi="Times New Roman"/>
          <w:sz w:val="24"/>
          <w:szCs w:val="24"/>
        </w:rPr>
        <w:t xml:space="preserve"> in the</w:t>
      </w:r>
      <w:r>
        <w:rPr>
          <w:rFonts w:ascii="Times New Roman" w:hAnsi="Times New Roman"/>
          <w:sz w:val="24"/>
          <w:szCs w:val="24"/>
        </w:rPr>
        <w:t xml:space="preserve"> north – south about 1.4 metres while that of the east – west direction</w:t>
      </w:r>
      <w:r w:rsidRPr="007A042B">
        <w:rPr>
          <w:rFonts w:ascii="Times New Roman" w:hAnsi="Times New Roman"/>
          <w:sz w:val="24"/>
          <w:szCs w:val="24"/>
        </w:rPr>
        <w:t xml:space="preserve"> is about </w:t>
      </w:r>
      <w:r>
        <w:rPr>
          <w:rFonts w:ascii="Times New Roman" w:hAnsi="Times New Roman"/>
          <w:sz w:val="24"/>
          <w:szCs w:val="24"/>
        </w:rPr>
        <w:t>0.3 metres</w:t>
      </w:r>
      <w:r w:rsidRPr="007A042B">
        <w:rPr>
          <w:rFonts w:ascii="Times New Roman" w:hAnsi="Times New Roman"/>
          <w:sz w:val="24"/>
          <w:szCs w:val="24"/>
        </w:rPr>
        <w:t xml:space="preserve"> (Plate </w:t>
      </w:r>
      <w:r>
        <w:rPr>
          <w:rFonts w:ascii="Times New Roman" w:hAnsi="Times New Roman"/>
          <w:sz w:val="24"/>
          <w:szCs w:val="24"/>
        </w:rPr>
        <w:t>IV</w:t>
      </w:r>
      <w:r w:rsidRPr="007A042B">
        <w:rPr>
          <w:rFonts w:ascii="Times New Roman" w:hAnsi="Times New Roman"/>
          <w:sz w:val="24"/>
          <w:szCs w:val="24"/>
        </w:rPr>
        <w:t>).</w:t>
      </w:r>
    </w:p>
    <w:p w:rsidR="003247B7" w:rsidRPr="007A042B" w:rsidRDefault="003247B7" w:rsidP="003247B7">
      <w:pPr>
        <w:tabs>
          <w:tab w:val="left" w:pos="2755"/>
        </w:tabs>
        <w:spacing w:after="0" w:line="480" w:lineRule="auto"/>
        <w:rPr>
          <w:rFonts w:ascii="Times New Roman" w:hAnsi="Times New Roman"/>
          <w:sz w:val="24"/>
          <w:szCs w:val="24"/>
        </w:rPr>
      </w:pPr>
      <w:r w:rsidRPr="007A042B">
        <w:rPr>
          <w:rFonts w:ascii="Times New Roman" w:hAnsi="Times New Roman"/>
          <w:noProof/>
          <w:sz w:val="24"/>
          <w:szCs w:val="24"/>
        </w:rPr>
        <w:lastRenderedPageBreak/>
        <w:drawing>
          <wp:inline distT="0" distB="0" distL="0" distR="0">
            <wp:extent cx="5719312" cy="2734573"/>
            <wp:effectExtent l="0" t="0" r="0" b="8890"/>
            <wp:docPr id="65" name="Picture 7" descr="C:\Users\USER\Pictures\Picasa\Exports\Schist intruded\DSC021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Picasa\Exports\Schist intruded\DSC02174-1.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2145" cy="2740709"/>
                    </a:xfrm>
                    <a:prstGeom prst="rect">
                      <a:avLst/>
                    </a:prstGeom>
                    <a:noFill/>
                    <a:ln>
                      <a:noFill/>
                    </a:ln>
                  </pic:spPr>
                </pic:pic>
              </a:graphicData>
            </a:graphic>
          </wp:inline>
        </w:drawing>
      </w:r>
    </w:p>
    <w:p w:rsidR="003247B7" w:rsidRPr="00E90F9D" w:rsidRDefault="003247B7" w:rsidP="003247B7">
      <w:pPr>
        <w:tabs>
          <w:tab w:val="left" w:pos="2755"/>
        </w:tabs>
        <w:spacing w:after="0" w:line="240" w:lineRule="auto"/>
        <w:rPr>
          <w:rFonts w:ascii="Times New Roman" w:hAnsi="Times New Roman"/>
          <w:sz w:val="24"/>
          <w:szCs w:val="24"/>
        </w:rPr>
      </w:pPr>
      <w:r w:rsidRPr="00E90F9D">
        <w:rPr>
          <w:rFonts w:ascii="Times New Roman" w:hAnsi="Times New Roman"/>
          <w:i/>
          <w:sz w:val="24"/>
          <w:szCs w:val="24"/>
        </w:rPr>
        <w:t>Plate III: Biotite schist intruded by pegmatite vein</w:t>
      </w:r>
      <w:r w:rsidRPr="00EA50AB">
        <w:rPr>
          <w:rFonts w:ascii="Times New Roman" w:hAnsi="Times New Roman"/>
          <w:i/>
          <w:sz w:val="24"/>
          <w:szCs w:val="24"/>
        </w:rPr>
        <w:t>(N11</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00</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00</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E08</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04</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09</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w:t>
      </w:r>
    </w:p>
    <w:p w:rsidR="003247B7" w:rsidRPr="007A042B" w:rsidRDefault="003247B7" w:rsidP="003247B7">
      <w:pPr>
        <w:tabs>
          <w:tab w:val="left" w:pos="2755"/>
        </w:tabs>
        <w:spacing w:line="240" w:lineRule="auto"/>
        <w:rPr>
          <w:rFonts w:ascii="Times New Roman" w:hAnsi="Times New Roman"/>
          <w:b/>
          <w:i/>
          <w:sz w:val="24"/>
          <w:szCs w:val="24"/>
        </w:rPr>
      </w:pPr>
    </w:p>
    <w:p w:rsidR="003247B7" w:rsidRPr="007A042B" w:rsidRDefault="003247B7" w:rsidP="003247B7">
      <w:pPr>
        <w:tabs>
          <w:tab w:val="left" w:pos="2755"/>
        </w:tabs>
        <w:spacing w:line="240" w:lineRule="auto"/>
        <w:jc w:val="both"/>
        <w:rPr>
          <w:rFonts w:ascii="Times New Roman" w:hAnsi="Times New Roman"/>
          <w:b/>
          <w:sz w:val="24"/>
          <w:szCs w:val="24"/>
        </w:rPr>
      </w:pPr>
      <w:r>
        <w:rPr>
          <w:rFonts w:ascii="Times New Roman" w:hAnsi="Times New Roman"/>
          <w:b/>
          <w:noProof/>
          <w:sz w:val="24"/>
          <w:szCs w:val="24"/>
        </w:rPr>
        <w:drawing>
          <wp:inline distT="0" distB="0" distL="0" distR="0">
            <wp:extent cx="5661498" cy="2772383"/>
            <wp:effectExtent l="0" t="0" r="0" b="0"/>
            <wp:docPr id="74" name="Picture 10" descr="F:\Field pictures\DSC02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Field pictures\DSC02173.JPG"/>
                    <pic:cNvPicPr>
                      <a:picLocks noChangeAspect="1" noChangeArrowheads="1"/>
                    </pic:cNvPicPr>
                  </pic:nvPicPr>
                  <pic:blipFill>
                    <a:blip r:embed="rId24" cstate="print"/>
                    <a:srcRect/>
                    <a:stretch>
                      <a:fillRect/>
                    </a:stretch>
                  </pic:blipFill>
                  <pic:spPr bwMode="auto">
                    <a:xfrm>
                      <a:off x="0" y="0"/>
                      <a:ext cx="5659120" cy="2771219"/>
                    </a:xfrm>
                    <a:prstGeom prst="rect">
                      <a:avLst/>
                    </a:prstGeom>
                    <a:noFill/>
                    <a:ln w="9525">
                      <a:noFill/>
                      <a:miter lim="800000"/>
                      <a:headEnd/>
                      <a:tailEnd/>
                    </a:ln>
                  </pic:spPr>
                </pic:pic>
              </a:graphicData>
            </a:graphic>
          </wp:inline>
        </w:drawing>
      </w:r>
    </w:p>
    <w:p w:rsidR="003247B7" w:rsidRPr="00E90F9D" w:rsidRDefault="003247B7" w:rsidP="003247B7">
      <w:pPr>
        <w:tabs>
          <w:tab w:val="left" w:pos="2755"/>
        </w:tabs>
        <w:spacing w:line="240" w:lineRule="auto"/>
        <w:rPr>
          <w:rFonts w:ascii="Times New Roman" w:hAnsi="Times New Roman"/>
          <w:sz w:val="24"/>
          <w:szCs w:val="24"/>
        </w:rPr>
      </w:pPr>
      <w:r w:rsidRPr="00E90F9D">
        <w:rPr>
          <w:rFonts w:ascii="Times New Roman" w:hAnsi="Times New Roman"/>
          <w:i/>
          <w:sz w:val="24"/>
          <w:szCs w:val="24"/>
        </w:rPr>
        <w:t>Plate IV: Biotite schist intruded by dykes</w:t>
      </w:r>
      <w:r w:rsidRPr="00EA50AB">
        <w:rPr>
          <w:rFonts w:ascii="Times New Roman" w:hAnsi="Times New Roman"/>
          <w:i/>
          <w:sz w:val="24"/>
          <w:szCs w:val="24"/>
        </w:rPr>
        <w:t>(N11</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00</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00</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E08</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04</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09</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w:t>
      </w:r>
    </w:p>
    <w:p w:rsidR="003247B7" w:rsidRPr="007A042B" w:rsidRDefault="003247B7" w:rsidP="003247B7">
      <w:pPr>
        <w:tabs>
          <w:tab w:val="left" w:pos="2755"/>
        </w:tabs>
        <w:spacing w:line="240" w:lineRule="auto"/>
        <w:jc w:val="both"/>
        <w:rPr>
          <w:rFonts w:ascii="Times New Roman" w:hAnsi="Times New Roman"/>
          <w:b/>
          <w:sz w:val="24"/>
          <w:szCs w:val="24"/>
        </w:rPr>
      </w:pPr>
    </w:p>
    <w:p w:rsidR="003247B7" w:rsidRPr="007A042B" w:rsidRDefault="003247B7" w:rsidP="003247B7">
      <w:pPr>
        <w:tabs>
          <w:tab w:val="left" w:pos="2755"/>
        </w:tabs>
        <w:spacing w:line="240" w:lineRule="auto"/>
        <w:jc w:val="both"/>
        <w:rPr>
          <w:rFonts w:ascii="Times New Roman" w:hAnsi="Times New Roman"/>
          <w:b/>
          <w:sz w:val="24"/>
          <w:szCs w:val="24"/>
        </w:rPr>
      </w:pPr>
      <w:r>
        <w:rPr>
          <w:rFonts w:ascii="Times New Roman" w:hAnsi="Times New Roman"/>
          <w:b/>
          <w:sz w:val="24"/>
          <w:szCs w:val="24"/>
        </w:rPr>
        <w:t xml:space="preserve">4.1.2.2 </w:t>
      </w:r>
      <w:r w:rsidRPr="007A042B">
        <w:rPr>
          <w:rFonts w:ascii="Times New Roman" w:hAnsi="Times New Roman"/>
          <w:b/>
          <w:sz w:val="24"/>
          <w:szCs w:val="24"/>
        </w:rPr>
        <w:t>Quartzite</w:t>
      </w:r>
    </w:p>
    <w:p w:rsidR="003247B7" w:rsidRPr="007A042B" w:rsidRDefault="003247B7" w:rsidP="003247B7">
      <w:pPr>
        <w:tabs>
          <w:tab w:val="left" w:pos="2755"/>
        </w:tabs>
        <w:spacing w:line="480" w:lineRule="auto"/>
        <w:jc w:val="both"/>
        <w:rPr>
          <w:rFonts w:ascii="Times New Roman" w:hAnsi="Times New Roman"/>
          <w:sz w:val="24"/>
          <w:szCs w:val="24"/>
        </w:rPr>
      </w:pPr>
      <w:r w:rsidRPr="007A042B">
        <w:rPr>
          <w:rFonts w:ascii="Times New Roman" w:hAnsi="Times New Roman"/>
          <w:sz w:val="24"/>
          <w:szCs w:val="24"/>
        </w:rPr>
        <w:t>These are the other members of the metasediments, covering the northern portion where the schist occurs to south portion of the mapped area (Plate</w:t>
      </w:r>
      <w:r>
        <w:rPr>
          <w:rFonts w:ascii="Times New Roman" w:hAnsi="Times New Roman"/>
          <w:sz w:val="24"/>
          <w:szCs w:val="24"/>
        </w:rPr>
        <w:t xml:space="preserve"> V</w:t>
      </w:r>
      <w:r w:rsidRPr="007A042B">
        <w:rPr>
          <w:rFonts w:ascii="Times New Roman" w:hAnsi="Times New Roman"/>
          <w:sz w:val="24"/>
          <w:szCs w:val="24"/>
        </w:rPr>
        <w:t>). Theyoccur</w:t>
      </w:r>
      <w:r>
        <w:rPr>
          <w:rFonts w:ascii="Times New Roman" w:hAnsi="Times New Roman"/>
          <w:sz w:val="24"/>
          <w:szCs w:val="24"/>
        </w:rPr>
        <w:t xml:space="preserve"> as dyke</w:t>
      </w:r>
      <w:r w:rsidRPr="007A042B">
        <w:rPr>
          <w:rFonts w:ascii="Times New Roman" w:hAnsi="Times New Roman"/>
          <w:sz w:val="24"/>
          <w:szCs w:val="24"/>
        </w:rPr>
        <w:t xml:space="preserve"> in</w:t>
      </w:r>
      <w:r>
        <w:rPr>
          <w:rFonts w:ascii="Times New Roman" w:hAnsi="Times New Roman"/>
          <w:sz w:val="24"/>
          <w:szCs w:val="24"/>
        </w:rPr>
        <w:t xml:space="preserve"> a tabular pluton </w:t>
      </w:r>
      <w:r w:rsidRPr="007A042B">
        <w:rPr>
          <w:rFonts w:ascii="Times New Roman" w:hAnsi="Times New Roman"/>
          <w:sz w:val="24"/>
          <w:szCs w:val="24"/>
        </w:rPr>
        <w:t xml:space="preserve">trend generally in the N - S direction in conformity with the schist in the location 6, </w:t>
      </w:r>
      <w:r w:rsidRPr="007A042B">
        <w:rPr>
          <w:rFonts w:ascii="Times New Roman" w:hAnsi="Times New Roman"/>
          <w:sz w:val="24"/>
          <w:szCs w:val="24"/>
        </w:rPr>
        <w:lastRenderedPageBreak/>
        <w:t>(N10</w:t>
      </w:r>
      <w:r w:rsidRPr="007A042B">
        <w:rPr>
          <w:rFonts w:ascii="Times New Roman" w:hAnsi="Times New Roman"/>
          <w:sz w:val="24"/>
          <w:szCs w:val="24"/>
          <w:vertAlign w:val="superscript"/>
        </w:rPr>
        <w:t>0</w:t>
      </w:r>
      <w:r w:rsidRPr="007A042B">
        <w:rPr>
          <w:rFonts w:ascii="Times New Roman" w:hAnsi="Times New Roman"/>
          <w:sz w:val="24"/>
          <w:szCs w:val="24"/>
        </w:rPr>
        <w:t xml:space="preserve"> 46</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04</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E08</w:t>
      </w:r>
      <w:r w:rsidRPr="007A042B">
        <w:rPr>
          <w:rFonts w:ascii="Times New Roman" w:hAnsi="Times New Roman"/>
          <w:sz w:val="24"/>
          <w:szCs w:val="24"/>
          <w:vertAlign w:val="superscript"/>
        </w:rPr>
        <w:t>0</w:t>
      </w:r>
      <w:r w:rsidRPr="007A042B">
        <w:rPr>
          <w:rFonts w:ascii="Times New Roman" w:hAnsi="Times New Roman"/>
          <w:sz w:val="24"/>
          <w:szCs w:val="24"/>
        </w:rPr>
        <w:t xml:space="preserve"> 09</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15</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and scattered in many parts of the southern portion of the study area.</w:t>
      </w:r>
    </w:p>
    <w:p w:rsidR="003247B7" w:rsidRPr="007A042B" w:rsidRDefault="003247B7" w:rsidP="003247B7">
      <w:pPr>
        <w:tabs>
          <w:tab w:val="left" w:pos="2755"/>
        </w:tabs>
        <w:spacing w:line="240" w:lineRule="auto"/>
        <w:jc w:val="both"/>
        <w:rPr>
          <w:rFonts w:ascii="Times New Roman" w:hAnsi="Times New Roman"/>
          <w:sz w:val="24"/>
          <w:szCs w:val="24"/>
        </w:rPr>
      </w:pPr>
      <w:r>
        <w:rPr>
          <w:rFonts w:ascii="Times New Roman" w:hAnsi="Times New Roman"/>
          <w:noProof/>
          <w:sz w:val="24"/>
          <w:szCs w:val="24"/>
        </w:rPr>
        <w:drawing>
          <wp:inline distT="0" distB="0" distL="0" distR="0">
            <wp:extent cx="5654402" cy="2589519"/>
            <wp:effectExtent l="19050" t="0" r="3448" b="0"/>
            <wp:docPr id="75" name="Picture 11" descr="F:\pics\DSC02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pics\DSC02247.JPG"/>
                    <pic:cNvPicPr>
                      <a:picLocks noChangeAspect="1" noChangeArrowheads="1"/>
                    </pic:cNvPicPr>
                  </pic:nvPicPr>
                  <pic:blipFill>
                    <a:blip r:embed="rId25" cstate="print"/>
                    <a:srcRect/>
                    <a:stretch>
                      <a:fillRect/>
                    </a:stretch>
                  </pic:blipFill>
                  <pic:spPr bwMode="auto">
                    <a:xfrm>
                      <a:off x="0" y="0"/>
                      <a:ext cx="5659120" cy="2591680"/>
                    </a:xfrm>
                    <a:prstGeom prst="rect">
                      <a:avLst/>
                    </a:prstGeom>
                    <a:noFill/>
                    <a:ln w="9525">
                      <a:noFill/>
                      <a:miter lim="800000"/>
                      <a:headEnd/>
                      <a:tailEnd/>
                    </a:ln>
                  </pic:spPr>
                </pic:pic>
              </a:graphicData>
            </a:graphic>
          </wp:inline>
        </w:drawing>
      </w:r>
    </w:p>
    <w:p w:rsidR="003247B7" w:rsidRPr="00EF0727" w:rsidRDefault="003247B7" w:rsidP="003247B7">
      <w:pPr>
        <w:tabs>
          <w:tab w:val="left" w:pos="2755"/>
        </w:tabs>
        <w:spacing w:line="240" w:lineRule="auto"/>
        <w:rPr>
          <w:rFonts w:ascii="Times New Roman" w:hAnsi="Times New Roman"/>
          <w:sz w:val="24"/>
          <w:szCs w:val="24"/>
        </w:rPr>
      </w:pPr>
      <w:r w:rsidRPr="00EF0727">
        <w:rPr>
          <w:rFonts w:ascii="Times New Roman" w:hAnsi="Times New Roman"/>
          <w:i/>
          <w:sz w:val="24"/>
          <w:szCs w:val="24"/>
        </w:rPr>
        <w:t xml:space="preserve">Plate V: Pieces of quartz scattered around the pegmatite vein </w:t>
      </w:r>
      <w:r w:rsidRPr="00EA50AB">
        <w:rPr>
          <w:rFonts w:ascii="Times New Roman" w:hAnsi="Times New Roman"/>
          <w:i/>
          <w:sz w:val="24"/>
          <w:szCs w:val="24"/>
        </w:rPr>
        <w:t>(N10</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46</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04</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E08</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09</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15</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w:t>
      </w:r>
    </w:p>
    <w:p w:rsidR="003247B7" w:rsidRDefault="003247B7" w:rsidP="003247B7">
      <w:pPr>
        <w:tabs>
          <w:tab w:val="left" w:pos="2755"/>
        </w:tabs>
        <w:spacing w:line="360" w:lineRule="auto"/>
        <w:jc w:val="both"/>
        <w:rPr>
          <w:rFonts w:ascii="Times New Roman" w:hAnsi="Times New Roman"/>
          <w:b/>
          <w:sz w:val="24"/>
          <w:szCs w:val="24"/>
        </w:rPr>
      </w:pPr>
    </w:p>
    <w:p w:rsidR="003247B7" w:rsidRPr="007A042B" w:rsidRDefault="003247B7" w:rsidP="003247B7">
      <w:pPr>
        <w:tabs>
          <w:tab w:val="left" w:pos="2755"/>
        </w:tabs>
        <w:spacing w:line="360" w:lineRule="auto"/>
        <w:jc w:val="both"/>
        <w:rPr>
          <w:rFonts w:ascii="Times New Roman" w:hAnsi="Times New Roman"/>
          <w:b/>
          <w:sz w:val="24"/>
          <w:szCs w:val="24"/>
        </w:rPr>
      </w:pPr>
      <w:r w:rsidRPr="007A042B">
        <w:rPr>
          <w:rFonts w:ascii="Times New Roman" w:hAnsi="Times New Roman"/>
          <w:b/>
          <w:sz w:val="24"/>
          <w:szCs w:val="24"/>
        </w:rPr>
        <w:t>4.1</w:t>
      </w:r>
      <w:r>
        <w:rPr>
          <w:rFonts w:ascii="Times New Roman" w:hAnsi="Times New Roman"/>
          <w:b/>
          <w:sz w:val="24"/>
          <w:szCs w:val="24"/>
        </w:rPr>
        <w:t xml:space="preserve">.3 </w:t>
      </w:r>
      <w:r w:rsidRPr="007A042B">
        <w:rPr>
          <w:rFonts w:ascii="Times New Roman" w:hAnsi="Times New Roman"/>
          <w:b/>
          <w:sz w:val="24"/>
          <w:szCs w:val="24"/>
        </w:rPr>
        <w:t>Younger Granite</w:t>
      </w:r>
    </w:p>
    <w:p w:rsidR="003247B7" w:rsidRPr="007A042B" w:rsidRDefault="003247B7" w:rsidP="003247B7">
      <w:pPr>
        <w:tabs>
          <w:tab w:val="left" w:pos="2755"/>
        </w:tabs>
        <w:spacing w:line="480" w:lineRule="auto"/>
        <w:jc w:val="both"/>
        <w:rPr>
          <w:rFonts w:ascii="Times New Roman" w:hAnsi="Times New Roman"/>
          <w:sz w:val="24"/>
          <w:szCs w:val="24"/>
        </w:rPr>
      </w:pPr>
      <w:r>
        <w:rPr>
          <w:rFonts w:ascii="Times New Roman" w:hAnsi="Times New Roman"/>
          <w:sz w:val="24"/>
          <w:szCs w:val="24"/>
        </w:rPr>
        <w:t>The Younger granite in this study area is shown by the Dutsen Wai complex</w:t>
      </w:r>
      <w:r w:rsidRPr="007A042B">
        <w:rPr>
          <w:rFonts w:ascii="Times New Roman" w:hAnsi="Times New Roman"/>
          <w:sz w:val="24"/>
          <w:szCs w:val="24"/>
        </w:rPr>
        <w:t xml:space="preserve">. The Dutsen Wai complex is located at about 20 km north east of Pambegua town off Pambegua - Zaria road. The complex forms distinct topographic features and is generally brownish in colour (Plate </w:t>
      </w:r>
      <w:r>
        <w:rPr>
          <w:rFonts w:ascii="Times New Roman" w:hAnsi="Times New Roman"/>
          <w:sz w:val="24"/>
          <w:szCs w:val="24"/>
        </w:rPr>
        <w:t>VI</w:t>
      </w:r>
      <w:r w:rsidRPr="007A042B">
        <w:rPr>
          <w:rFonts w:ascii="Times New Roman" w:hAnsi="Times New Roman"/>
          <w:sz w:val="24"/>
          <w:szCs w:val="24"/>
        </w:rPr>
        <w:t xml:space="preserve">). Lithological units within this complex include biotite granite, biotite microgranite and arfvedsonite-albite granite (as described by </w:t>
      </w:r>
      <w:r w:rsidRPr="007A042B">
        <w:rPr>
          <w:rFonts w:ascii="Times New Roman" w:hAnsi="Times New Roman"/>
          <w:bCs/>
          <w:sz w:val="24"/>
          <w:szCs w:val="24"/>
        </w:rPr>
        <w:t>MacLeod and Jacobson in 1960)</w:t>
      </w:r>
      <w:r w:rsidRPr="007A042B">
        <w:rPr>
          <w:rFonts w:ascii="Times New Roman" w:hAnsi="Times New Roman"/>
          <w:sz w:val="24"/>
          <w:szCs w:val="24"/>
        </w:rPr>
        <w:t>. The rock is generally medium to coarse grained but fine grained portions can equally be seen</w:t>
      </w:r>
      <w:r>
        <w:rPr>
          <w:rFonts w:ascii="Times New Roman" w:hAnsi="Times New Roman"/>
          <w:sz w:val="24"/>
          <w:szCs w:val="24"/>
        </w:rPr>
        <w:t xml:space="preserve"> /</w:t>
      </w:r>
      <w:r w:rsidRPr="007A042B">
        <w:rPr>
          <w:rFonts w:ascii="Times New Roman" w:hAnsi="Times New Roman"/>
          <w:sz w:val="24"/>
          <w:szCs w:val="24"/>
        </w:rPr>
        <w:t xml:space="preserve"> observed at location 4, (N10</w:t>
      </w:r>
      <w:r w:rsidRPr="007A042B">
        <w:rPr>
          <w:rFonts w:ascii="Times New Roman" w:hAnsi="Times New Roman"/>
          <w:sz w:val="24"/>
          <w:szCs w:val="24"/>
          <w:vertAlign w:val="superscript"/>
        </w:rPr>
        <w:t>0</w:t>
      </w:r>
      <w:r w:rsidRPr="007A042B">
        <w:rPr>
          <w:rFonts w:ascii="Times New Roman" w:hAnsi="Times New Roman"/>
          <w:sz w:val="24"/>
          <w:szCs w:val="24"/>
        </w:rPr>
        <w:t xml:space="preserve"> 51</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30.4</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E08</w:t>
      </w:r>
      <w:r w:rsidRPr="007A042B">
        <w:rPr>
          <w:rFonts w:ascii="Times New Roman" w:hAnsi="Times New Roman"/>
          <w:sz w:val="24"/>
          <w:szCs w:val="24"/>
          <w:vertAlign w:val="superscript"/>
        </w:rPr>
        <w:t>0</w:t>
      </w:r>
      <w:r w:rsidRPr="007A042B">
        <w:rPr>
          <w:rFonts w:ascii="Times New Roman" w:hAnsi="Times New Roman"/>
          <w:sz w:val="24"/>
          <w:szCs w:val="24"/>
        </w:rPr>
        <w:t xml:space="preserve"> 13</w:t>
      </w:r>
      <w:r w:rsidRPr="00E56D08">
        <w:rPr>
          <w:rFonts w:ascii="Times New Roman" w:eastAsia="Times New Roman" w:hAnsi="Times New Roman"/>
          <w:color w:val="000000"/>
          <w:sz w:val="18"/>
          <w:szCs w:val="18"/>
          <w:vertAlign w:val="superscript"/>
        </w:rPr>
        <w:t>'</w:t>
      </w:r>
      <w:r w:rsidRPr="007A042B">
        <w:rPr>
          <w:rFonts w:ascii="Times New Roman" w:hAnsi="Times New Roman"/>
          <w:sz w:val="24"/>
          <w:szCs w:val="24"/>
        </w:rPr>
        <w:t xml:space="preserve"> 27.4</w:t>
      </w:r>
      <w:r w:rsidRPr="00C65CED">
        <w:rPr>
          <w:rFonts w:ascii="Times New Roman" w:eastAsia="Times New Roman" w:hAnsi="Times New Roman"/>
          <w:color w:val="000000"/>
          <w:sz w:val="18"/>
          <w:szCs w:val="18"/>
          <w:vertAlign w:val="superscript"/>
        </w:rPr>
        <w:t>''</w:t>
      </w:r>
      <w:r w:rsidRPr="007A042B">
        <w:rPr>
          <w:rFonts w:ascii="Times New Roman" w:hAnsi="Times New Roman"/>
          <w:sz w:val="24"/>
          <w:szCs w:val="24"/>
        </w:rPr>
        <w:t>). Minerals in the</w:t>
      </w:r>
      <w:r>
        <w:rPr>
          <w:rFonts w:ascii="Times New Roman" w:hAnsi="Times New Roman"/>
          <w:sz w:val="24"/>
          <w:szCs w:val="24"/>
        </w:rPr>
        <w:t xml:space="preserve"> studied</w:t>
      </w:r>
      <w:r w:rsidRPr="007A042B">
        <w:rPr>
          <w:rFonts w:ascii="Times New Roman" w:hAnsi="Times New Roman"/>
          <w:sz w:val="24"/>
          <w:szCs w:val="24"/>
        </w:rPr>
        <w:t xml:space="preserve"> rock include feldspars, quartz and biotite</w:t>
      </w:r>
      <w:r>
        <w:rPr>
          <w:rFonts w:ascii="Times New Roman" w:hAnsi="Times New Roman"/>
          <w:sz w:val="24"/>
          <w:szCs w:val="24"/>
        </w:rPr>
        <w:t>. J</w:t>
      </w:r>
      <w:r w:rsidRPr="007A042B">
        <w:rPr>
          <w:rFonts w:ascii="Times New Roman" w:hAnsi="Times New Roman"/>
          <w:sz w:val="24"/>
          <w:szCs w:val="24"/>
        </w:rPr>
        <w:t>oints</w:t>
      </w:r>
      <w:r>
        <w:rPr>
          <w:rFonts w:ascii="Times New Roman" w:hAnsi="Times New Roman"/>
          <w:sz w:val="24"/>
          <w:szCs w:val="24"/>
        </w:rPr>
        <w:t xml:space="preserve"> trend</w:t>
      </w:r>
      <w:r w:rsidRPr="007A042B">
        <w:rPr>
          <w:rFonts w:ascii="Times New Roman" w:hAnsi="Times New Roman"/>
          <w:sz w:val="24"/>
          <w:szCs w:val="24"/>
        </w:rPr>
        <w:t xml:space="preserve"> in the N - S and E- W direction while pegmatite veins and aplite dykes </w:t>
      </w:r>
      <w:r>
        <w:rPr>
          <w:rFonts w:ascii="Times New Roman" w:hAnsi="Times New Roman"/>
          <w:sz w:val="24"/>
          <w:szCs w:val="24"/>
        </w:rPr>
        <w:t>trend</w:t>
      </w:r>
      <w:r w:rsidRPr="007A042B">
        <w:rPr>
          <w:rFonts w:ascii="Times New Roman" w:hAnsi="Times New Roman"/>
          <w:sz w:val="24"/>
          <w:szCs w:val="24"/>
        </w:rPr>
        <w:t xml:space="preserve"> in the N- S direction with following strikes; 340</w:t>
      </w:r>
      <w:r w:rsidRPr="00C6731C">
        <w:rPr>
          <w:rFonts w:ascii="Times New Roman" w:hAnsi="Times New Roman"/>
          <w:sz w:val="24"/>
          <w:szCs w:val="24"/>
          <w:vertAlign w:val="superscript"/>
        </w:rPr>
        <w:t>0</w:t>
      </w:r>
      <w:r w:rsidRPr="007A042B">
        <w:rPr>
          <w:rFonts w:ascii="Times New Roman" w:hAnsi="Times New Roman"/>
          <w:sz w:val="24"/>
          <w:szCs w:val="24"/>
        </w:rPr>
        <w:t>, 312</w:t>
      </w:r>
      <w:r w:rsidRPr="00C6731C">
        <w:rPr>
          <w:rFonts w:ascii="Times New Roman" w:hAnsi="Times New Roman"/>
          <w:sz w:val="24"/>
          <w:szCs w:val="24"/>
          <w:vertAlign w:val="superscript"/>
        </w:rPr>
        <w:t>0</w:t>
      </w:r>
      <w:r w:rsidRPr="007A042B">
        <w:rPr>
          <w:rFonts w:ascii="Times New Roman" w:hAnsi="Times New Roman"/>
          <w:sz w:val="24"/>
          <w:szCs w:val="24"/>
        </w:rPr>
        <w:t xml:space="preserve"> and 330</w:t>
      </w:r>
      <w:r w:rsidRPr="00C6731C">
        <w:rPr>
          <w:rFonts w:ascii="Times New Roman" w:hAnsi="Times New Roman"/>
          <w:sz w:val="24"/>
          <w:szCs w:val="24"/>
          <w:vertAlign w:val="superscript"/>
        </w:rPr>
        <w:t>0</w:t>
      </w:r>
      <w:r w:rsidRPr="007A042B">
        <w:rPr>
          <w:rFonts w:ascii="Times New Roman" w:hAnsi="Times New Roman"/>
          <w:sz w:val="24"/>
          <w:szCs w:val="24"/>
        </w:rPr>
        <w:t xml:space="preserve"> (Plate</w:t>
      </w:r>
      <w:r>
        <w:rPr>
          <w:rFonts w:ascii="Times New Roman" w:hAnsi="Times New Roman"/>
          <w:sz w:val="24"/>
          <w:szCs w:val="24"/>
        </w:rPr>
        <w:t>sVI, VII and VIII</w:t>
      </w:r>
      <w:r w:rsidRPr="007A042B">
        <w:rPr>
          <w:rFonts w:ascii="Times New Roman" w:hAnsi="Times New Roman"/>
          <w:sz w:val="24"/>
          <w:szCs w:val="24"/>
        </w:rPr>
        <w:t>).</w:t>
      </w:r>
    </w:p>
    <w:p w:rsidR="003247B7" w:rsidRPr="007A042B" w:rsidRDefault="003247B7" w:rsidP="003247B7">
      <w:pPr>
        <w:tabs>
          <w:tab w:val="left" w:pos="2755"/>
        </w:tabs>
        <w:spacing w:line="24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extent cx="5653646" cy="3492844"/>
            <wp:effectExtent l="19050" t="0" r="4204" b="0"/>
            <wp:docPr id="76" name="Picture 12" descr="F:\pics\DSC02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pics\DSC02190.JPG"/>
                    <pic:cNvPicPr>
                      <a:picLocks noChangeAspect="1" noChangeArrowheads="1"/>
                    </pic:cNvPicPr>
                  </pic:nvPicPr>
                  <pic:blipFill>
                    <a:blip r:embed="rId26" cstate="print"/>
                    <a:srcRect/>
                    <a:stretch>
                      <a:fillRect/>
                    </a:stretch>
                  </pic:blipFill>
                  <pic:spPr bwMode="auto">
                    <a:xfrm>
                      <a:off x="0" y="0"/>
                      <a:ext cx="5659120" cy="3496226"/>
                    </a:xfrm>
                    <a:prstGeom prst="rect">
                      <a:avLst/>
                    </a:prstGeom>
                    <a:noFill/>
                    <a:ln w="9525">
                      <a:noFill/>
                      <a:miter lim="800000"/>
                      <a:headEnd/>
                      <a:tailEnd/>
                    </a:ln>
                  </pic:spPr>
                </pic:pic>
              </a:graphicData>
            </a:graphic>
          </wp:inline>
        </w:drawing>
      </w:r>
    </w:p>
    <w:p w:rsidR="003247B7" w:rsidRPr="00E90F9D" w:rsidRDefault="003247B7" w:rsidP="003247B7">
      <w:pPr>
        <w:tabs>
          <w:tab w:val="left" w:pos="2755"/>
        </w:tabs>
        <w:spacing w:line="240" w:lineRule="auto"/>
        <w:jc w:val="both"/>
        <w:rPr>
          <w:rFonts w:ascii="Times New Roman" w:hAnsi="Times New Roman"/>
          <w:sz w:val="24"/>
          <w:szCs w:val="24"/>
        </w:rPr>
      </w:pPr>
      <w:r w:rsidRPr="00E90F9D">
        <w:rPr>
          <w:rFonts w:ascii="Times New Roman" w:hAnsi="Times New Roman"/>
          <w:i/>
          <w:sz w:val="24"/>
          <w:szCs w:val="24"/>
        </w:rPr>
        <w:t xml:space="preserve">Plate VI: Dutsen Wai Younger Granite inselbergs </w:t>
      </w:r>
      <w:r w:rsidRPr="00EA50AB">
        <w:rPr>
          <w:rFonts w:ascii="Times New Roman" w:hAnsi="Times New Roman"/>
          <w:i/>
          <w:sz w:val="24"/>
          <w:szCs w:val="24"/>
        </w:rPr>
        <w:t>(N10</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51</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30.4</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E08</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13</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27.4</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w:t>
      </w:r>
    </w:p>
    <w:p w:rsidR="003247B7" w:rsidRPr="007A042B" w:rsidRDefault="003247B7" w:rsidP="003247B7">
      <w:pPr>
        <w:tabs>
          <w:tab w:val="left" w:pos="2755"/>
        </w:tabs>
        <w:spacing w:line="240" w:lineRule="auto"/>
        <w:jc w:val="both"/>
        <w:rPr>
          <w:rFonts w:ascii="Times New Roman" w:hAnsi="Times New Roman"/>
          <w:sz w:val="24"/>
          <w:szCs w:val="24"/>
        </w:rPr>
      </w:pPr>
    </w:p>
    <w:p w:rsidR="003247B7" w:rsidRPr="007A042B" w:rsidRDefault="003247B7" w:rsidP="003247B7">
      <w:pPr>
        <w:tabs>
          <w:tab w:val="left" w:pos="2755"/>
        </w:tabs>
        <w:spacing w:after="0" w:line="240" w:lineRule="auto"/>
        <w:jc w:val="both"/>
        <w:rPr>
          <w:rFonts w:ascii="Times New Roman" w:hAnsi="Times New Roman"/>
          <w:sz w:val="24"/>
          <w:szCs w:val="24"/>
        </w:rPr>
      </w:pPr>
      <w:r w:rsidRPr="007A042B">
        <w:rPr>
          <w:rFonts w:ascii="Times New Roman" w:hAnsi="Times New Roman"/>
          <w:noProof/>
          <w:sz w:val="24"/>
          <w:szCs w:val="24"/>
        </w:rPr>
        <w:drawing>
          <wp:inline distT="0" distB="0" distL="0" distR="0">
            <wp:extent cx="5720557" cy="3068515"/>
            <wp:effectExtent l="0" t="0" r="0" b="0"/>
            <wp:docPr id="69" name="Picture 13" descr="C:\Users\USER\Pictures\Picasa\Exports\Pegmatite vein in Younger granite\DSC02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Picasa\Exports\Pegmatite vein in Younger granite\DSC02198.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2145" cy="3074731"/>
                    </a:xfrm>
                    <a:prstGeom prst="rect">
                      <a:avLst/>
                    </a:prstGeom>
                    <a:noFill/>
                    <a:ln>
                      <a:noFill/>
                    </a:ln>
                  </pic:spPr>
                </pic:pic>
              </a:graphicData>
            </a:graphic>
          </wp:inline>
        </w:drawing>
      </w:r>
    </w:p>
    <w:p w:rsidR="003247B7" w:rsidRPr="00E90F9D" w:rsidRDefault="003247B7" w:rsidP="003247B7">
      <w:pPr>
        <w:tabs>
          <w:tab w:val="left" w:pos="2755"/>
        </w:tabs>
        <w:spacing w:after="0" w:line="240" w:lineRule="auto"/>
        <w:jc w:val="both"/>
        <w:rPr>
          <w:rFonts w:ascii="Times New Roman" w:hAnsi="Times New Roman"/>
          <w:i/>
          <w:sz w:val="24"/>
          <w:szCs w:val="24"/>
        </w:rPr>
      </w:pPr>
      <w:r w:rsidRPr="00E90F9D">
        <w:rPr>
          <w:rFonts w:ascii="Times New Roman" w:hAnsi="Times New Roman"/>
          <w:i/>
          <w:sz w:val="24"/>
          <w:szCs w:val="24"/>
        </w:rPr>
        <w:t>Plate VII: Pegmatite vein occurring in Younger Granite</w:t>
      </w:r>
      <w:r w:rsidRPr="00EA50AB">
        <w:rPr>
          <w:rFonts w:ascii="Times New Roman" w:hAnsi="Times New Roman"/>
          <w:i/>
          <w:sz w:val="24"/>
          <w:szCs w:val="24"/>
        </w:rPr>
        <w:t>(N10</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51</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30.4</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E08</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13</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27.4</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w:t>
      </w:r>
    </w:p>
    <w:p w:rsidR="003247B7" w:rsidRPr="007A042B" w:rsidRDefault="003247B7" w:rsidP="003247B7">
      <w:pPr>
        <w:tabs>
          <w:tab w:val="left" w:pos="2755"/>
        </w:tabs>
        <w:spacing w:line="240" w:lineRule="auto"/>
        <w:jc w:val="both"/>
        <w:rPr>
          <w:rFonts w:ascii="Times New Roman" w:hAnsi="Times New Roman"/>
          <w:b/>
          <w:i/>
          <w:sz w:val="24"/>
          <w:szCs w:val="24"/>
        </w:rPr>
      </w:pPr>
    </w:p>
    <w:p w:rsidR="003247B7" w:rsidRPr="007A042B" w:rsidRDefault="003247B7" w:rsidP="003247B7">
      <w:pPr>
        <w:tabs>
          <w:tab w:val="left" w:pos="2755"/>
        </w:tabs>
        <w:spacing w:line="240" w:lineRule="auto"/>
        <w:jc w:val="both"/>
        <w:rPr>
          <w:rFonts w:ascii="Times New Roman" w:hAnsi="Times New Roman"/>
          <w:sz w:val="24"/>
          <w:szCs w:val="24"/>
        </w:rPr>
      </w:pPr>
      <w:r w:rsidRPr="007A042B">
        <w:rPr>
          <w:rFonts w:ascii="Times New Roman" w:hAnsi="Times New Roman"/>
          <w:noProof/>
          <w:sz w:val="24"/>
          <w:szCs w:val="24"/>
        </w:rPr>
        <w:lastRenderedPageBreak/>
        <w:drawing>
          <wp:inline distT="0" distB="0" distL="0" distR="0">
            <wp:extent cx="5731355" cy="2637692"/>
            <wp:effectExtent l="0" t="0" r="0" b="0"/>
            <wp:docPr id="70" name="Picture 18" descr="C:\Users\USER\Pictures\Picasa\Exports\Aplite dyke on Younger granite\DSC021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Picasa\Exports\Aplite dyke on Younger granite\DSC02192-1.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2145" cy="2638056"/>
                    </a:xfrm>
                    <a:prstGeom prst="rect">
                      <a:avLst/>
                    </a:prstGeom>
                    <a:noFill/>
                    <a:ln>
                      <a:noFill/>
                    </a:ln>
                  </pic:spPr>
                </pic:pic>
              </a:graphicData>
            </a:graphic>
          </wp:inline>
        </w:drawing>
      </w:r>
    </w:p>
    <w:p w:rsidR="003247B7" w:rsidRPr="00E90F9D" w:rsidRDefault="003247B7" w:rsidP="003247B7">
      <w:pPr>
        <w:tabs>
          <w:tab w:val="left" w:pos="2755"/>
        </w:tabs>
        <w:spacing w:line="240" w:lineRule="auto"/>
        <w:jc w:val="both"/>
        <w:rPr>
          <w:rFonts w:ascii="Times New Roman" w:hAnsi="Times New Roman"/>
          <w:i/>
          <w:sz w:val="24"/>
          <w:szCs w:val="24"/>
        </w:rPr>
      </w:pPr>
      <w:r w:rsidRPr="00E90F9D">
        <w:rPr>
          <w:rFonts w:ascii="Times New Roman" w:hAnsi="Times New Roman"/>
          <w:i/>
          <w:sz w:val="24"/>
          <w:szCs w:val="24"/>
        </w:rPr>
        <w:t>Plate VIII: Aplite dyke occurring in Younger Granite</w:t>
      </w:r>
      <w:r w:rsidRPr="00EA50AB">
        <w:rPr>
          <w:rFonts w:ascii="Times New Roman" w:hAnsi="Times New Roman"/>
          <w:i/>
          <w:sz w:val="24"/>
          <w:szCs w:val="24"/>
        </w:rPr>
        <w:t>(N10</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51</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30.4</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E08</w:t>
      </w:r>
      <w:r w:rsidRPr="00EA50AB">
        <w:rPr>
          <w:rFonts w:ascii="Times New Roman" w:hAnsi="Times New Roman"/>
          <w:i/>
          <w:sz w:val="24"/>
          <w:szCs w:val="24"/>
          <w:vertAlign w:val="superscript"/>
        </w:rPr>
        <w:t>0</w:t>
      </w:r>
      <w:r w:rsidRPr="00EA50AB">
        <w:rPr>
          <w:rFonts w:ascii="Times New Roman" w:hAnsi="Times New Roman"/>
          <w:i/>
          <w:sz w:val="24"/>
          <w:szCs w:val="24"/>
        </w:rPr>
        <w:t xml:space="preserve"> 13</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 xml:space="preserve"> 27.4</w:t>
      </w:r>
      <w:r w:rsidRPr="00EA50AB">
        <w:rPr>
          <w:rFonts w:ascii="Times New Roman" w:eastAsia="Times New Roman" w:hAnsi="Times New Roman"/>
          <w:i/>
          <w:color w:val="000000"/>
          <w:sz w:val="18"/>
          <w:szCs w:val="18"/>
          <w:vertAlign w:val="superscript"/>
        </w:rPr>
        <w:t>''</w:t>
      </w:r>
      <w:r w:rsidRPr="00EA50AB">
        <w:rPr>
          <w:rFonts w:ascii="Times New Roman" w:hAnsi="Times New Roman"/>
          <w:i/>
          <w:sz w:val="24"/>
          <w:szCs w:val="24"/>
        </w:rPr>
        <w:t>)</w:t>
      </w:r>
    </w:p>
    <w:p w:rsidR="003247B7" w:rsidRPr="007A042B" w:rsidRDefault="003247B7" w:rsidP="003247B7">
      <w:pPr>
        <w:tabs>
          <w:tab w:val="left" w:pos="2755"/>
        </w:tabs>
        <w:spacing w:line="240" w:lineRule="auto"/>
        <w:jc w:val="both"/>
        <w:rPr>
          <w:rFonts w:ascii="Times New Roman" w:hAnsi="Times New Roman"/>
          <w:b/>
          <w:i/>
          <w:sz w:val="24"/>
          <w:szCs w:val="24"/>
        </w:rPr>
      </w:pPr>
    </w:p>
    <w:p w:rsidR="003247B7" w:rsidRPr="007A042B" w:rsidRDefault="003247B7" w:rsidP="003247B7">
      <w:pPr>
        <w:spacing w:after="0" w:line="480" w:lineRule="auto"/>
        <w:jc w:val="both"/>
        <w:rPr>
          <w:rFonts w:ascii="Times New Roman" w:hAnsi="Times New Roman"/>
          <w:b/>
          <w:bCs/>
          <w:sz w:val="24"/>
          <w:szCs w:val="24"/>
        </w:rPr>
      </w:pPr>
      <w:r w:rsidRPr="007A042B">
        <w:rPr>
          <w:rFonts w:ascii="Times New Roman" w:hAnsi="Times New Roman"/>
          <w:b/>
          <w:sz w:val="24"/>
          <w:szCs w:val="24"/>
        </w:rPr>
        <w:t>4.1</w:t>
      </w:r>
      <w:r>
        <w:rPr>
          <w:rFonts w:ascii="Times New Roman" w:hAnsi="Times New Roman"/>
          <w:b/>
          <w:sz w:val="24"/>
          <w:szCs w:val="24"/>
        </w:rPr>
        <w:t xml:space="preserve">.4 </w:t>
      </w:r>
      <w:r>
        <w:rPr>
          <w:rFonts w:ascii="Times New Roman" w:hAnsi="Times New Roman"/>
          <w:b/>
          <w:bCs/>
          <w:sz w:val="24"/>
          <w:szCs w:val="24"/>
        </w:rPr>
        <w:t>Superficial d</w:t>
      </w:r>
      <w:r w:rsidRPr="007A042B">
        <w:rPr>
          <w:rFonts w:ascii="Times New Roman" w:hAnsi="Times New Roman"/>
          <w:b/>
          <w:bCs/>
          <w:sz w:val="24"/>
          <w:szCs w:val="24"/>
        </w:rPr>
        <w:t>eposits</w:t>
      </w:r>
    </w:p>
    <w:p w:rsidR="003247B7" w:rsidRDefault="003247B7" w:rsidP="003247B7">
      <w:pPr>
        <w:spacing w:line="480" w:lineRule="auto"/>
        <w:jc w:val="both"/>
        <w:rPr>
          <w:rFonts w:ascii="Times New Roman" w:hAnsi="Times New Roman"/>
          <w:bCs/>
          <w:sz w:val="24"/>
          <w:szCs w:val="24"/>
        </w:rPr>
      </w:pPr>
      <w:r w:rsidRPr="007A042B">
        <w:rPr>
          <w:rFonts w:ascii="Times New Roman" w:hAnsi="Times New Roman"/>
          <w:bCs/>
          <w:sz w:val="24"/>
          <w:szCs w:val="24"/>
        </w:rPr>
        <w:t>In areas where fresh bedrocks are not exposed, decomposed weathered bedrock are overlain by varied thicknesses of laterites, weathered clayey zones. The laterite covers the top of the remnants of some pediment low flat – topped lateritic mesas (Plate</w:t>
      </w:r>
      <w:r>
        <w:rPr>
          <w:rFonts w:ascii="Times New Roman" w:hAnsi="Times New Roman"/>
          <w:bCs/>
          <w:sz w:val="24"/>
          <w:szCs w:val="24"/>
        </w:rPr>
        <w:t xml:space="preserve"> IX</w:t>
      </w:r>
      <w:r w:rsidRPr="007A042B">
        <w:rPr>
          <w:rFonts w:ascii="Times New Roman" w:hAnsi="Times New Roman"/>
          <w:bCs/>
          <w:sz w:val="24"/>
          <w:szCs w:val="24"/>
        </w:rPr>
        <w:t xml:space="preserve">). The </w:t>
      </w:r>
      <w:r>
        <w:rPr>
          <w:rFonts w:ascii="Times New Roman" w:hAnsi="Times New Roman"/>
          <w:bCs/>
          <w:sz w:val="24"/>
          <w:szCs w:val="24"/>
        </w:rPr>
        <w:t>lateritic cover</w:t>
      </w:r>
      <w:r w:rsidRPr="007A042B">
        <w:rPr>
          <w:rFonts w:ascii="Times New Roman" w:hAnsi="Times New Roman"/>
          <w:bCs/>
          <w:sz w:val="24"/>
          <w:szCs w:val="24"/>
        </w:rPr>
        <w:t xml:space="preserve"> is</w:t>
      </w:r>
      <w:r>
        <w:rPr>
          <w:rFonts w:ascii="Times New Roman" w:hAnsi="Times New Roman"/>
          <w:bCs/>
          <w:sz w:val="24"/>
          <w:szCs w:val="24"/>
        </w:rPr>
        <w:t>a thin layer</w:t>
      </w:r>
      <w:r w:rsidRPr="007A042B">
        <w:rPr>
          <w:rFonts w:ascii="Times New Roman" w:hAnsi="Times New Roman"/>
          <w:bCs/>
          <w:sz w:val="24"/>
          <w:szCs w:val="24"/>
        </w:rPr>
        <w:t xml:space="preserve"> of ironstone believed to be erosion remnants of a lateritic sheet on an extensive peneplain and are possibly of Pliocene age, according to Du Preez (1956). The laterites</w:t>
      </w:r>
      <w:r>
        <w:rPr>
          <w:rFonts w:ascii="Times New Roman" w:hAnsi="Times New Roman"/>
          <w:bCs/>
          <w:sz w:val="24"/>
          <w:szCs w:val="24"/>
        </w:rPr>
        <w:t xml:space="preserve"> are dark brown to </w:t>
      </w:r>
      <w:r w:rsidRPr="007A042B">
        <w:rPr>
          <w:rFonts w:ascii="Times New Roman" w:hAnsi="Times New Roman"/>
          <w:bCs/>
          <w:sz w:val="24"/>
          <w:szCs w:val="24"/>
        </w:rPr>
        <w:t>reddish and sometimes yellowish in colour, hard crusted and gravelly. These layers are followed by the weathered clayey zone. The stream alluvial deposits found in the study area are mostly derived from the weathering of basement rocks. They are fine to coarse grained sand, silts, clays and unconsolidated gravels made up of quartzites and laterites. In river Likarbu, white colored alluvium was found and brown to brownish red sands, silts and clays were seen along the river valley,</w:t>
      </w:r>
      <w:r>
        <w:rPr>
          <w:rFonts w:ascii="Times New Roman" w:hAnsi="Times New Roman"/>
          <w:bCs/>
          <w:sz w:val="24"/>
          <w:szCs w:val="24"/>
        </w:rPr>
        <w:t xml:space="preserve"> with gravelly texture </w:t>
      </w:r>
      <w:r w:rsidRPr="007A042B">
        <w:rPr>
          <w:rFonts w:ascii="Times New Roman" w:hAnsi="Times New Roman"/>
          <w:bCs/>
          <w:sz w:val="24"/>
          <w:szCs w:val="24"/>
        </w:rPr>
        <w:t>in few places. These alluvium deposits are often saturated with water and where thick enough, like some points in river Likarbu, they constitute good aquifers in the area for fadama farming in the dry season.</w:t>
      </w:r>
    </w:p>
    <w:p w:rsidR="003247B7" w:rsidRPr="007A042B" w:rsidRDefault="003247B7" w:rsidP="003247B7">
      <w:pPr>
        <w:spacing w:line="360" w:lineRule="auto"/>
        <w:jc w:val="both"/>
        <w:outlineLvl w:val="0"/>
        <w:rPr>
          <w:rFonts w:ascii="Times New Roman" w:hAnsi="Times New Roman"/>
          <w:b/>
          <w:bCs/>
          <w:sz w:val="24"/>
          <w:szCs w:val="24"/>
        </w:rPr>
      </w:pPr>
      <w:r>
        <w:rPr>
          <w:rFonts w:ascii="Times New Roman" w:hAnsi="Times New Roman"/>
          <w:b/>
          <w:bCs/>
          <w:noProof/>
          <w:sz w:val="24"/>
          <w:szCs w:val="24"/>
        </w:rPr>
        <w:lastRenderedPageBreak/>
        <w:drawing>
          <wp:inline distT="0" distB="0" distL="0" distR="0">
            <wp:extent cx="5654073" cy="3033346"/>
            <wp:effectExtent l="0" t="0" r="0" b="0"/>
            <wp:docPr id="81" name="Picture 13" descr="F:\pics\DSC02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pics\DSC02176.JPG"/>
                    <pic:cNvPicPr>
                      <a:picLocks noChangeAspect="1" noChangeArrowheads="1"/>
                    </pic:cNvPicPr>
                  </pic:nvPicPr>
                  <pic:blipFill>
                    <a:blip r:embed="rId29" cstate="print"/>
                    <a:srcRect/>
                    <a:stretch>
                      <a:fillRect/>
                    </a:stretch>
                  </pic:blipFill>
                  <pic:spPr bwMode="auto">
                    <a:xfrm>
                      <a:off x="0" y="0"/>
                      <a:ext cx="5659120" cy="3036054"/>
                    </a:xfrm>
                    <a:prstGeom prst="rect">
                      <a:avLst/>
                    </a:prstGeom>
                    <a:noFill/>
                    <a:ln w="9525">
                      <a:noFill/>
                      <a:miter lim="800000"/>
                      <a:headEnd/>
                      <a:tailEnd/>
                    </a:ln>
                  </pic:spPr>
                </pic:pic>
              </a:graphicData>
            </a:graphic>
          </wp:inline>
        </w:drawing>
      </w:r>
    </w:p>
    <w:p w:rsidR="003247B7" w:rsidRPr="00D24779" w:rsidRDefault="003247B7" w:rsidP="003247B7">
      <w:pPr>
        <w:spacing w:line="360" w:lineRule="auto"/>
        <w:jc w:val="both"/>
        <w:outlineLvl w:val="0"/>
        <w:rPr>
          <w:rFonts w:ascii="Times New Roman" w:hAnsi="Times New Roman"/>
          <w:bCs/>
          <w:sz w:val="24"/>
          <w:szCs w:val="24"/>
        </w:rPr>
      </w:pPr>
      <w:r w:rsidRPr="00D24779">
        <w:rPr>
          <w:rFonts w:ascii="Times New Roman" w:hAnsi="Times New Roman"/>
          <w:i/>
          <w:sz w:val="24"/>
          <w:szCs w:val="24"/>
        </w:rPr>
        <w:t>Plate IX: Lateritic mesas around Ungwar Sako</w:t>
      </w:r>
    </w:p>
    <w:p w:rsidR="003247B7" w:rsidRDefault="003247B7" w:rsidP="003247B7">
      <w:pPr>
        <w:spacing w:line="240" w:lineRule="auto"/>
        <w:jc w:val="both"/>
        <w:rPr>
          <w:rFonts w:ascii="Times New Roman" w:hAnsi="Times New Roman"/>
          <w:b/>
          <w:sz w:val="24"/>
          <w:szCs w:val="24"/>
        </w:rPr>
      </w:pPr>
    </w:p>
    <w:p w:rsidR="003247B7" w:rsidRPr="007A042B" w:rsidRDefault="003247B7" w:rsidP="003247B7">
      <w:pPr>
        <w:spacing w:line="240" w:lineRule="auto"/>
        <w:jc w:val="both"/>
        <w:rPr>
          <w:rFonts w:ascii="Times New Roman" w:hAnsi="Times New Roman"/>
          <w:b/>
          <w:sz w:val="24"/>
          <w:szCs w:val="24"/>
        </w:rPr>
      </w:pPr>
      <w:r w:rsidRPr="007A042B">
        <w:rPr>
          <w:rFonts w:ascii="Times New Roman" w:hAnsi="Times New Roman"/>
          <w:b/>
          <w:sz w:val="24"/>
          <w:szCs w:val="24"/>
        </w:rPr>
        <w:t>4.</w:t>
      </w:r>
      <w:r>
        <w:rPr>
          <w:rFonts w:ascii="Times New Roman" w:hAnsi="Times New Roman"/>
          <w:b/>
          <w:sz w:val="24"/>
          <w:szCs w:val="24"/>
        </w:rPr>
        <w:t>2</w:t>
      </w:r>
      <w:r w:rsidRPr="007A042B">
        <w:rPr>
          <w:rFonts w:ascii="Times New Roman" w:hAnsi="Times New Roman"/>
          <w:b/>
          <w:sz w:val="24"/>
          <w:szCs w:val="24"/>
        </w:rPr>
        <w:t xml:space="preserve">Structural </w:t>
      </w:r>
      <w:r>
        <w:rPr>
          <w:rFonts w:ascii="Times New Roman" w:hAnsi="Times New Roman"/>
          <w:b/>
          <w:sz w:val="24"/>
          <w:szCs w:val="24"/>
        </w:rPr>
        <w:t>features of the area</w:t>
      </w:r>
    </w:p>
    <w:p w:rsidR="003247B7" w:rsidRPr="007A042B" w:rsidRDefault="003247B7" w:rsidP="003247B7">
      <w:pPr>
        <w:spacing w:line="480" w:lineRule="auto"/>
        <w:jc w:val="both"/>
        <w:rPr>
          <w:rFonts w:ascii="Times New Roman" w:hAnsi="Times New Roman"/>
          <w:sz w:val="24"/>
          <w:szCs w:val="24"/>
        </w:rPr>
      </w:pPr>
      <w:r w:rsidRPr="007A042B">
        <w:rPr>
          <w:rFonts w:ascii="Times New Roman" w:hAnsi="Times New Roman"/>
          <w:sz w:val="24"/>
          <w:szCs w:val="24"/>
        </w:rPr>
        <w:t xml:space="preserve">The structural patterns observed in the study area are foliation, joints, folds and faults. </w:t>
      </w:r>
    </w:p>
    <w:p w:rsidR="003247B7" w:rsidRPr="007A042B" w:rsidRDefault="003247B7" w:rsidP="003247B7">
      <w:pPr>
        <w:tabs>
          <w:tab w:val="left" w:pos="2755"/>
        </w:tabs>
        <w:spacing w:line="480" w:lineRule="auto"/>
        <w:jc w:val="both"/>
        <w:rPr>
          <w:rFonts w:ascii="Times New Roman" w:hAnsi="Times New Roman"/>
          <w:sz w:val="24"/>
          <w:szCs w:val="24"/>
        </w:rPr>
      </w:pPr>
      <w:r w:rsidRPr="007A042B">
        <w:rPr>
          <w:rFonts w:ascii="Times New Roman" w:hAnsi="Times New Roman"/>
          <w:sz w:val="24"/>
          <w:szCs w:val="24"/>
        </w:rPr>
        <w:t xml:space="preserve">Foliations were observed on the gneissic surface but not extensive with the main foliation trend E – W directions (Plate I). </w:t>
      </w:r>
    </w:p>
    <w:p w:rsidR="003247B7" w:rsidRPr="007A042B" w:rsidRDefault="003247B7" w:rsidP="003247B7">
      <w:pPr>
        <w:tabs>
          <w:tab w:val="left" w:pos="2755"/>
        </w:tabs>
        <w:spacing w:line="480" w:lineRule="auto"/>
        <w:jc w:val="both"/>
        <w:rPr>
          <w:rFonts w:ascii="Times New Roman" w:hAnsi="Times New Roman"/>
          <w:sz w:val="24"/>
          <w:szCs w:val="24"/>
        </w:rPr>
      </w:pPr>
      <w:r w:rsidRPr="007A042B">
        <w:rPr>
          <w:rFonts w:ascii="Times New Roman" w:hAnsi="Times New Roman"/>
          <w:sz w:val="24"/>
          <w:szCs w:val="24"/>
        </w:rPr>
        <w:t xml:space="preserve">Isoclinal folding and fault zone </w:t>
      </w:r>
      <w:r>
        <w:rPr>
          <w:rFonts w:ascii="Times New Roman" w:hAnsi="Times New Roman"/>
          <w:sz w:val="24"/>
          <w:szCs w:val="24"/>
        </w:rPr>
        <w:t>were observed on gneisses (Plates I</w:t>
      </w:r>
      <w:r w:rsidRPr="007A042B">
        <w:rPr>
          <w:rFonts w:ascii="Times New Roman" w:hAnsi="Times New Roman"/>
          <w:sz w:val="24"/>
          <w:szCs w:val="24"/>
        </w:rPr>
        <w:t xml:space="preserve"> and I</w:t>
      </w:r>
      <w:r>
        <w:rPr>
          <w:rFonts w:ascii="Times New Roman" w:hAnsi="Times New Roman"/>
          <w:sz w:val="24"/>
          <w:szCs w:val="24"/>
        </w:rPr>
        <w:t>I</w:t>
      </w:r>
      <w:r w:rsidRPr="007A042B">
        <w:rPr>
          <w:rFonts w:ascii="Times New Roman" w:hAnsi="Times New Roman"/>
          <w:sz w:val="24"/>
          <w:szCs w:val="24"/>
        </w:rPr>
        <w:t>) respectively.</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Joints were observed in all the rock types striking in the N – S majorly and E- W directions. </w:t>
      </w:r>
      <w:r>
        <w:rPr>
          <w:rFonts w:ascii="Times New Roman" w:hAnsi="Times New Roman"/>
          <w:sz w:val="24"/>
          <w:szCs w:val="24"/>
        </w:rPr>
        <w:t>Sets of</w:t>
      </w:r>
      <w:r w:rsidRPr="007A042B">
        <w:rPr>
          <w:rFonts w:ascii="Times New Roman" w:hAnsi="Times New Roman"/>
          <w:sz w:val="24"/>
          <w:szCs w:val="24"/>
        </w:rPr>
        <w:t xml:space="preserve"> joints occur in gneiss as seen in Plate I. Most of the joints are open joints while some are in-filled with quartz and feldspars forming veins of pegmatite (Plates </w:t>
      </w:r>
      <w:r>
        <w:rPr>
          <w:rFonts w:ascii="Times New Roman" w:hAnsi="Times New Roman"/>
          <w:sz w:val="24"/>
          <w:szCs w:val="24"/>
        </w:rPr>
        <w:t xml:space="preserve">I, </w:t>
      </w:r>
      <w:r w:rsidRPr="007A042B">
        <w:rPr>
          <w:rFonts w:ascii="Times New Roman" w:hAnsi="Times New Roman"/>
          <w:sz w:val="24"/>
          <w:szCs w:val="24"/>
        </w:rPr>
        <w:t>and VI</w:t>
      </w:r>
      <w:r>
        <w:rPr>
          <w:rFonts w:ascii="Times New Roman" w:hAnsi="Times New Roman"/>
          <w:sz w:val="24"/>
          <w:szCs w:val="24"/>
        </w:rPr>
        <w:t>I</w:t>
      </w:r>
      <w:r w:rsidRPr="007A042B">
        <w:rPr>
          <w:rFonts w:ascii="Times New Roman" w:hAnsi="Times New Roman"/>
          <w:sz w:val="24"/>
          <w:szCs w:val="24"/>
        </w:rPr>
        <w:t>).</w:t>
      </w:r>
      <w:r>
        <w:rPr>
          <w:rFonts w:ascii="Times New Roman" w:hAnsi="Times New Roman"/>
          <w:sz w:val="24"/>
          <w:szCs w:val="24"/>
        </w:rPr>
        <w:t xml:space="preserve"> The values measured in the field (Appendix A)</w:t>
      </w:r>
      <w:r w:rsidRPr="007A042B">
        <w:rPr>
          <w:rFonts w:ascii="Times New Roman" w:hAnsi="Times New Roman"/>
          <w:sz w:val="24"/>
          <w:szCs w:val="24"/>
        </w:rPr>
        <w:t xml:space="preserve"> were plotted on the rose diagram (Figure 1</w:t>
      </w:r>
      <w:r>
        <w:rPr>
          <w:rFonts w:ascii="Times New Roman" w:hAnsi="Times New Roman"/>
          <w:sz w:val="24"/>
          <w:szCs w:val="24"/>
        </w:rPr>
        <w:t>0) witht</w:t>
      </w:r>
      <w:r w:rsidRPr="007A042B">
        <w:rPr>
          <w:rFonts w:ascii="Times New Roman" w:hAnsi="Times New Roman"/>
          <w:sz w:val="24"/>
          <w:szCs w:val="24"/>
        </w:rPr>
        <w:t xml:space="preserve">he dominant structural trend </w:t>
      </w:r>
      <w:r>
        <w:rPr>
          <w:rFonts w:ascii="Times New Roman" w:hAnsi="Times New Roman"/>
          <w:sz w:val="24"/>
          <w:szCs w:val="24"/>
        </w:rPr>
        <w:t>being</w:t>
      </w:r>
      <w:r w:rsidRPr="007A042B">
        <w:rPr>
          <w:rFonts w:ascii="Times New Roman" w:hAnsi="Times New Roman"/>
          <w:sz w:val="24"/>
          <w:szCs w:val="24"/>
        </w:rPr>
        <w:t xml:space="preserve"> in the north –south direction, followed by the northeas</w:t>
      </w:r>
      <w:r>
        <w:rPr>
          <w:rFonts w:ascii="Times New Roman" w:hAnsi="Times New Roman"/>
          <w:sz w:val="24"/>
          <w:szCs w:val="24"/>
        </w:rPr>
        <w:t>t – southwest direction</w:t>
      </w:r>
      <w:r w:rsidRPr="007A042B">
        <w:rPr>
          <w:rFonts w:ascii="Times New Roman" w:hAnsi="Times New Roman"/>
          <w:sz w:val="24"/>
          <w:szCs w:val="24"/>
        </w:rPr>
        <w:t>.</w:t>
      </w:r>
    </w:p>
    <w:p w:rsidR="003247B7" w:rsidRDefault="003247B7" w:rsidP="003247B7">
      <w:pPr>
        <w:tabs>
          <w:tab w:val="left" w:pos="2755"/>
        </w:tabs>
        <w:spacing w:line="480" w:lineRule="auto"/>
        <w:jc w:val="both"/>
        <w:rPr>
          <w:rFonts w:ascii="Times New Roman" w:hAnsi="Times New Roman"/>
          <w:sz w:val="24"/>
          <w:szCs w:val="24"/>
        </w:rPr>
      </w:pPr>
    </w:p>
    <w:p w:rsidR="003247B7" w:rsidRPr="007A042B" w:rsidRDefault="003247B7" w:rsidP="003247B7">
      <w:pPr>
        <w:tabs>
          <w:tab w:val="left" w:pos="2755"/>
        </w:tabs>
        <w:spacing w:line="480" w:lineRule="auto"/>
        <w:jc w:val="both"/>
        <w:rPr>
          <w:rFonts w:ascii="Times New Roman" w:hAnsi="Times New Roman"/>
          <w:sz w:val="24"/>
          <w:szCs w:val="24"/>
        </w:rPr>
      </w:pPr>
      <w:r w:rsidRPr="007A042B">
        <w:rPr>
          <w:rFonts w:ascii="Times New Roman" w:hAnsi="Times New Roman"/>
          <w:noProof/>
          <w:sz w:val="24"/>
          <w:szCs w:val="24"/>
        </w:rPr>
        <w:lastRenderedPageBreak/>
        <w:drawing>
          <wp:inline distT="0" distB="0" distL="0" distR="0">
            <wp:extent cx="5659120" cy="3944167"/>
            <wp:effectExtent l="0" t="0" r="0" b="0"/>
            <wp:docPr id="6" name="Picture 10" descr="E:\Victor Dem\Rose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Victor Dem\Rose Diagram.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9120" cy="3944167"/>
                    </a:xfrm>
                    <a:prstGeom prst="rect">
                      <a:avLst/>
                    </a:prstGeom>
                    <a:noFill/>
                    <a:ln>
                      <a:noFill/>
                    </a:ln>
                  </pic:spPr>
                </pic:pic>
              </a:graphicData>
            </a:graphic>
          </wp:inline>
        </w:drawing>
      </w:r>
    </w:p>
    <w:p w:rsidR="003247B7" w:rsidRPr="00370B1E" w:rsidRDefault="003247B7" w:rsidP="003247B7">
      <w:pPr>
        <w:tabs>
          <w:tab w:val="left" w:pos="2755"/>
        </w:tabs>
        <w:spacing w:line="480" w:lineRule="auto"/>
        <w:jc w:val="both"/>
        <w:rPr>
          <w:rFonts w:ascii="Times New Roman" w:hAnsi="Times New Roman"/>
          <w:i/>
          <w:sz w:val="24"/>
          <w:szCs w:val="24"/>
        </w:rPr>
      </w:pPr>
      <w:r w:rsidRPr="00370B1E">
        <w:rPr>
          <w:rFonts w:ascii="Times New Roman" w:hAnsi="Times New Roman"/>
          <w:i/>
          <w:sz w:val="24"/>
          <w:szCs w:val="24"/>
        </w:rPr>
        <w:t>Figure 1</w:t>
      </w:r>
      <w:r>
        <w:rPr>
          <w:rFonts w:ascii="Times New Roman" w:hAnsi="Times New Roman"/>
          <w:i/>
          <w:sz w:val="24"/>
          <w:szCs w:val="24"/>
        </w:rPr>
        <w:t>0</w:t>
      </w:r>
      <w:r w:rsidRPr="00370B1E">
        <w:rPr>
          <w:rFonts w:ascii="Times New Roman" w:hAnsi="Times New Roman"/>
          <w:i/>
          <w:sz w:val="24"/>
          <w:szCs w:val="24"/>
        </w:rPr>
        <w:t xml:space="preserve">: Rose diagram showing strikes of joints in rocks of the study area. </w:t>
      </w:r>
    </w:p>
    <w:p w:rsidR="003247B7" w:rsidRDefault="003247B7" w:rsidP="003247B7">
      <w:pPr>
        <w:spacing w:after="0" w:line="480" w:lineRule="auto"/>
        <w:jc w:val="both"/>
        <w:rPr>
          <w:rFonts w:ascii="Times New Roman" w:hAnsi="Times New Roman"/>
          <w:b/>
          <w:sz w:val="24"/>
          <w:szCs w:val="24"/>
        </w:rPr>
      </w:pPr>
    </w:p>
    <w:p w:rsidR="003247B7" w:rsidRPr="00FD6DE6"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 xml:space="preserve">4.3 </w:t>
      </w:r>
      <w:r w:rsidRPr="00FD6DE6">
        <w:rPr>
          <w:rFonts w:ascii="Times New Roman" w:hAnsi="Times New Roman"/>
          <w:b/>
          <w:sz w:val="24"/>
          <w:szCs w:val="24"/>
        </w:rPr>
        <w:t>Mineralogical composition of rock samples</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microscopic analysis of these rock types revealed the various minerals that constitute these rocks and their optical charact</w:t>
      </w:r>
      <w:r>
        <w:rPr>
          <w:rFonts w:ascii="Times New Roman" w:hAnsi="Times New Roman"/>
          <w:sz w:val="24"/>
          <w:szCs w:val="24"/>
        </w:rPr>
        <w:t>eristics</w:t>
      </w:r>
      <w:r w:rsidRPr="007A042B">
        <w:rPr>
          <w:rFonts w:ascii="Times New Roman" w:hAnsi="Times New Roman"/>
          <w:sz w:val="24"/>
          <w:szCs w:val="24"/>
        </w:rPr>
        <w:t>.</w:t>
      </w:r>
    </w:p>
    <w:p w:rsidR="003247B7" w:rsidRDefault="003247B7" w:rsidP="003247B7">
      <w:pPr>
        <w:spacing w:line="240" w:lineRule="auto"/>
        <w:jc w:val="both"/>
        <w:outlineLvl w:val="0"/>
        <w:rPr>
          <w:rFonts w:ascii="Times New Roman" w:hAnsi="Times New Roman"/>
          <w:b/>
          <w:sz w:val="24"/>
          <w:szCs w:val="24"/>
        </w:rPr>
      </w:pPr>
    </w:p>
    <w:p w:rsidR="003247B7" w:rsidRPr="007A042B" w:rsidRDefault="003247B7" w:rsidP="003247B7">
      <w:pPr>
        <w:spacing w:line="240" w:lineRule="auto"/>
        <w:jc w:val="both"/>
        <w:outlineLvl w:val="0"/>
        <w:rPr>
          <w:rFonts w:ascii="Times New Roman" w:hAnsi="Times New Roman"/>
          <w:b/>
          <w:sz w:val="24"/>
          <w:szCs w:val="24"/>
        </w:rPr>
      </w:pPr>
      <w:r w:rsidRPr="007A042B">
        <w:rPr>
          <w:rFonts w:ascii="Times New Roman" w:hAnsi="Times New Roman"/>
          <w:b/>
          <w:sz w:val="24"/>
          <w:szCs w:val="24"/>
        </w:rPr>
        <w:t>4.</w:t>
      </w:r>
      <w:r>
        <w:rPr>
          <w:rFonts w:ascii="Times New Roman" w:hAnsi="Times New Roman"/>
          <w:b/>
          <w:sz w:val="24"/>
          <w:szCs w:val="24"/>
        </w:rPr>
        <w:t>3</w:t>
      </w:r>
      <w:r w:rsidRPr="007A042B">
        <w:rPr>
          <w:rFonts w:ascii="Times New Roman" w:hAnsi="Times New Roman"/>
          <w:b/>
          <w:sz w:val="24"/>
          <w:szCs w:val="24"/>
        </w:rPr>
        <w:t>.</w:t>
      </w:r>
      <w:r>
        <w:rPr>
          <w:rFonts w:ascii="Times New Roman" w:hAnsi="Times New Roman"/>
          <w:b/>
          <w:sz w:val="24"/>
          <w:szCs w:val="24"/>
        </w:rPr>
        <w:t xml:space="preserve">1 </w:t>
      </w:r>
      <w:r w:rsidRPr="007A042B">
        <w:rPr>
          <w:rFonts w:ascii="Times New Roman" w:hAnsi="Times New Roman"/>
          <w:b/>
          <w:sz w:val="24"/>
          <w:szCs w:val="24"/>
        </w:rPr>
        <w:t xml:space="preserve">Gneisses </w:t>
      </w:r>
    </w:p>
    <w:p w:rsidR="003247B7" w:rsidRPr="007A042B" w:rsidRDefault="003247B7" w:rsidP="003247B7">
      <w:pPr>
        <w:tabs>
          <w:tab w:val="left" w:pos="2755"/>
        </w:tabs>
        <w:spacing w:line="480" w:lineRule="auto"/>
        <w:jc w:val="both"/>
        <w:rPr>
          <w:rFonts w:ascii="Times New Roman" w:hAnsi="Times New Roman"/>
          <w:sz w:val="24"/>
          <w:szCs w:val="24"/>
        </w:rPr>
      </w:pPr>
      <w:r>
        <w:rPr>
          <w:rFonts w:ascii="Times New Roman" w:hAnsi="Times New Roman"/>
          <w:sz w:val="24"/>
          <w:szCs w:val="24"/>
        </w:rPr>
        <w:t>In thin-section, (Plate X</w:t>
      </w:r>
      <w:r w:rsidRPr="007A042B">
        <w:rPr>
          <w:rFonts w:ascii="Times New Roman" w:hAnsi="Times New Roman"/>
          <w:sz w:val="24"/>
          <w:szCs w:val="24"/>
        </w:rPr>
        <w:t>) the rock shows quartz to be about 45%, microcline 10%, plagioclase 20%, biotite 5% and opaqu</w:t>
      </w:r>
      <w:r>
        <w:rPr>
          <w:rFonts w:ascii="Times New Roman" w:hAnsi="Times New Roman"/>
          <w:sz w:val="24"/>
          <w:szCs w:val="24"/>
        </w:rPr>
        <w:t>e minerals 5%. There are poikiloblastic</w:t>
      </w:r>
      <w:r w:rsidRPr="007A042B">
        <w:rPr>
          <w:rFonts w:ascii="Times New Roman" w:hAnsi="Times New Roman"/>
          <w:sz w:val="24"/>
          <w:szCs w:val="24"/>
        </w:rPr>
        <w:t xml:space="preserve"> inclusions</w:t>
      </w:r>
      <w:r>
        <w:rPr>
          <w:rFonts w:ascii="Times New Roman" w:hAnsi="Times New Roman"/>
          <w:sz w:val="24"/>
          <w:szCs w:val="24"/>
        </w:rPr>
        <w:t xml:space="preserve"> of quartz in biotite</w:t>
      </w:r>
      <w:r w:rsidRPr="007A042B">
        <w:rPr>
          <w:rFonts w:ascii="Times New Roman" w:hAnsi="Times New Roman"/>
          <w:sz w:val="24"/>
          <w:szCs w:val="24"/>
        </w:rPr>
        <w:t>. The felsic minerals are anhedral in shape with microcline showing cros</w:t>
      </w:r>
      <w:r>
        <w:rPr>
          <w:rFonts w:ascii="Times New Roman" w:hAnsi="Times New Roman"/>
          <w:sz w:val="24"/>
          <w:szCs w:val="24"/>
        </w:rPr>
        <w:t>s – hatched twinning</w:t>
      </w:r>
      <w:r w:rsidRPr="007A042B">
        <w:rPr>
          <w:rFonts w:ascii="Times New Roman" w:hAnsi="Times New Roman"/>
          <w:sz w:val="24"/>
          <w:szCs w:val="24"/>
        </w:rPr>
        <w:t xml:space="preserve">. Brownish- green grains of biotite with strong pleochroism were also observed. Most of them has been chloritised forming green ragged flakes which shows the </w:t>
      </w:r>
      <w:r w:rsidRPr="007A042B">
        <w:rPr>
          <w:rFonts w:ascii="Times New Roman" w:hAnsi="Times New Roman"/>
          <w:sz w:val="24"/>
          <w:szCs w:val="24"/>
        </w:rPr>
        <w:lastRenderedPageBreak/>
        <w:t>effect of strain on the rock during metamorphism which has been found to be in-homogeneous.</w:t>
      </w:r>
    </w:p>
    <w:p w:rsidR="003247B7" w:rsidRPr="007A042B" w:rsidRDefault="003247B7" w:rsidP="003247B7">
      <w:pPr>
        <w:tabs>
          <w:tab w:val="left" w:pos="2755"/>
        </w:tabs>
        <w:spacing w:line="240" w:lineRule="auto"/>
        <w:rPr>
          <w:rFonts w:ascii="Times New Roman" w:hAnsi="Times New Roman"/>
          <w:i/>
          <w:sz w:val="24"/>
          <w:szCs w:val="24"/>
        </w:rPr>
      </w:pPr>
      <w:r w:rsidRPr="007A042B">
        <w:rPr>
          <w:rFonts w:ascii="Times New Roman" w:hAnsi="Times New Roman"/>
          <w:noProof/>
          <w:sz w:val="24"/>
          <w:szCs w:val="24"/>
        </w:rPr>
        <w:drawing>
          <wp:inline distT="0" distB="0" distL="0" distR="0">
            <wp:extent cx="1817987" cy="1946530"/>
            <wp:effectExtent l="19050" t="0" r="0" b="0"/>
            <wp:docPr id="90" name="Picture 31" descr="C:\Users\USER\Pictures\VICTOR\V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VICTOR\V5.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2531" cy="1951395"/>
                    </a:xfrm>
                    <a:prstGeom prst="rect">
                      <a:avLst/>
                    </a:prstGeom>
                    <a:noFill/>
                    <a:ln>
                      <a:noFill/>
                    </a:ln>
                  </pic:spPr>
                </pic:pic>
              </a:graphicData>
            </a:graphic>
          </wp:inline>
        </w:drawing>
      </w:r>
      <w:r w:rsidRPr="007A042B">
        <w:rPr>
          <w:rFonts w:ascii="Times New Roman" w:hAnsi="Times New Roman"/>
          <w:noProof/>
          <w:sz w:val="24"/>
          <w:szCs w:val="24"/>
        </w:rPr>
        <w:drawing>
          <wp:inline distT="0" distB="0" distL="0" distR="0">
            <wp:extent cx="1889263" cy="1958009"/>
            <wp:effectExtent l="19050" t="0" r="0" b="0"/>
            <wp:docPr id="82" name="Picture 29" descr="C:\Users\USER\Pictures\VICTOR\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VICTOR\V3.jp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3588" cy="1962491"/>
                    </a:xfrm>
                    <a:prstGeom prst="rect">
                      <a:avLst/>
                    </a:prstGeom>
                    <a:noFill/>
                    <a:ln>
                      <a:noFill/>
                    </a:ln>
                  </pic:spPr>
                </pic:pic>
              </a:graphicData>
            </a:graphic>
          </wp:inline>
        </w:drawing>
      </w:r>
    </w:p>
    <w:p w:rsidR="003247B7" w:rsidRPr="00370B1E" w:rsidRDefault="003247B7" w:rsidP="003247B7">
      <w:pPr>
        <w:tabs>
          <w:tab w:val="left" w:pos="2755"/>
        </w:tabs>
        <w:spacing w:line="240" w:lineRule="auto"/>
        <w:jc w:val="both"/>
        <w:rPr>
          <w:rFonts w:ascii="Times New Roman" w:hAnsi="Times New Roman"/>
          <w:i/>
          <w:sz w:val="24"/>
          <w:szCs w:val="24"/>
        </w:rPr>
      </w:pPr>
      <w:r w:rsidRPr="00370B1E">
        <w:rPr>
          <w:rFonts w:ascii="Times New Roman" w:hAnsi="Times New Roman"/>
          <w:i/>
          <w:sz w:val="24"/>
          <w:szCs w:val="24"/>
        </w:rPr>
        <w:t>PPL                                                                          XPL</w:t>
      </w:r>
    </w:p>
    <w:p w:rsidR="003247B7" w:rsidRPr="00370B1E" w:rsidRDefault="003247B7" w:rsidP="003247B7">
      <w:pPr>
        <w:tabs>
          <w:tab w:val="left" w:pos="2755"/>
        </w:tabs>
        <w:spacing w:line="240" w:lineRule="auto"/>
        <w:jc w:val="both"/>
        <w:rPr>
          <w:rFonts w:ascii="Times New Roman" w:hAnsi="Times New Roman"/>
          <w:i/>
          <w:sz w:val="24"/>
          <w:szCs w:val="24"/>
        </w:rPr>
      </w:pPr>
      <w:r w:rsidRPr="00370B1E">
        <w:rPr>
          <w:rFonts w:ascii="Times New Roman" w:hAnsi="Times New Roman"/>
          <w:i/>
          <w:sz w:val="24"/>
          <w:szCs w:val="24"/>
        </w:rPr>
        <w:t>Plate X: Gneiss composed of quartz(Q) biotite, (Bio), microcline(Mic) and plagioclase (Plag),with poikiloblastic inclusion of quartz in biotite</w:t>
      </w:r>
    </w:p>
    <w:p w:rsidR="003247B7" w:rsidRPr="007A042B" w:rsidRDefault="003247B7" w:rsidP="003247B7">
      <w:pPr>
        <w:tabs>
          <w:tab w:val="left" w:pos="2755"/>
        </w:tabs>
        <w:spacing w:line="240" w:lineRule="auto"/>
        <w:jc w:val="both"/>
        <w:rPr>
          <w:rFonts w:ascii="Times New Roman" w:hAnsi="Times New Roman"/>
          <w:i/>
          <w:sz w:val="24"/>
          <w:szCs w:val="24"/>
        </w:rPr>
      </w:pPr>
    </w:p>
    <w:p w:rsidR="003247B7" w:rsidRPr="007A042B" w:rsidRDefault="003247B7" w:rsidP="003247B7">
      <w:pPr>
        <w:tabs>
          <w:tab w:val="left" w:pos="2755"/>
        </w:tabs>
        <w:spacing w:line="240" w:lineRule="auto"/>
        <w:jc w:val="both"/>
        <w:rPr>
          <w:rFonts w:ascii="Times New Roman" w:hAnsi="Times New Roman"/>
          <w:b/>
          <w:sz w:val="24"/>
          <w:szCs w:val="24"/>
        </w:rPr>
      </w:pPr>
      <w:r w:rsidRPr="007A042B">
        <w:rPr>
          <w:rFonts w:ascii="Times New Roman" w:hAnsi="Times New Roman"/>
          <w:b/>
          <w:sz w:val="24"/>
          <w:szCs w:val="24"/>
        </w:rPr>
        <w:t>4.</w:t>
      </w:r>
      <w:r>
        <w:rPr>
          <w:rFonts w:ascii="Times New Roman" w:hAnsi="Times New Roman"/>
          <w:b/>
          <w:sz w:val="24"/>
          <w:szCs w:val="24"/>
        </w:rPr>
        <w:t>3</w:t>
      </w:r>
      <w:r w:rsidRPr="007A042B">
        <w:rPr>
          <w:rFonts w:ascii="Times New Roman" w:hAnsi="Times New Roman"/>
          <w:b/>
          <w:sz w:val="24"/>
          <w:szCs w:val="24"/>
        </w:rPr>
        <w:t>.</w:t>
      </w:r>
      <w:r>
        <w:rPr>
          <w:rFonts w:ascii="Times New Roman" w:hAnsi="Times New Roman"/>
          <w:b/>
          <w:sz w:val="24"/>
          <w:szCs w:val="24"/>
        </w:rPr>
        <w:t>2</w:t>
      </w:r>
      <w:r w:rsidRPr="007A042B">
        <w:rPr>
          <w:rFonts w:ascii="Times New Roman" w:hAnsi="Times New Roman"/>
          <w:b/>
          <w:sz w:val="24"/>
          <w:szCs w:val="24"/>
        </w:rPr>
        <w:t>Biotite schist</w:t>
      </w:r>
    </w:p>
    <w:p w:rsidR="003247B7" w:rsidRPr="007A042B" w:rsidRDefault="003247B7" w:rsidP="003247B7">
      <w:pPr>
        <w:tabs>
          <w:tab w:val="left" w:pos="2755"/>
        </w:tabs>
        <w:spacing w:line="480" w:lineRule="auto"/>
        <w:jc w:val="both"/>
        <w:rPr>
          <w:rFonts w:ascii="Times New Roman" w:hAnsi="Times New Roman"/>
          <w:sz w:val="24"/>
          <w:szCs w:val="24"/>
        </w:rPr>
      </w:pPr>
      <w:r w:rsidRPr="007A042B">
        <w:rPr>
          <w:rFonts w:ascii="Times New Roman" w:hAnsi="Times New Roman"/>
          <w:sz w:val="24"/>
          <w:szCs w:val="24"/>
        </w:rPr>
        <w:t xml:space="preserve">In thin – section, quartz is about 45%, biotite 35%, plagioclase 28% and muscovite is less than 3% (Plate </w:t>
      </w:r>
      <w:r>
        <w:rPr>
          <w:rFonts w:ascii="Times New Roman" w:hAnsi="Times New Roman"/>
          <w:sz w:val="24"/>
          <w:szCs w:val="24"/>
        </w:rPr>
        <w:t>X</w:t>
      </w:r>
      <w:r w:rsidRPr="007A042B">
        <w:rPr>
          <w:rFonts w:ascii="Times New Roman" w:hAnsi="Times New Roman"/>
          <w:sz w:val="24"/>
          <w:szCs w:val="24"/>
        </w:rPr>
        <w:t>I) and has pink/blue interference colour at the ce</w:t>
      </w:r>
      <w:r>
        <w:rPr>
          <w:rFonts w:ascii="Times New Roman" w:hAnsi="Times New Roman"/>
          <w:sz w:val="24"/>
          <w:szCs w:val="24"/>
        </w:rPr>
        <w:t>nter</w:t>
      </w:r>
      <w:r w:rsidRPr="007A042B">
        <w:rPr>
          <w:rFonts w:ascii="Times New Roman" w:hAnsi="Times New Roman"/>
          <w:sz w:val="24"/>
          <w:szCs w:val="24"/>
        </w:rPr>
        <w:t>. Biotite crystals were observed to cut perpendicular and parallel to the C –axis. Plagioclase feldspars are altered to perthite due to weathering after metamorphism.</w:t>
      </w:r>
    </w:p>
    <w:p w:rsidR="003247B7" w:rsidRPr="007A042B" w:rsidRDefault="003247B7" w:rsidP="003247B7">
      <w:pPr>
        <w:tabs>
          <w:tab w:val="left" w:pos="2755"/>
        </w:tabs>
        <w:spacing w:line="240" w:lineRule="auto"/>
        <w:jc w:val="both"/>
        <w:rPr>
          <w:rFonts w:ascii="Times New Roman" w:hAnsi="Times New Roman"/>
          <w:sz w:val="24"/>
          <w:szCs w:val="24"/>
        </w:rPr>
      </w:pPr>
      <w:r w:rsidRPr="007A042B">
        <w:rPr>
          <w:rFonts w:ascii="Times New Roman" w:hAnsi="Times New Roman"/>
          <w:b/>
          <w:noProof/>
          <w:sz w:val="24"/>
          <w:szCs w:val="24"/>
        </w:rPr>
        <w:drawing>
          <wp:inline distT="0" distB="0" distL="0" distR="0">
            <wp:extent cx="2015696" cy="1672281"/>
            <wp:effectExtent l="19050" t="0" r="3604" b="0"/>
            <wp:docPr id="91" name="Picture 28" descr="C:\Users\USER\Pictures\VICTOR\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VICTOR\V2.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6577" cy="1673012"/>
                    </a:xfrm>
                    <a:prstGeom prst="rect">
                      <a:avLst/>
                    </a:prstGeom>
                    <a:noFill/>
                    <a:ln>
                      <a:noFill/>
                    </a:ln>
                  </pic:spPr>
                </pic:pic>
              </a:graphicData>
            </a:graphic>
          </wp:inline>
        </w:drawing>
      </w:r>
      <w:r w:rsidRPr="007A042B">
        <w:rPr>
          <w:rFonts w:ascii="Times New Roman" w:hAnsi="Times New Roman"/>
          <w:noProof/>
          <w:sz w:val="24"/>
          <w:szCs w:val="24"/>
        </w:rPr>
        <w:drawing>
          <wp:inline distT="0" distB="0" distL="0" distR="0">
            <wp:extent cx="1686182" cy="1721708"/>
            <wp:effectExtent l="19050" t="0" r="9268" b="0"/>
            <wp:docPr id="86" name="Picture 19" descr="C:\Users\USER\Pictures\VICTOR\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VICTOR\va.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89149" cy="1724738"/>
                    </a:xfrm>
                    <a:prstGeom prst="rect">
                      <a:avLst/>
                    </a:prstGeom>
                    <a:noFill/>
                    <a:ln>
                      <a:noFill/>
                    </a:ln>
                  </pic:spPr>
                </pic:pic>
              </a:graphicData>
            </a:graphic>
          </wp:inline>
        </w:drawing>
      </w:r>
    </w:p>
    <w:p w:rsidR="003247B7" w:rsidRPr="00C7442F" w:rsidRDefault="003247B7" w:rsidP="003247B7">
      <w:pPr>
        <w:tabs>
          <w:tab w:val="left" w:pos="2755"/>
        </w:tabs>
        <w:spacing w:line="240" w:lineRule="auto"/>
        <w:rPr>
          <w:rFonts w:ascii="Times New Roman" w:hAnsi="Times New Roman"/>
          <w:i/>
          <w:sz w:val="24"/>
          <w:szCs w:val="24"/>
        </w:rPr>
      </w:pPr>
      <w:r w:rsidRPr="00C7442F">
        <w:rPr>
          <w:rFonts w:ascii="Times New Roman" w:hAnsi="Times New Roman"/>
          <w:i/>
          <w:sz w:val="24"/>
          <w:szCs w:val="24"/>
        </w:rPr>
        <w:t xml:space="preserve">                 PPL                                                                    XPL</w:t>
      </w:r>
    </w:p>
    <w:p w:rsidR="003247B7" w:rsidRPr="00370B1E" w:rsidRDefault="003247B7" w:rsidP="003247B7">
      <w:pPr>
        <w:tabs>
          <w:tab w:val="left" w:pos="2755"/>
        </w:tabs>
        <w:spacing w:line="240" w:lineRule="auto"/>
        <w:rPr>
          <w:rFonts w:ascii="Times New Roman" w:hAnsi="Times New Roman"/>
          <w:i/>
          <w:sz w:val="24"/>
          <w:szCs w:val="24"/>
        </w:rPr>
      </w:pPr>
      <w:r w:rsidRPr="00370B1E">
        <w:rPr>
          <w:rFonts w:ascii="Times New Roman" w:hAnsi="Times New Roman"/>
          <w:i/>
          <w:sz w:val="24"/>
          <w:szCs w:val="24"/>
        </w:rPr>
        <w:t>Plate XI: Schist composed of quartz (Q),</w:t>
      </w:r>
      <w:r>
        <w:rPr>
          <w:rFonts w:ascii="Times New Roman" w:hAnsi="Times New Roman"/>
          <w:i/>
          <w:sz w:val="24"/>
          <w:szCs w:val="24"/>
        </w:rPr>
        <w:t xml:space="preserve"> biotite (Bio)</w:t>
      </w:r>
      <w:r w:rsidRPr="00370B1E">
        <w:rPr>
          <w:rFonts w:ascii="Times New Roman" w:hAnsi="Times New Roman"/>
          <w:i/>
          <w:sz w:val="24"/>
          <w:szCs w:val="24"/>
        </w:rPr>
        <w:t xml:space="preserve"> orthoclase (Orth) andplagioclase (Plag).muscovite in schist showing  Pink/bluish interference colours, at thecenter</w:t>
      </w:r>
    </w:p>
    <w:p w:rsidR="003247B7" w:rsidRPr="007A042B" w:rsidRDefault="003247B7" w:rsidP="003247B7">
      <w:pPr>
        <w:tabs>
          <w:tab w:val="left" w:pos="2755"/>
        </w:tabs>
        <w:spacing w:line="240" w:lineRule="auto"/>
        <w:jc w:val="both"/>
        <w:rPr>
          <w:rFonts w:ascii="Times New Roman" w:hAnsi="Times New Roman"/>
          <w:b/>
          <w:sz w:val="24"/>
          <w:szCs w:val="24"/>
        </w:rPr>
      </w:pPr>
      <w:r w:rsidRPr="007A042B">
        <w:rPr>
          <w:rFonts w:ascii="Times New Roman" w:hAnsi="Times New Roman"/>
          <w:b/>
          <w:sz w:val="24"/>
          <w:szCs w:val="24"/>
        </w:rPr>
        <w:t>4.</w:t>
      </w:r>
      <w:r>
        <w:rPr>
          <w:rFonts w:ascii="Times New Roman" w:hAnsi="Times New Roman"/>
          <w:b/>
          <w:sz w:val="24"/>
          <w:szCs w:val="24"/>
        </w:rPr>
        <w:t xml:space="preserve">3.3 </w:t>
      </w:r>
      <w:r w:rsidRPr="007A042B">
        <w:rPr>
          <w:rFonts w:ascii="Times New Roman" w:hAnsi="Times New Roman"/>
          <w:b/>
          <w:sz w:val="24"/>
          <w:szCs w:val="24"/>
        </w:rPr>
        <w:t>Younger Granite</w:t>
      </w:r>
    </w:p>
    <w:p w:rsidR="003247B7" w:rsidRDefault="003247B7" w:rsidP="003247B7">
      <w:pPr>
        <w:tabs>
          <w:tab w:val="left" w:pos="2755"/>
        </w:tabs>
        <w:spacing w:line="480" w:lineRule="auto"/>
        <w:jc w:val="both"/>
        <w:rPr>
          <w:rFonts w:ascii="Times New Roman" w:hAnsi="Times New Roman"/>
          <w:sz w:val="24"/>
          <w:szCs w:val="24"/>
        </w:rPr>
      </w:pPr>
      <w:r w:rsidRPr="007A042B">
        <w:rPr>
          <w:rFonts w:ascii="Times New Roman" w:hAnsi="Times New Roman"/>
          <w:bCs/>
          <w:sz w:val="24"/>
          <w:szCs w:val="24"/>
        </w:rPr>
        <w:lastRenderedPageBreak/>
        <w:t xml:space="preserve">In thin – section, quartz seems to dominant mineral with about 50%, biotite 25%, plagioclase 10%, orthoclase 10% </w:t>
      </w:r>
      <w:r>
        <w:rPr>
          <w:rFonts w:ascii="Times New Roman" w:hAnsi="Times New Roman"/>
          <w:bCs/>
          <w:sz w:val="24"/>
          <w:szCs w:val="24"/>
        </w:rPr>
        <w:t>and opaque minerals 5% (Plate XII</w:t>
      </w:r>
      <w:r w:rsidRPr="007A042B">
        <w:rPr>
          <w:rFonts w:ascii="Times New Roman" w:hAnsi="Times New Roman"/>
          <w:bCs/>
          <w:sz w:val="24"/>
          <w:szCs w:val="24"/>
        </w:rPr>
        <w:t xml:space="preserve">). </w:t>
      </w:r>
      <w:r w:rsidRPr="007A042B">
        <w:rPr>
          <w:rFonts w:ascii="Times New Roman" w:hAnsi="Times New Roman"/>
          <w:sz w:val="24"/>
          <w:szCs w:val="24"/>
        </w:rPr>
        <w:t xml:space="preserve">Brownish- green grains of biotite with strong pleochroism were also observed. Most of them has been chloritised forming green ragged flakes which shows the effect of strain on the rock during metamorphism which has been found to be in-homogeneous. </w:t>
      </w:r>
    </w:p>
    <w:p w:rsidR="003247B7" w:rsidRPr="007A042B" w:rsidRDefault="003247B7" w:rsidP="003247B7">
      <w:pPr>
        <w:tabs>
          <w:tab w:val="left" w:pos="2755"/>
        </w:tabs>
        <w:spacing w:line="240" w:lineRule="auto"/>
        <w:jc w:val="both"/>
        <w:rPr>
          <w:rFonts w:ascii="Times New Roman" w:hAnsi="Times New Roman"/>
          <w:sz w:val="24"/>
          <w:szCs w:val="24"/>
        </w:rPr>
      </w:pPr>
      <w:r w:rsidRPr="007A042B">
        <w:rPr>
          <w:rFonts w:ascii="Times New Roman" w:hAnsi="Times New Roman"/>
          <w:noProof/>
          <w:sz w:val="24"/>
          <w:szCs w:val="24"/>
        </w:rPr>
        <w:drawing>
          <wp:inline distT="0" distB="0" distL="0" distR="0">
            <wp:extent cx="1909141" cy="1918252"/>
            <wp:effectExtent l="19050" t="0" r="0" b="0"/>
            <wp:docPr id="92" name="Picture 34" descr="C:\Users\USER\Pictures\VICTOR\V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VICTOR\V 8.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6509" cy="1915607"/>
                    </a:xfrm>
                    <a:prstGeom prst="rect">
                      <a:avLst/>
                    </a:prstGeom>
                    <a:noFill/>
                    <a:ln>
                      <a:noFill/>
                    </a:ln>
                  </pic:spPr>
                </pic:pic>
              </a:graphicData>
            </a:graphic>
          </wp:inline>
        </w:drawing>
      </w:r>
      <w:r w:rsidRPr="007A042B">
        <w:rPr>
          <w:rFonts w:ascii="Times New Roman" w:hAnsi="Times New Roman"/>
          <w:noProof/>
          <w:sz w:val="24"/>
          <w:szCs w:val="24"/>
        </w:rPr>
        <w:drawing>
          <wp:inline distT="0" distB="0" distL="0" distR="0">
            <wp:extent cx="1869385" cy="1868556"/>
            <wp:effectExtent l="19050" t="0" r="0" b="0"/>
            <wp:docPr id="88" name="Picture 33" descr="C:\Users\USER\Pictures\VICTOR\V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VICTOR\V 7.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70013" cy="1869183"/>
                    </a:xfrm>
                    <a:prstGeom prst="rect">
                      <a:avLst/>
                    </a:prstGeom>
                    <a:noFill/>
                    <a:ln>
                      <a:noFill/>
                    </a:ln>
                  </pic:spPr>
                </pic:pic>
              </a:graphicData>
            </a:graphic>
          </wp:inline>
        </w:drawing>
      </w:r>
    </w:p>
    <w:p w:rsidR="003247B7" w:rsidRPr="00045FBC" w:rsidRDefault="003247B7" w:rsidP="003247B7">
      <w:pPr>
        <w:tabs>
          <w:tab w:val="left" w:pos="2755"/>
        </w:tabs>
        <w:spacing w:line="240" w:lineRule="auto"/>
        <w:jc w:val="both"/>
        <w:rPr>
          <w:rFonts w:ascii="Times New Roman" w:hAnsi="Times New Roman"/>
          <w:i/>
          <w:sz w:val="24"/>
          <w:szCs w:val="24"/>
        </w:rPr>
      </w:pPr>
      <w:r w:rsidRPr="00045FBC">
        <w:rPr>
          <w:rFonts w:ascii="Times New Roman" w:hAnsi="Times New Roman"/>
          <w:i/>
          <w:sz w:val="24"/>
          <w:szCs w:val="24"/>
        </w:rPr>
        <w:t>PPLXPL</w:t>
      </w:r>
    </w:p>
    <w:p w:rsidR="003247B7" w:rsidRPr="00045FBC" w:rsidRDefault="003247B7" w:rsidP="003247B7">
      <w:pPr>
        <w:tabs>
          <w:tab w:val="left" w:pos="2755"/>
        </w:tabs>
        <w:spacing w:line="240" w:lineRule="auto"/>
        <w:jc w:val="both"/>
        <w:rPr>
          <w:rFonts w:ascii="Times New Roman" w:hAnsi="Times New Roman"/>
          <w:i/>
          <w:sz w:val="24"/>
          <w:szCs w:val="24"/>
        </w:rPr>
      </w:pPr>
      <w:r w:rsidRPr="00045FBC">
        <w:rPr>
          <w:rFonts w:ascii="Times New Roman" w:hAnsi="Times New Roman"/>
          <w:i/>
          <w:sz w:val="24"/>
          <w:szCs w:val="24"/>
        </w:rPr>
        <w:t>Plate XII: Younger Granite composed</w:t>
      </w:r>
      <w:r>
        <w:rPr>
          <w:rFonts w:ascii="Times New Roman" w:hAnsi="Times New Roman"/>
          <w:i/>
          <w:sz w:val="24"/>
          <w:szCs w:val="24"/>
        </w:rPr>
        <w:t xml:space="preserve"> of</w:t>
      </w:r>
      <w:r w:rsidRPr="00045FBC">
        <w:rPr>
          <w:rFonts w:ascii="Times New Roman" w:hAnsi="Times New Roman"/>
          <w:i/>
          <w:sz w:val="24"/>
          <w:szCs w:val="24"/>
        </w:rPr>
        <w:t xml:space="preserve"> quartz (Q), orthoclase (Orth), plagioclase</w:t>
      </w:r>
      <w:r>
        <w:rPr>
          <w:rFonts w:ascii="Times New Roman" w:hAnsi="Times New Roman"/>
          <w:i/>
          <w:sz w:val="24"/>
          <w:szCs w:val="24"/>
        </w:rPr>
        <w:t xml:space="preserve"> (Plag)</w:t>
      </w:r>
      <w:r w:rsidRPr="00045FBC">
        <w:rPr>
          <w:rFonts w:ascii="Times New Roman" w:hAnsi="Times New Roman"/>
          <w:i/>
          <w:sz w:val="24"/>
          <w:szCs w:val="24"/>
        </w:rPr>
        <w:t xml:space="preserve">biottite (Bio)and opaque minerals (Op). Brownish – green grains of biotite with strong pleochroism in Younger Granite                                                                               </w:t>
      </w:r>
    </w:p>
    <w:p w:rsidR="003247B7" w:rsidRDefault="003247B7" w:rsidP="003247B7">
      <w:pPr>
        <w:spacing w:after="0" w:line="480" w:lineRule="auto"/>
        <w:jc w:val="both"/>
        <w:rPr>
          <w:rFonts w:ascii="Times New Roman" w:hAnsi="Times New Roman"/>
          <w:b/>
          <w:bCs/>
          <w:sz w:val="24"/>
          <w:szCs w:val="24"/>
        </w:rPr>
      </w:pP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bCs/>
          <w:sz w:val="24"/>
          <w:szCs w:val="24"/>
        </w:rPr>
        <w:t>4</w:t>
      </w:r>
      <w:r w:rsidRPr="007A042B">
        <w:rPr>
          <w:rFonts w:ascii="Times New Roman" w:hAnsi="Times New Roman"/>
          <w:b/>
          <w:bCs/>
          <w:sz w:val="24"/>
          <w:szCs w:val="24"/>
        </w:rPr>
        <w:t>.4Hydrogeological maps</w:t>
      </w:r>
    </w:p>
    <w:p w:rsidR="003247B7" w:rsidRDefault="003247B7" w:rsidP="003247B7">
      <w:pPr>
        <w:spacing w:after="0" w:line="480" w:lineRule="auto"/>
        <w:jc w:val="both"/>
        <w:rPr>
          <w:rFonts w:ascii="Times New Roman" w:hAnsi="Times New Roman"/>
          <w:bCs/>
          <w:sz w:val="24"/>
          <w:szCs w:val="24"/>
        </w:rPr>
      </w:pPr>
      <w:r>
        <w:rPr>
          <w:rFonts w:ascii="Times New Roman" w:hAnsi="Times New Roman"/>
          <w:bCs/>
          <w:sz w:val="24"/>
          <w:szCs w:val="24"/>
        </w:rPr>
        <w:t>Various hydrogeological maps prepared from the evaluation of acquired data from the aquifers in the study area are presented in figures 11 to 17.</w:t>
      </w:r>
    </w:p>
    <w:p w:rsidR="003247B7" w:rsidRDefault="003247B7" w:rsidP="003247B7">
      <w:pPr>
        <w:spacing w:after="0" w:line="480" w:lineRule="auto"/>
        <w:jc w:val="both"/>
        <w:rPr>
          <w:rFonts w:ascii="Times New Roman" w:hAnsi="Times New Roman"/>
          <w:bCs/>
          <w:sz w:val="24"/>
          <w:szCs w:val="24"/>
        </w:rPr>
      </w:pPr>
    </w:p>
    <w:p w:rsidR="003247B7" w:rsidRPr="00FD6DE6" w:rsidRDefault="003247B7" w:rsidP="003247B7">
      <w:pPr>
        <w:spacing w:after="0" w:line="480" w:lineRule="auto"/>
        <w:jc w:val="both"/>
        <w:rPr>
          <w:rFonts w:ascii="Times New Roman" w:hAnsi="Times New Roman"/>
          <w:b/>
          <w:bCs/>
          <w:sz w:val="24"/>
          <w:szCs w:val="24"/>
        </w:rPr>
      </w:pPr>
      <w:r w:rsidRPr="00FD6DE6">
        <w:rPr>
          <w:rFonts w:ascii="Times New Roman" w:hAnsi="Times New Roman"/>
          <w:b/>
          <w:bCs/>
          <w:sz w:val="24"/>
          <w:szCs w:val="24"/>
        </w:rPr>
        <w:t>4.4.1 Water level maps</w:t>
      </w:r>
    </w:p>
    <w:p w:rsidR="003247B7" w:rsidRPr="007A042B" w:rsidRDefault="003247B7" w:rsidP="003247B7">
      <w:pPr>
        <w:spacing w:after="0" w:line="480" w:lineRule="auto"/>
        <w:rPr>
          <w:rFonts w:ascii="Times New Roman" w:hAnsi="Times New Roman"/>
          <w:b/>
          <w:bCs/>
          <w:sz w:val="24"/>
          <w:szCs w:val="24"/>
        </w:rPr>
      </w:pPr>
      <w:r>
        <w:rPr>
          <w:rFonts w:ascii="Times New Roman" w:hAnsi="Times New Roman"/>
          <w:sz w:val="24"/>
          <w:szCs w:val="24"/>
        </w:rPr>
        <w:t>These maps</w:t>
      </w:r>
      <w:r w:rsidRPr="006268BE">
        <w:rPr>
          <w:rFonts w:ascii="Times New Roman" w:hAnsi="Times New Roman"/>
          <w:sz w:val="24"/>
          <w:szCs w:val="24"/>
        </w:rPr>
        <w:t xml:space="preserve"> show</w:t>
      </w:r>
      <w:r>
        <w:rPr>
          <w:rFonts w:ascii="Times New Roman" w:hAnsi="Times New Roman"/>
          <w:sz w:val="24"/>
          <w:szCs w:val="24"/>
        </w:rPr>
        <w:t>s</w:t>
      </w:r>
      <w:r w:rsidRPr="006268BE">
        <w:rPr>
          <w:rFonts w:ascii="Times New Roman" w:hAnsi="Times New Roman"/>
          <w:sz w:val="24"/>
          <w:szCs w:val="24"/>
        </w:rPr>
        <w:t xml:space="preserve"> configuration of the water table, in </w:t>
      </w:r>
      <w:r>
        <w:rPr>
          <w:rFonts w:ascii="Times New Roman" w:hAnsi="Times New Roman"/>
          <w:sz w:val="24"/>
          <w:szCs w:val="24"/>
        </w:rPr>
        <w:t>meters</w:t>
      </w:r>
      <w:r w:rsidRPr="006268BE">
        <w:rPr>
          <w:rFonts w:ascii="Times New Roman" w:hAnsi="Times New Roman"/>
          <w:sz w:val="24"/>
          <w:szCs w:val="24"/>
        </w:rPr>
        <w:t xml:space="preserve"> above sea level, as well as directions of the groundwater flow at the end of rainy season</w:t>
      </w:r>
      <w:r>
        <w:rPr>
          <w:rFonts w:ascii="Times New Roman" w:hAnsi="Times New Roman"/>
          <w:sz w:val="24"/>
          <w:szCs w:val="24"/>
        </w:rPr>
        <w:t xml:space="preserve"> and at the peak of dry season(Figures 11 and 12)</w:t>
      </w:r>
      <w:r w:rsidRPr="006268BE">
        <w:rPr>
          <w:rFonts w:ascii="Times New Roman" w:hAnsi="Times New Roman"/>
          <w:sz w:val="24"/>
          <w:szCs w:val="24"/>
        </w:rPr>
        <w:t>.</w:t>
      </w:r>
    </w:p>
    <w:p w:rsidR="003247B7" w:rsidRDefault="003247B7" w:rsidP="003247B7">
      <w:pPr>
        <w:spacing w:after="0" w:line="480" w:lineRule="auto"/>
        <w:rPr>
          <w:rFonts w:ascii="Times New Roman" w:hAnsi="Times New Roman"/>
          <w:b/>
          <w:bCs/>
          <w:sz w:val="24"/>
          <w:szCs w:val="24"/>
        </w:rPr>
      </w:pPr>
    </w:p>
    <w:p w:rsidR="003247B7" w:rsidRDefault="003247B7" w:rsidP="003247B7">
      <w:pPr>
        <w:spacing w:after="0" w:line="480" w:lineRule="auto"/>
        <w:rPr>
          <w:rFonts w:ascii="Times New Roman" w:hAnsi="Times New Roman"/>
          <w:b/>
          <w:bCs/>
          <w:sz w:val="24"/>
          <w:szCs w:val="24"/>
        </w:rPr>
      </w:pPr>
      <w:r w:rsidRPr="007A042B">
        <w:rPr>
          <w:rFonts w:ascii="Times New Roman" w:hAnsi="Times New Roman"/>
          <w:b/>
          <w:bCs/>
          <w:sz w:val="24"/>
          <w:szCs w:val="24"/>
        </w:rPr>
        <w:t>4.</w:t>
      </w:r>
      <w:r>
        <w:rPr>
          <w:rFonts w:ascii="Times New Roman" w:hAnsi="Times New Roman"/>
          <w:b/>
          <w:bCs/>
          <w:sz w:val="24"/>
          <w:szCs w:val="24"/>
        </w:rPr>
        <w:t>4.2 Thickness maps of soft overburden and fractured crystalline rocks</w:t>
      </w:r>
    </w:p>
    <w:p w:rsidR="003247B7" w:rsidRDefault="003247B7" w:rsidP="003247B7">
      <w:pPr>
        <w:spacing w:after="0" w:line="480" w:lineRule="auto"/>
        <w:jc w:val="both"/>
        <w:rPr>
          <w:rFonts w:ascii="Times New Roman" w:hAnsi="Times New Roman"/>
          <w:bCs/>
          <w:sz w:val="24"/>
          <w:szCs w:val="24"/>
        </w:rPr>
      </w:pPr>
      <w:r>
        <w:rPr>
          <w:rFonts w:ascii="Times New Roman" w:hAnsi="Times New Roman"/>
          <w:bCs/>
          <w:sz w:val="24"/>
          <w:szCs w:val="24"/>
        </w:rPr>
        <w:lastRenderedPageBreak/>
        <w:t>These maps shows the various thicknesses of the soft overburden and fractured crystalline rocks as well as the top of fractured crystalline rocks (Figures 13, 14 and 15).</w:t>
      </w:r>
    </w:p>
    <w:p w:rsidR="003247B7" w:rsidRPr="00E56065" w:rsidRDefault="003247B7" w:rsidP="003247B7">
      <w:pPr>
        <w:spacing w:after="0" w:line="480" w:lineRule="auto"/>
        <w:rPr>
          <w:rFonts w:ascii="Times New Roman" w:hAnsi="Times New Roman"/>
          <w:bCs/>
          <w:sz w:val="24"/>
          <w:szCs w:val="24"/>
        </w:rPr>
      </w:pPr>
    </w:p>
    <w:p w:rsidR="003247B7" w:rsidRDefault="003247B7" w:rsidP="003247B7">
      <w:pPr>
        <w:spacing w:after="0" w:line="480" w:lineRule="auto"/>
        <w:rPr>
          <w:rFonts w:ascii="Times New Roman" w:hAnsi="Times New Roman"/>
          <w:b/>
          <w:bCs/>
          <w:sz w:val="24"/>
          <w:szCs w:val="24"/>
        </w:rPr>
      </w:pPr>
      <w:r w:rsidRPr="00422920">
        <w:rPr>
          <w:rFonts w:ascii="Times New Roman" w:hAnsi="Times New Roman"/>
          <w:b/>
          <w:bCs/>
          <w:sz w:val="24"/>
          <w:szCs w:val="24"/>
        </w:rPr>
        <w:t xml:space="preserve">4.4.3 </w:t>
      </w:r>
      <w:r>
        <w:rPr>
          <w:rFonts w:ascii="Times New Roman" w:hAnsi="Times New Roman"/>
          <w:b/>
          <w:bCs/>
          <w:sz w:val="24"/>
          <w:szCs w:val="24"/>
        </w:rPr>
        <w:t>Hydrogeological</w:t>
      </w:r>
      <w:r w:rsidRPr="00422920">
        <w:rPr>
          <w:rFonts w:ascii="Times New Roman" w:hAnsi="Times New Roman"/>
          <w:b/>
          <w:bCs/>
          <w:sz w:val="24"/>
          <w:szCs w:val="24"/>
        </w:rPr>
        <w:t xml:space="preserve"> cross – sections </w:t>
      </w:r>
    </w:p>
    <w:p w:rsidR="003247B7" w:rsidRDefault="003247B7" w:rsidP="003247B7">
      <w:pPr>
        <w:spacing w:after="0" w:line="480" w:lineRule="auto"/>
        <w:jc w:val="both"/>
        <w:rPr>
          <w:rFonts w:ascii="Times New Roman" w:hAnsi="Times New Roman"/>
          <w:bCs/>
          <w:sz w:val="24"/>
          <w:szCs w:val="24"/>
        </w:rPr>
      </w:pPr>
      <w:r>
        <w:rPr>
          <w:rFonts w:ascii="Times New Roman" w:hAnsi="Times New Roman"/>
          <w:bCs/>
          <w:sz w:val="24"/>
          <w:szCs w:val="24"/>
        </w:rPr>
        <w:t>The cross –sections AB is perpendicular to the watershed while CD is parallel to the watershed depicting the thicknesses of the soft overburden and fractured crystalline rocks as well as the rainy and dry season water tables (Figures 16 and 17).</w:t>
      </w:r>
    </w:p>
    <w:p w:rsidR="003247B7" w:rsidRDefault="003247B7" w:rsidP="003247B7">
      <w:pPr>
        <w:spacing w:after="0" w:line="480" w:lineRule="auto"/>
        <w:rPr>
          <w:rFonts w:ascii="Times New Roman" w:hAnsi="Times New Roman"/>
          <w:bCs/>
          <w:sz w:val="24"/>
          <w:szCs w:val="24"/>
        </w:rPr>
      </w:pPr>
    </w:p>
    <w:p w:rsidR="003247B7" w:rsidRPr="001816DC" w:rsidRDefault="003247B7" w:rsidP="003247B7">
      <w:pPr>
        <w:spacing w:after="0" w:line="480" w:lineRule="auto"/>
        <w:rPr>
          <w:rFonts w:ascii="Times New Roman" w:hAnsi="Times New Roman"/>
          <w:b/>
          <w:bCs/>
          <w:sz w:val="24"/>
          <w:szCs w:val="24"/>
        </w:rPr>
      </w:pPr>
      <w:r>
        <w:rPr>
          <w:rFonts w:ascii="Times New Roman" w:hAnsi="Times New Roman"/>
          <w:b/>
          <w:bCs/>
          <w:sz w:val="24"/>
          <w:szCs w:val="24"/>
        </w:rPr>
        <w:t>4.5A</w:t>
      </w:r>
      <w:r w:rsidRPr="001816DC">
        <w:rPr>
          <w:rFonts w:ascii="Times New Roman" w:hAnsi="Times New Roman"/>
          <w:b/>
          <w:bCs/>
          <w:sz w:val="24"/>
          <w:szCs w:val="24"/>
        </w:rPr>
        <w:t xml:space="preserve">quifer parameters </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transmissivity values calculated for the study area from both the Cooper- Jacob and Babushkin methods (Tables </w:t>
      </w:r>
      <w:r>
        <w:rPr>
          <w:rFonts w:ascii="Times New Roman" w:hAnsi="Times New Roman"/>
          <w:sz w:val="24"/>
          <w:szCs w:val="24"/>
        </w:rPr>
        <w:t>4</w:t>
      </w:r>
      <w:r w:rsidRPr="007A042B">
        <w:rPr>
          <w:rFonts w:ascii="Times New Roman" w:hAnsi="Times New Roman"/>
          <w:sz w:val="24"/>
          <w:szCs w:val="24"/>
        </w:rPr>
        <w:t>.</w:t>
      </w:r>
      <w:r>
        <w:rPr>
          <w:rFonts w:ascii="Times New Roman" w:hAnsi="Times New Roman"/>
          <w:sz w:val="24"/>
          <w:szCs w:val="24"/>
        </w:rPr>
        <w:t>1</w:t>
      </w:r>
      <w:r w:rsidRPr="007A042B">
        <w:rPr>
          <w:rFonts w:ascii="Times New Roman" w:hAnsi="Times New Roman"/>
          <w:sz w:val="24"/>
          <w:szCs w:val="24"/>
        </w:rPr>
        <w:t xml:space="preserve"> and </w:t>
      </w:r>
      <w:r>
        <w:rPr>
          <w:rFonts w:ascii="Times New Roman" w:hAnsi="Times New Roman"/>
          <w:sz w:val="24"/>
          <w:szCs w:val="24"/>
        </w:rPr>
        <w:t>4</w:t>
      </w:r>
      <w:r w:rsidRPr="007A042B">
        <w:rPr>
          <w:rFonts w:ascii="Times New Roman" w:hAnsi="Times New Roman"/>
          <w:sz w:val="24"/>
          <w:szCs w:val="24"/>
        </w:rPr>
        <w:t>.</w:t>
      </w:r>
      <w:r>
        <w:rPr>
          <w:rFonts w:ascii="Times New Roman" w:hAnsi="Times New Roman"/>
          <w:sz w:val="24"/>
          <w:szCs w:val="24"/>
        </w:rPr>
        <w:t>2</w:t>
      </w:r>
      <w:r w:rsidRPr="007A042B">
        <w:rPr>
          <w:rFonts w:ascii="Times New Roman" w:hAnsi="Times New Roman"/>
          <w:sz w:val="24"/>
          <w:szCs w:val="24"/>
        </w:rPr>
        <w:t>) show a very str</w:t>
      </w:r>
      <w:r>
        <w:rPr>
          <w:rFonts w:ascii="Times New Roman" w:hAnsi="Times New Roman"/>
          <w:sz w:val="24"/>
          <w:szCs w:val="24"/>
        </w:rPr>
        <w:t>ong correlation in their values i</w:t>
      </w:r>
      <w:r w:rsidRPr="007A042B">
        <w:rPr>
          <w:rFonts w:ascii="Times New Roman" w:hAnsi="Times New Roman"/>
          <w:sz w:val="24"/>
          <w:szCs w:val="24"/>
        </w:rPr>
        <w:t>ndicating some degree of efficacy of both methods in determining transmissivityvalues for low-period pumping test. The calculated transmissivity, T, values of the aquifers range from 0.615 at Kubau to 15.057 m</w:t>
      </w:r>
      <w:r w:rsidRPr="007A042B">
        <w:rPr>
          <w:rFonts w:ascii="Times New Roman" w:hAnsi="Times New Roman"/>
          <w:sz w:val="24"/>
          <w:szCs w:val="24"/>
          <w:vertAlign w:val="superscript"/>
        </w:rPr>
        <w:t>2</w:t>
      </w:r>
      <w:r w:rsidRPr="007A042B">
        <w:rPr>
          <w:rFonts w:ascii="Times New Roman" w:hAnsi="Times New Roman"/>
          <w:sz w:val="24"/>
          <w:szCs w:val="24"/>
        </w:rPr>
        <w:t>/day at UngwarMurtala, with an average value of 8.24 m</w:t>
      </w:r>
      <w:r w:rsidRPr="007A042B">
        <w:rPr>
          <w:rFonts w:ascii="Times New Roman" w:hAnsi="Times New Roman"/>
          <w:sz w:val="24"/>
          <w:szCs w:val="24"/>
          <w:vertAlign w:val="superscript"/>
        </w:rPr>
        <w:t>2</w:t>
      </w:r>
      <w:r w:rsidRPr="007A042B">
        <w:rPr>
          <w:rFonts w:ascii="Times New Roman" w:hAnsi="Times New Roman"/>
          <w:sz w:val="24"/>
          <w:szCs w:val="24"/>
        </w:rPr>
        <w:t>/day</w:t>
      </w:r>
      <w:r w:rsidRPr="00F90399">
        <w:rPr>
          <w:rFonts w:ascii="Times New Roman" w:hAnsi="Times New Roman"/>
          <w:sz w:val="24"/>
          <w:szCs w:val="24"/>
        </w:rPr>
        <w:t>while the hydraulic conductivity values vary from 0.023 m/day to 0.629 m/day with average of 0.12 m/day</w:t>
      </w:r>
      <w:r w:rsidRPr="007A042B">
        <w:rPr>
          <w:rFonts w:ascii="Times New Roman" w:hAnsi="Times New Roman"/>
          <w:sz w:val="24"/>
          <w:szCs w:val="24"/>
        </w:rPr>
        <w:t>.</w:t>
      </w:r>
    </w:p>
    <w:p w:rsidR="003247B7" w:rsidRDefault="003247B7" w:rsidP="003247B7">
      <w:pPr>
        <w:spacing w:after="0" w:line="480" w:lineRule="auto"/>
        <w:jc w:val="both"/>
        <w:rPr>
          <w:rFonts w:ascii="Times New Roman" w:hAnsi="Times New Roman"/>
          <w:sz w:val="24"/>
          <w:szCs w:val="24"/>
        </w:rPr>
      </w:pPr>
    </w:p>
    <w:p w:rsidR="003247B7" w:rsidRPr="00640ACF"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4.6</w:t>
      </w:r>
      <w:r w:rsidRPr="00640ACF">
        <w:rPr>
          <w:rFonts w:ascii="Times New Roman" w:hAnsi="Times New Roman"/>
          <w:b/>
          <w:sz w:val="24"/>
          <w:szCs w:val="24"/>
        </w:rPr>
        <w:t xml:space="preserve"> Borehole performance</w:t>
      </w:r>
    </w:p>
    <w:p w:rsidR="003247B7" w:rsidRPr="001816DC" w:rsidRDefault="003247B7" w:rsidP="003247B7">
      <w:pPr>
        <w:spacing w:after="0" w:line="480" w:lineRule="auto"/>
        <w:jc w:val="both"/>
        <w:rPr>
          <w:rFonts w:ascii="Times New Roman" w:hAnsi="Times New Roman"/>
          <w:b/>
          <w:sz w:val="24"/>
          <w:szCs w:val="24"/>
        </w:rPr>
      </w:pPr>
      <w:r>
        <w:rPr>
          <w:rFonts w:ascii="Times New Roman" w:hAnsi="Times New Roman"/>
          <w:sz w:val="24"/>
          <w:szCs w:val="24"/>
        </w:rPr>
        <w:t xml:space="preserve">Borehole yields range from </w:t>
      </w:r>
      <w:r w:rsidRPr="00F90399">
        <w:rPr>
          <w:rFonts w:ascii="Times New Roman" w:hAnsi="Times New Roman"/>
          <w:sz w:val="24"/>
          <w:szCs w:val="24"/>
        </w:rPr>
        <w:t>24.48 m</w:t>
      </w:r>
      <w:r w:rsidRPr="00F90399">
        <w:rPr>
          <w:rFonts w:ascii="Times New Roman" w:hAnsi="Times New Roman"/>
          <w:sz w:val="24"/>
          <w:szCs w:val="24"/>
          <w:vertAlign w:val="superscript"/>
        </w:rPr>
        <w:t>3</w:t>
      </w:r>
      <w:r w:rsidRPr="00F90399">
        <w:rPr>
          <w:rFonts w:ascii="Times New Roman" w:hAnsi="Times New Roman"/>
          <w:sz w:val="24"/>
          <w:szCs w:val="24"/>
        </w:rPr>
        <w:t>/day to 146.88 m</w:t>
      </w:r>
      <w:r w:rsidRPr="00F90399">
        <w:rPr>
          <w:rFonts w:ascii="Times New Roman" w:hAnsi="Times New Roman"/>
          <w:sz w:val="24"/>
          <w:szCs w:val="24"/>
          <w:vertAlign w:val="superscript"/>
        </w:rPr>
        <w:t>3</w:t>
      </w:r>
      <w:r w:rsidRPr="00F90399">
        <w:rPr>
          <w:rFonts w:ascii="Times New Roman" w:hAnsi="Times New Roman"/>
          <w:sz w:val="24"/>
          <w:szCs w:val="24"/>
        </w:rPr>
        <w:t>/day. Specific capacity, calculated from yield and drawdown, ranges from 1.35 m</w:t>
      </w:r>
      <w:r w:rsidRPr="00F90399">
        <w:rPr>
          <w:rFonts w:ascii="Times New Roman" w:hAnsi="Times New Roman"/>
          <w:sz w:val="24"/>
          <w:szCs w:val="24"/>
          <w:vertAlign w:val="superscript"/>
        </w:rPr>
        <w:t>3</w:t>
      </w:r>
      <w:r w:rsidRPr="00F90399">
        <w:rPr>
          <w:rFonts w:ascii="Times New Roman" w:hAnsi="Times New Roman"/>
          <w:sz w:val="24"/>
          <w:szCs w:val="24"/>
        </w:rPr>
        <w:t>/day to 36.69 m</w:t>
      </w:r>
      <w:r w:rsidRPr="00F90399">
        <w:rPr>
          <w:rFonts w:ascii="Times New Roman" w:hAnsi="Times New Roman"/>
          <w:sz w:val="24"/>
          <w:szCs w:val="24"/>
          <w:vertAlign w:val="superscript"/>
        </w:rPr>
        <w:t>3</w:t>
      </w:r>
      <w:r>
        <w:rPr>
          <w:rFonts w:ascii="Times New Roman" w:hAnsi="Times New Roman"/>
          <w:sz w:val="24"/>
          <w:szCs w:val="24"/>
        </w:rPr>
        <w:t>/day (Table 4.1)</w:t>
      </w:r>
    </w:p>
    <w:p w:rsidR="003247B7" w:rsidRDefault="003247B7" w:rsidP="003247B7">
      <w:pPr>
        <w:spacing w:after="0" w:line="240" w:lineRule="auto"/>
        <w:jc w:val="both"/>
        <w:rPr>
          <w:rFonts w:ascii="Times New Roman" w:hAnsi="Times New Roman"/>
          <w:i/>
          <w:sz w:val="24"/>
          <w:szCs w:val="24"/>
        </w:rPr>
      </w:pPr>
    </w:p>
    <w:p w:rsidR="003247B7" w:rsidRDefault="003247B7" w:rsidP="003247B7">
      <w:pPr>
        <w:spacing w:after="0" w:line="240" w:lineRule="auto"/>
        <w:jc w:val="both"/>
        <w:rPr>
          <w:rFonts w:ascii="Times New Roman" w:hAnsi="Times New Roman"/>
          <w:i/>
          <w:sz w:val="24"/>
          <w:szCs w:val="24"/>
        </w:rPr>
      </w:pPr>
    </w:p>
    <w:p w:rsidR="003247B7" w:rsidRDefault="003247B7" w:rsidP="003247B7">
      <w:pPr>
        <w:spacing w:after="0" w:line="240" w:lineRule="auto"/>
        <w:jc w:val="both"/>
        <w:rPr>
          <w:rFonts w:ascii="Times New Roman" w:hAnsi="Times New Roman"/>
          <w:i/>
          <w:sz w:val="24"/>
          <w:szCs w:val="24"/>
        </w:rPr>
      </w:pPr>
    </w:p>
    <w:p w:rsidR="003247B7" w:rsidRDefault="003247B7" w:rsidP="003247B7">
      <w:pPr>
        <w:spacing w:after="0" w:line="240" w:lineRule="auto"/>
        <w:jc w:val="both"/>
        <w:rPr>
          <w:rFonts w:ascii="Times New Roman" w:hAnsi="Times New Roman"/>
          <w:i/>
          <w:sz w:val="24"/>
          <w:szCs w:val="24"/>
        </w:rPr>
      </w:pPr>
    </w:p>
    <w:p w:rsidR="003247B7" w:rsidRDefault="003247B7" w:rsidP="003247B7">
      <w:pPr>
        <w:spacing w:after="0" w:line="240" w:lineRule="auto"/>
        <w:jc w:val="both"/>
        <w:rPr>
          <w:rFonts w:ascii="Times New Roman" w:hAnsi="Times New Roman"/>
          <w:i/>
          <w:sz w:val="24"/>
          <w:szCs w:val="24"/>
        </w:rPr>
      </w:pPr>
    </w:p>
    <w:p w:rsidR="003247B7" w:rsidRDefault="003247B7" w:rsidP="003247B7">
      <w:pPr>
        <w:spacing w:after="0" w:line="240" w:lineRule="auto"/>
        <w:jc w:val="both"/>
        <w:rPr>
          <w:rFonts w:ascii="Times New Roman" w:hAnsi="Times New Roman"/>
          <w:i/>
          <w:sz w:val="24"/>
          <w:szCs w:val="24"/>
        </w:rPr>
      </w:pPr>
    </w:p>
    <w:p w:rsidR="003247B7" w:rsidRDefault="003247B7" w:rsidP="003247B7">
      <w:pPr>
        <w:spacing w:after="0" w:line="240" w:lineRule="auto"/>
        <w:jc w:val="both"/>
        <w:rPr>
          <w:rFonts w:ascii="Times New Roman" w:hAnsi="Times New Roman"/>
          <w:i/>
          <w:sz w:val="24"/>
          <w:szCs w:val="24"/>
        </w:rPr>
      </w:pPr>
    </w:p>
    <w:p w:rsidR="003247B7" w:rsidRDefault="003247B7" w:rsidP="003247B7">
      <w:pPr>
        <w:spacing w:after="0" w:line="240" w:lineRule="auto"/>
        <w:jc w:val="both"/>
        <w:rPr>
          <w:rFonts w:ascii="Times New Roman" w:hAnsi="Times New Roman"/>
          <w:i/>
          <w:sz w:val="24"/>
          <w:szCs w:val="24"/>
        </w:rPr>
      </w:pPr>
    </w:p>
    <w:p w:rsidR="003247B7" w:rsidRPr="009E67FD" w:rsidRDefault="003247B7" w:rsidP="003247B7">
      <w:pPr>
        <w:spacing w:after="0" w:line="240" w:lineRule="auto"/>
        <w:jc w:val="both"/>
        <w:rPr>
          <w:rFonts w:ascii="Times New Roman" w:hAnsi="Times New Roman"/>
          <w:i/>
          <w:sz w:val="24"/>
          <w:szCs w:val="24"/>
        </w:rPr>
      </w:pPr>
      <w:r w:rsidRPr="009E67FD">
        <w:rPr>
          <w:rFonts w:ascii="Times New Roman" w:hAnsi="Times New Roman"/>
          <w:i/>
          <w:sz w:val="24"/>
          <w:szCs w:val="24"/>
        </w:rPr>
        <w:t>Table 4.1: Calculated hydraulic parametersin the study area using Cooper- Jacob (1946)</w:t>
      </w:r>
    </w:p>
    <w:p w:rsidR="003247B7" w:rsidRPr="009E67FD" w:rsidRDefault="003247B7" w:rsidP="003247B7">
      <w:pPr>
        <w:spacing w:after="0" w:line="240" w:lineRule="auto"/>
        <w:jc w:val="both"/>
        <w:rPr>
          <w:rFonts w:ascii="Times New Roman" w:hAnsi="Times New Roman"/>
          <w:i/>
          <w:sz w:val="24"/>
          <w:szCs w:val="24"/>
        </w:rPr>
      </w:pPr>
      <w:r w:rsidRPr="009E67FD">
        <w:rPr>
          <w:rFonts w:ascii="Times New Roman" w:hAnsi="Times New Roman"/>
          <w:i/>
          <w:sz w:val="24"/>
          <w:szCs w:val="24"/>
        </w:rPr>
        <w:lastRenderedPageBreak/>
        <w:t>graphical method</w:t>
      </w:r>
    </w:p>
    <w:bookmarkStart w:id="1" w:name="_MON_1489869576"/>
    <w:bookmarkEnd w:id="1"/>
    <w:p w:rsidR="003247B7" w:rsidRDefault="003247B7" w:rsidP="003247B7">
      <w:pPr>
        <w:spacing w:after="0" w:line="480" w:lineRule="auto"/>
        <w:jc w:val="both"/>
        <w:rPr>
          <w:rFonts w:ascii="Times New Roman" w:hAnsi="Times New Roman"/>
          <w:b/>
          <w:sz w:val="24"/>
          <w:szCs w:val="24"/>
        </w:rPr>
      </w:pPr>
      <w:r w:rsidRPr="007A042B">
        <w:rPr>
          <w:rFonts w:ascii="Times New Roman" w:hAnsi="Times New Roman"/>
          <w:b/>
          <w:sz w:val="24"/>
          <w:szCs w:val="24"/>
        </w:rPr>
        <w:object w:dxaOrig="25240" w:dyaOrig="27399">
          <v:shape id="_x0000_i1026" type="#_x0000_t75" style="width:408.75pt;height:627.75pt" o:ole="">
            <v:imagedata r:id="rId37" o:title=""/>
          </v:shape>
          <o:OLEObject Type="Embed" ProgID="Excel.Sheet.8" ShapeID="_x0000_i1026" DrawAspect="Content" ObjectID="_1522222130" r:id="rId38"/>
        </w:object>
      </w:r>
    </w:p>
    <w:p w:rsidR="003247B7" w:rsidRPr="009E67FD" w:rsidRDefault="003247B7" w:rsidP="003247B7">
      <w:pPr>
        <w:spacing w:after="0" w:line="240" w:lineRule="auto"/>
        <w:jc w:val="both"/>
        <w:rPr>
          <w:rFonts w:ascii="Times New Roman" w:hAnsi="Times New Roman"/>
          <w:i/>
          <w:sz w:val="24"/>
          <w:szCs w:val="24"/>
        </w:rPr>
      </w:pPr>
      <w:r w:rsidRPr="009E67FD">
        <w:rPr>
          <w:rFonts w:ascii="Times New Roman" w:hAnsi="Times New Roman"/>
          <w:i/>
          <w:sz w:val="24"/>
          <w:szCs w:val="24"/>
        </w:rPr>
        <w:t xml:space="preserve">Table 4.2: Calculated hydraulic conductivity for aquifers in study area using Babushkin </w:t>
      </w:r>
    </w:p>
    <w:p w:rsidR="003247B7" w:rsidRPr="009E67FD" w:rsidRDefault="003247B7" w:rsidP="003247B7">
      <w:pPr>
        <w:spacing w:after="0" w:line="240" w:lineRule="auto"/>
        <w:jc w:val="both"/>
        <w:rPr>
          <w:rFonts w:ascii="Times New Roman" w:hAnsi="Times New Roman"/>
          <w:i/>
          <w:sz w:val="24"/>
          <w:szCs w:val="24"/>
        </w:rPr>
      </w:pPr>
      <w:r w:rsidRPr="009E67FD">
        <w:rPr>
          <w:rFonts w:ascii="Times New Roman" w:hAnsi="Times New Roman"/>
          <w:i/>
          <w:sz w:val="24"/>
          <w:szCs w:val="24"/>
        </w:rPr>
        <w:lastRenderedPageBreak/>
        <w:t xml:space="preserve">approximate method   </w:t>
      </w:r>
    </w:p>
    <w:bookmarkStart w:id="2" w:name="_MON_1490749051"/>
    <w:bookmarkEnd w:id="2"/>
    <w:p w:rsidR="003247B7" w:rsidRDefault="003247B7" w:rsidP="003247B7">
      <w:pPr>
        <w:spacing w:after="0" w:line="480" w:lineRule="auto"/>
        <w:rPr>
          <w:rFonts w:ascii="Times New Roman" w:hAnsi="Times New Roman"/>
          <w:b/>
          <w:sz w:val="24"/>
          <w:szCs w:val="24"/>
        </w:rPr>
      </w:pPr>
      <w:r w:rsidRPr="007A042B">
        <w:rPr>
          <w:rFonts w:ascii="Times New Roman" w:hAnsi="Times New Roman"/>
          <w:b/>
          <w:sz w:val="24"/>
          <w:szCs w:val="24"/>
        </w:rPr>
        <w:object w:dxaOrig="16134" w:dyaOrig="13332">
          <v:shape id="_x0000_i1027" type="#_x0000_t75" style="width:426pt;height:617.25pt" o:ole="">
            <v:imagedata r:id="rId39" o:title=""/>
          </v:shape>
          <o:OLEObject Type="Embed" ProgID="Excel.Sheet.8" ShapeID="_x0000_i1027" DrawAspect="Content" ObjectID="_1522222131" r:id="rId40"/>
        </w:object>
      </w:r>
    </w:p>
    <w:p w:rsidR="003247B7" w:rsidRDefault="003247B7" w:rsidP="003247B7">
      <w:pPr>
        <w:spacing w:after="0" w:line="480" w:lineRule="auto"/>
        <w:jc w:val="both"/>
        <w:rPr>
          <w:rFonts w:ascii="Times New Roman" w:hAnsi="Times New Roman"/>
          <w:b/>
          <w:sz w:val="24"/>
          <w:szCs w:val="24"/>
        </w:rPr>
      </w:pPr>
    </w:p>
    <w:p w:rsidR="003247B7" w:rsidRPr="00C26F78"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lastRenderedPageBreak/>
        <w:t>4.7</w:t>
      </w:r>
      <w:r w:rsidRPr="00C26F78">
        <w:rPr>
          <w:rFonts w:ascii="Times New Roman" w:hAnsi="Times New Roman"/>
          <w:b/>
          <w:sz w:val="24"/>
          <w:szCs w:val="24"/>
        </w:rPr>
        <w:t xml:space="preserve"> Water</w:t>
      </w:r>
      <w:r>
        <w:rPr>
          <w:rFonts w:ascii="Times New Roman" w:hAnsi="Times New Roman"/>
          <w:b/>
          <w:sz w:val="24"/>
          <w:szCs w:val="24"/>
        </w:rPr>
        <w:t xml:space="preserve"> sample</w:t>
      </w:r>
      <w:r w:rsidRPr="00C26F78">
        <w:rPr>
          <w:rFonts w:ascii="Times New Roman" w:hAnsi="Times New Roman"/>
          <w:b/>
          <w:sz w:val="24"/>
          <w:szCs w:val="24"/>
        </w:rPr>
        <w:t xml:space="preserve"> analysis</w:t>
      </w:r>
      <w:r>
        <w:rPr>
          <w:rFonts w:ascii="Times New Roman" w:hAnsi="Times New Roman"/>
          <w:b/>
          <w:sz w:val="24"/>
          <w:szCs w:val="24"/>
        </w:rPr>
        <w:t xml:space="preserve"> result</w:t>
      </w:r>
    </w:p>
    <w:p w:rsidR="003247B7" w:rsidRPr="005810AF" w:rsidRDefault="003247B7" w:rsidP="003247B7">
      <w:pPr>
        <w:spacing w:after="0" w:line="480" w:lineRule="auto"/>
        <w:jc w:val="both"/>
        <w:rPr>
          <w:rFonts w:ascii="Times New Roman" w:hAnsi="Times New Roman"/>
          <w:sz w:val="24"/>
          <w:szCs w:val="24"/>
        </w:rPr>
      </w:pPr>
      <w:r>
        <w:rPr>
          <w:rFonts w:ascii="Times New Roman" w:hAnsi="Times New Roman"/>
          <w:sz w:val="24"/>
          <w:szCs w:val="24"/>
        </w:rPr>
        <w:t>The result of physico – chemical analysis of the water samples is presented in milligram per liter and other units (Table 4</w:t>
      </w:r>
      <w:r w:rsidRPr="00F90399">
        <w:rPr>
          <w:rFonts w:ascii="Times New Roman" w:hAnsi="Times New Roman"/>
          <w:bCs/>
          <w:sz w:val="24"/>
          <w:szCs w:val="24"/>
        </w:rPr>
        <w:t>.</w:t>
      </w:r>
      <w:r>
        <w:rPr>
          <w:rFonts w:ascii="Times New Roman" w:hAnsi="Times New Roman"/>
          <w:bCs/>
          <w:sz w:val="24"/>
          <w:szCs w:val="24"/>
        </w:rPr>
        <w:t>3</w:t>
      </w:r>
      <w:r>
        <w:rPr>
          <w:rFonts w:ascii="Times New Roman" w:hAnsi="Times New Roman"/>
          <w:sz w:val="24"/>
          <w:szCs w:val="24"/>
        </w:rPr>
        <w:t>)</w:t>
      </w:r>
      <w:r w:rsidRPr="007A042B">
        <w:rPr>
          <w:rFonts w:ascii="Times New Roman" w:hAnsi="Times New Roman"/>
          <w:sz w:val="24"/>
          <w:szCs w:val="24"/>
        </w:rPr>
        <w:t>.</w:t>
      </w:r>
    </w:p>
    <w:p w:rsidR="003247B7" w:rsidRPr="009E67FD" w:rsidRDefault="003247B7" w:rsidP="003247B7">
      <w:pPr>
        <w:spacing w:line="240" w:lineRule="auto"/>
        <w:jc w:val="both"/>
        <w:rPr>
          <w:rFonts w:ascii="Times New Roman" w:hAnsi="Times New Roman"/>
          <w:i/>
          <w:sz w:val="24"/>
          <w:szCs w:val="24"/>
        </w:rPr>
      </w:pPr>
      <w:r w:rsidRPr="009E67FD">
        <w:rPr>
          <w:rFonts w:ascii="Times New Roman" w:hAnsi="Times New Roman"/>
          <w:i/>
          <w:sz w:val="24"/>
          <w:szCs w:val="24"/>
        </w:rPr>
        <w:t>TABLE 4</w:t>
      </w:r>
      <w:r w:rsidRPr="009E67FD">
        <w:rPr>
          <w:rFonts w:ascii="Times New Roman" w:hAnsi="Times New Roman"/>
          <w:bCs/>
          <w:i/>
          <w:sz w:val="24"/>
          <w:szCs w:val="24"/>
        </w:rPr>
        <w:t>.3</w:t>
      </w:r>
      <w:r w:rsidRPr="009E67FD">
        <w:rPr>
          <w:rFonts w:ascii="Times New Roman" w:hAnsi="Times New Roman"/>
          <w:i/>
          <w:sz w:val="24"/>
          <w:szCs w:val="24"/>
        </w:rPr>
        <w:t xml:space="preserve">: Results of physico-chemical analyses of some selected water samples from hand-dug wells in the study area. </w:t>
      </w:r>
    </w:p>
    <w:p w:rsidR="003247B7" w:rsidRPr="009E67FD" w:rsidRDefault="003247B7" w:rsidP="003247B7">
      <w:pPr>
        <w:spacing w:line="240" w:lineRule="auto"/>
        <w:jc w:val="both"/>
        <w:rPr>
          <w:rFonts w:ascii="Times New Roman" w:hAnsi="Times New Roman"/>
          <w:sz w:val="24"/>
          <w:szCs w:val="24"/>
        </w:rPr>
      </w:pPr>
      <w:r w:rsidRPr="007A042B">
        <w:rPr>
          <w:rFonts w:ascii="Times New Roman" w:hAnsi="Times New Roman"/>
          <w:b/>
          <w:sz w:val="24"/>
          <w:szCs w:val="24"/>
        </w:rPr>
        <w:object w:dxaOrig="14468" w:dyaOrig="5755">
          <v:shape id="_x0000_i1028" type="#_x0000_t75" style="width:449.25pt;height:478.5pt" o:ole="">
            <v:imagedata r:id="rId41" o:title=""/>
          </v:shape>
          <o:OLEObject Type="Embed" ProgID="Excel.Sheet.8" ShapeID="_x0000_i1028" DrawAspect="Content" ObjectID="_1522222132" r:id="rId42"/>
        </w:object>
      </w:r>
      <w:r w:rsidRPr="009E67FD">
        <w:rPr>
          <w:rFonts w:ascii="Times New Roman" w:hAnsi="Times New Roman"/>
          <w:sz w:val="24"/>
          <w:szCs w:val="24"/>
        </w:rPr>
        <w:t>Source:</w:t>
      </w:r>
      <w:r w:rsidRPr="009E67FD">
        <w:rPr>
          <w:rFonts w:ascii="Times New Roman" w:hAnsi="Times New Roman"/>
          <w:i/>
          <w:sz w:val="24"/>
          <w:szCs w:val="24"/>
        </w:rPr>
        <w:t xml:space="preserve"> (Laboratory: Soil science Dept. IAR-ABU, ZARIA. Date of sampling: 29/04/2013. Date of analysis: 02/05/2013)       </w:t>
      </w:r>
    </w:p>
    <w:p w:rsidR="003247B7" w:rsidRDefault="003247B7" w:rsidP="003247B7">
      <w:pPr>
        <w:spacing w:after="0" w:line="480" w:lineRule="auto"/>
        <w:rPr>
          <w:rFonts w:ascii="Times New Roman" w:hAnsi="Times New Roman"/>
          <w:sz w:val="24"/>
          <w:szCs w:val="24"/>
        </w:rPr>
      </w:pPr>
    </w:p>
    <w:p w:rsidR="003247B7" w:rsidRDefault="003247B7" w:rsidP="003247B7">
      <w:pPr>
        <w:spacing w:after="0" w:line="480" w:lineRule="auto"/>
        <w:rPr>
          <w:rFonts w:ascii="Times New Roman" w:hAnsi="Times New Roman"/>
          <w:sz w:val="24"/>
          <w:szCs w:val="24"/>
        </w:rPr>
      </w:pPr>
    </w:p>
    <w:p w:rsidR="003247B7" w:rsidRDefault="003247B7" w:rsidP="003247B7">
      <w:pPr>
        <w:spacing w:after="0" w:line="480" w:lineRule="auto"/>
        <w:jc w:val="center"/>
        <w:rPr>
          <w:rFonts w:ascii="Times New Roman" w:hAnsi="Times New Roman"/>
          <w:b/>
          <w:sz w:val="24"/>
          <w:szCs w:val="24"/>
        </w:rPr>
      </w:pPr>
      <w:r w:rsidRPr="00270C0E">
        <w:rPr>
          <w:rFonts w:ascii="Times New Roman" w:hAnsi="Times New Roman"/>
          <w:b/>
          <w:sz w:val="24"/>
          <w:szCs w:val="24"/>
        </w:rPr>
        <w:lastRenderedPageBreak/>
        <w:t>CHAPTER FIVE</w:t>
      </w:r>
    </w:p>
    <w:p w:rsidR="003247B7" w:rsidRDefault="003247B7" w:rsidP="003247B7">
      <w:pPr>
        <w:spacing w:after="0" w:line="480" w:lineRule="auto"/>
        <w:rPr>
          <w:rFonts w:ascii="Times New Roman" w:hAnsi="Times New Roman"/>
          <w:b/>
          <w:sz w:val="24"/>
          <w:szCs w:val="24"/>
        </w:rPr>
      </w:pPr>
      <w:r>
        <w:rPr>
          <w:rFonts w:ascii="Times New Roman" w:hAnsi="Times New Roman"/>
          <w:b/>
          <w:sz w:val="24"/>
          <w:szCs w:val="24"/>
        </w:rPr>
        <w:t>5. DISCUSSION OF THE HYDROGEOLOGICAL FINDINGS</w:t>
      </w:r>
    </w:p>
    <w:p w:rsidR="003247B7" w:rsidRDefault="003247B7" w:rsidP="003247B7">
      <w:pPr>
        <w:spacing w:after="0" w:line="480" w:lineRule="auto"/>
        <w:rPr>
          <w:rFonts w:ascii="Times New Roman" w:hAnsi="Times New Roman"/>
          <w:b/>
          <w:sz w:val="24"/>
          <w:szCs w:val="24"/>
        </w:rPr>
      </w:pPr>
      <w:r>
        <w:rPr>
          <w:rFonts w:ascii="Times New Roman" w:hAnsi="Times New Roman"/>
          <w:b/>
          <w:sz w:val="24"/>
          <w:szCs w:val="24"/>
        </w:rPr>
        <w:t>5.1 Aquifers in the study area</w:t>
      </w:r>
    </w:p>
    <w:p w:rsidR="003247B7" w:rsidRPr="00270C0E" w:rsidRDefault="003247B7" w:rsidP="003247B7">
      <w:pPr>
        <w:spacing w:after="0" w:line="480" w:lineRule="auto"/>
        <w:rPr>
          <w:rFonts w:ascii="Times New Roman" w:hAnsi="Times New Roman"/>
          <w:sz w:val="24"/>
          <w:szCs w:val="24"/>
        </w:rPr>
      </w:pPr>
      <w:r w:rsidRPr="00F90399">
        <w:rPr>
          <w:rFonts w:ascii="Times New Roman" w:hAnsi="Times New Roman"/>
          <w:sz w:val="24"/>
          <w:szCs w:val="24"/>
        </w:rPr>
        <w:t>Two interconnected water table aquifers were identified and mapped</w:t>
      </w:r>
      <w:r>
        <w:rPr>
          <w:rFonts w:ascii="Times New Roman" w:hAnsi="Times New Roman"/>
          <w:sz w:val="24"/>
          <w:szCs w:val="24"/>
        </w:rPr>
        <w:t>; these are</w:t>
      </w:r>
      <w:r w:rsidRPr="00F90399">
        <w:rPr>
          <w:rFonts w:ascii="Times New Roman" w:hAnsi="Times New Roman"/>
          <w:sz w:val="24"/>
          <w:szCs w:val="24"/>
        </w:rPr>
        <w:t xml:space="preserve"> the soft overburden aquifer</w:t>
      </w:r>
      <w:r>
        <w:rPr>
          <w:rFonts w:ascii="Times New Roman" w:hAnsi="Times New Roman"/>
          <w:sz w:val="24"/>
          <w:szCs w:val="24"/>
        </w:rPr>
        <w:t xml:space="preserve"> and </w:t>
      </w:r>
      <w:r w:rsidRPr="00F90399">
        <w:rPr>
          <w:rFonts w:ascii="Times New Roman" w:hAnsi="Times New Roman"/>
          <w:sz w:val="24"/>
          <w:szCs w:val="24"/>
        </w:rPr>
        <w:t>fractured crystalline aquifer</w:t>
      </w:r>
      <w:r>
        <w:rPr>
          <w:rFonts w:ascii="Times New Roman" w:hAnsi="Times New Roman"/>
          <w:sz w:val="24"/>
          <w:szCs w:val="24"/>
        </w:rPr>
        <w:t>.</w:t>
      </w:r>
    </w:p>
    <w:p w:rsidR="003247B7" w:rsidRPr="007A042B" w:rsidRDefault="003247B7" w:rsidP="003247B7">
      <w:pPr>
        <w:spacing w:after="0" w:line="480" w:lineRule="auto"/>
        <w:jc w:val="both"/>
        <w:outlineLvl w:val="0"/>
        <w:rPr>
          <w:rFonts w:ascii="Times New Roman" w:hAnsi="Times New Roman"/>
          <w:b/>
          <w:sz w:val="24"/>
          <w:szCs w:val="24"/>
        </w:rPr>
      </w:pPr>
      <w:r>
        <w:rPr>
          <w:rFonts w:ascii="Times New Roman" w:hAnsi="Times New Roman"/>
          <w:b/>
          <w:sz w:val="24"/>
          <w:szCs w:val="24"/>
        </w:rPr>
        <w:t>5.1</w:t>
      </w:r>
      <w:r w:rsidRPr="007A042B">
        <w:rPr>
          <w:rFonts w:ascii="Times New Roman" w:hAnsi="Times New Roman"/>
          <w:b/>
          <w:sz w:val="24"/>
          <w:szCs w:val="24"/>
        </w:rPr>
        <w:t xml:space="preserve">.1. Soft </w:t>
      </w:r>
      <w:r>
        <w:rPr>
          <w:rFonts w:ascii="Times New Roman" w:hAnsi="Times New Roman"/>
          <w:b/>
          <w:sz w:val="24"/>
          <w:szCs w:val="24"/>
        </w:rPr>
        <w:t>overburden a</w:t>
      </w:r>
      <w:r w:rsidRPr="007A042B">
        <w:rPr>
          <w:rFonts w:ascii="Times New Roman" w:hAnsi="Times New Roman"/>
          <w:b/>
          <w:sz w:val="24"/>
          <w:szCs w:val="24"/>
        </w:rPr>
        <w:t>quifer</w:t>
      </w:r>
      <w:r>
        <w:rPr>
          <w:rFonts w:ascii="Times New Roman" w:hAnsi="Times New Roman"/>
          <w:b/>
          <w:sz w:val="24"/>
          <w:szCs w:val="24"/>
        </w:rPr>
        <w:t>s</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weathered overburden aquifer has thickness</w:t>
      </w:r>
      <w:r>
        <w:rPr>
          <w:rFonts w:ascii="Times New Roman" w:hAnsi="Times New Roman"/>
          <w:sz w:val="24"/>
          <w:szCs w:val="24"/>
        </w:rPr>
        <w:t>es ranging between 18 to 56 met</w:t>
      </w:r>
      <w:r w:rsidRPr="007A042B">
        <w:rPr>
          <w:rFonts w:ascii="Times New Roman" w:hAnsi="Times New Roman"/>
          <w:sz w:val="24"/>
          <w:szCs w:val="24"/>
        </w:rPr>
        <w:t>r</w:t>
      </w:r>
      <w:r>
        <w:rPr>
          <w:rFonts w:ascii="Times New Roman" w:hAnsi="Times New Roman"/>
          <w:sz w:val="24"/>
          <w:szCs w:val="24"/>
        </w:rPr>
        <w:t>e</w:t>
      </w:r>
      <w:r w:rsidRPr="007A042B">
        <w:rPr>
          <w:rFonts w:ascii="Times New Roman" w:hAnsi="Times New Roman"/>
          <w:sz w:val="24"/>
          <w:szCs w:val="24"/>
        </w:rPr>
        <w:t xml:space="preserve">s </w:t>
      </w:r>
      <w:r>
        <w:rPr>
          <w:rFonts w:ascii="Times New Roman" w:hAnsi="Times New Roman"/>
          <w:sz w:val="24"/>
          <w:szCs w:val="24"/>
        </w:rPr>
        <w:t>as shown in the map</w:t>
      </w:r>
      <w:r w:rsidRPr="007A042B">
        <w:rPr>
          <w:rFonts w:ascii="Times New Roman" w:hAnsi="Times New Roman"/>
          <w:sz w:val="24"/>
          <w:szCs w:val="24"/>
        </w:rPr>
        <w:t xml:space="preserve"> of thickness of the soft overburden (Figure 14) and cross sections A-B and C-D (Figures 16 and 17). The thicknesses are quiet substantial across the study area but thin out as it approaches the outcrops. All hand dug wells and boreholes number 1, 2, 3, 5, 22, 23, 26, 27 and 28 (Table </w:t>
      </w:r>
      <w:r>
        <w:rPr>
          <w:rFonts w:ascii="Times New Roman" w:hAnsi="Times New Roman"/>
          <w:sz w:val="24"/>
          <w:szCs w:val="24"/>
        </w:rPr>
        <w:t>3</w:t>
      </w:r>
      <w:r w:rsidRPr="007A042B">
        <w:rPr>
          <w:rFonts w:ascii="Times New Roman" w:hAnsi="Times New Roman"/>
          <w:sz w:val="24"/>
          <w:szCs w:val="24"/>
        </w:rPr>
        <w:t>.</w:t>
      </w:r>
      <w:r>
        <w:rPr>
          <w:rFonts w:ascii="Times New Roman" w:hAnsi="Times New Roman"/>
          <w:sz w:val="24"/>
          <w:szCs w:val="24"/>
        </w:rPr>
        <w:t>2</w:t>
      </w:r>
      <w:r w:rsidRPr="007A042B">
        <w:rPr>
          <w:rFonts w:ascii="Times New Roman" w:hAnsi="Times New Roman"/>
          <w:sz w:val="24"/>
          <w:szCs w:val="24"/>
        </w:rPr>
        <w:t xml:space="preserve">) tap from this aquifer with the boreholes utilizing the thickness to have sustainable yields that make them produce water throughout the year. On the other hand, the hand dug wells penetrated just a portion of the overburden with the highest depth of 18 meters. Most wells dry up at the peak of dry season when the water table fall to the bottom of the well leaving a very small water column as shown in </w:t>
      </w:r>
      <w:r>
        <w:rPr>
          <w:rFonts w:ascii="Times New Roman" w:hAnsi="Times New Roman"/>
          <w:sz w:val="24"/>
          <w:szCs w:val="24"/>
        </w:rPr>
        <w:t>(</w:t>
      </w:r>
      <w:r w:rsidRPr="007A042B">
        <w:rPr>
          <w:rFonts w:ascii="Times New Roman" w:hAnsi="Times New Roman"/>
          <w:sz w:val="24"/>
          <w:szCs w:val="24"/>
        </w:rPr>
        <w:t>Table</w:t>
      </w:r>
      <w:r>
        <w:rPr>
          <w:rFonts w:ascii="Times New Roman" w:hAnsi="Times New Roman"/>
          <w:sz w:val="24"/>
          <w:szCs w:val="24"/>
        </w:rPr>
        <w:t xml:space="preserve"> 3</w:t>
      </w:r>
      <w:r w:rsidRPr="007A042B">
        <w:rPr>
          <w:rFonts w:ascii="Times New Roman" w:hAnsi="Times New Roman"/>
          <w:sz w:val="24"/>
          <w:szCs w:val="24"/>
        </w:rPr>
        <w:t>.</w:t>
      </w:r>
      <w:r>
        <w:rPr>
          <w:rFonts w:ascii="Times New Roman" w:hAnsi="Times New Roman"/>
          <w:sz w:val="24"/>
          <w:szCs w:val="24"/>
        </w:rPr>
        <w:t xml:space="preserve"> 1)</w:t>
      </w:r>
      <w:r w:rsidRPr="007A042B">
        <w:rPr>
          <w:rFonts w:ascii="Times New Roman" w:hAnsi="Times New Roman"/>
          <w:sz w:val="24"/>
          <w:szCs w:val="24"/>
        </w:rPr>
        <w:t>.</w:t>
      </w:r>
    </w:p>
    <w:p w:rsidR="003247B7" w:rsidRDefault="003247B7" w:rsidP="003247B7">
      <w:pPr>
        <w:spacing w:after="0" w:line="480" w:lineRule="auto"/>
        <w:jc w:val="both"/>
        <w:rPr>
          <w:rFonts w:ascii="Times New Roman" w:hAnsi="Times New Roman"/>
          <w:sz w:val="24"/>
          <w:szCs w:val="24"/>
        </w:rPr>
      </w:pPr>
      <w:r>
        <w:rPr>
          <w:rFonts w:ascii="Times New Roman" w:hAnsi="Times New Roman"/>
          <w:sz w:val="24"/>
          <w:szCs w:val="24"/>
        </w:rPr>
        <w:t>The map</w:t>
      </w:r>
      <w:r w:rsidRPr="007A042B">
        <w:rPr>
          <w:rFonts w:ascii="Times New Roman" w:hAnsi="Times New Roman"/>
          <w:sz w:val="24"/>
          <w:szCs w:val="24"/>
        </w:rPr>
        <w:t xml:space="preserve"> of thickness of the soft overburden</w:t>
      </w:r>
      <w:r>
        <w:rPr>
          <w:rFonts w:ascii="Times New Roman" w:hAnsi="Times New Roman"/>
          <w:sz w:val="24"/>
          <w:szCs w:val="24"/>
        </w:rPr>
        <w:t xml:space="preserve"> is very useful for hydro-geophysicist as it will aid in interpretation of geophysical curves, since geophysical interpretations are predictive and is depended on the experience of the hydro- geophysicist</w:t>
      </w:r>
      <w:r w:rsidRPr="007A042B">
        <w:rPr>
          <w:rFonts w:ascii="Times New Roman" w:hAnsi="Times New Roman"/>
          <w:sz w:val="24"/>
          <w:szCs w:val="24"/>
        </w:rPr>
        <w:t>.</w:t>
      </w:r>
      <w:r>
        <w:rPr>
          <w:rFonts w:ascii="Times New Roman" w:hAnsi="Times New Roman"/>
          <w:sz w:val="24"/>
          <w:szCs w:val="24"/>
        </w:rPr>
        <w:t xml:space="preserve"> It will help drillers to have an idea of the number of working casings, blank casings and screen they will require to complete a hole</w:t>
      </w:r>
      <w:r w:rsidRPr="007A042B">
        <w:rPr>
          <w:rFonts w:ascii="Times New Roman" w:hAnsi="Times New Roman"/>
          <w:sz w:val="24"/>
          <w:szCs w:val="24"/>
        </w:rPr>
        <w:t>.</w:t>
      </w:r>
    </w:p>
    <w:p w:rsidR="003247B7" w:rsidRPr="007A042B" w:rsidRDefault="003247B7" w:rsidP="003247B7">
      <w:pPr>
        <w:spacing w:after="0" w:line="480" w:lineRule="auto"/>
        <w:jc w:val="both"/>
        <w:outlineLvl w:val="0"/>
        <w:rPr>
          <w:rFonts w:ascii="Times New Roman" w:hAnsi="Times New Roman"/>
          <w:b/>
          <w:sz w:val="24"/>
          <w:szCs w:val="24"/>
        </w:rPr>
      </w:pPr>
      <w:r>
        <w:rPr>
          <w:rFonts w:ascii="Times New Roman" w:hAnsi="Times New Roman"/>
          <w:b/>
          <w:sz w:val="24"/>
          <w:szCs w:val="24"/>
        </w:rPr>
        <w:t>5</w:t>
      </w:r>
      <w:r w:rsidRPr="007A042B">
        <w:rPr>
          <w:rFonts w:ascii="Times New Roman" w:hAnsi="Times New Roman"/>
          <w:b/>
          <w:sz w:val="24"/>
          <w:szCs w:val="24"/>
        </w:rPr>
        <w:t>.</w:t>
      </w:r>
      <w:r>
        <w:rPr>
          <w:rFonts w:ascii="Times New Roman" w:hAnsi="Times New Roman"/>
          <w:b/>
          <w:sz w:val="24"/>
          <w:szCs w:val="24"/>
        </w:rPr>
        <w:t>1</w:t>
      </w:r>
      <w:r w:rsidRPr="007A042B">
        <w:rPr>
          <w:rFonts w:ascii="Times New Roman" w:hAnsi="Times New Roman"/>
          <w:b/>
          <w:sz w:val="24"/>
          <w:szCs w:val="24"/>
        </w:rPr>
        <w:t xml:space="preserve">.2. Fractured </w:t>
      </w:r>
      <w:r>
        <w:rPr>
          <w:rFonts w:ascii="Times New Roman" w:hAnsi="Times New Roman"/>
          <w:b/>
          <w:sz w:val="24"/>
          <w:szCs w:val="24"/>
        </w:rPr>
        <w:t>crystalline a</w:t>
      </w:r>
      <w:r w:rsidRPr="007A042B">
        <w:rPr>
          <w:rFonts w:ascii="Times New Roman" w:hAnsi="Times New Roman"/>
          <w:b/>
          <w:sz w:val="24"/>
          <w:szCs w:val="24"/>
        </w:rPr>
        <w:t>quifer</w:t>
      </w:r>
      <w:r>
        <w:rPr>
          <w:rFonts w:ascii="Times New Roman" w:hAnsi="Times New Roman"/>
          <w:b/>
          <w:sz w:val="24"/>
          <w:szCs w:val="24"/>
        </w:rPr>
        <w:t>s</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Beneath the weathered zone is the fractured zone</w:t>
      </w:r>
      <w:r>
        <w:rPr>
          <w:rFonts w:ascii="Times New Roman" w:hAnsi="Times New Roman"/>
          <w:sz w:val="24"/>
          <w:szCs w:val="24"/>
        </w:rPr>
        <w:t xml:space="preserve"> presented in the map of the thickness of fractured aquifer (Figure 15)</w:t>
      </w:r>
      <w:r w:rsidRPr="007A042B">
        <w:rPr>
          <w:rFonts w:ascii="Times New Roman" w:hAnsi="Times New Roman"/>
          <w:sz w:val="24"/>
          <w:szCs w:val="24"/>
        </w:rPr>
        <w:t xml:space="preserve">. In this zone, groundwater is controlled by the secondary features of rock deformation of the fissure system, cracks and joints as shown in Figures 16 and 17. The fractured basement in the study area varies </w:t>
      </w:r>
      <w:r>
        <w:rPr>
          <w:rFonts w:ascii="Times New Roman" w:hAnsi="Times New Roman"/>
          <w:sz w:val="24"/>
          <w:szCs w:val="24"/>
        </w:rPr>
        <w:t>in thicknesses between 11.5 met</w:t>
      </w:r>
      <w:r w:rsidRPr="007A042B">
        <w:rPr>
          <w:rFonts w:ascii="Times New Roman" w:hAnsi="Times New Roman"/>
          <w:sz w:val="24"/>
          <w:szCs w:val="24"/>
        </w:rPr>
        <w:t>r</w:t>
      </w:r>
      <w:r>
        <w:rPr>
          <w:rFonts w:ascii="Times New Roman" w:hAnsi="Times New Roman"/>
          <w:sz w:val="24"/>
          <w:szCs w:val="24"/>
        </w:rPr>
        <w:t>e</w:t>
      </w:r>
      <w:r w:rsidRPr="007A042B">
        <w:rPr>
          <w:rFonts w:ascii="Times New Roman" w:hAnsi="Times New Roman"/>
          <w:sz w:val="24"/>
          <w:szCs w:val="24"/>
        </w:rPr>
        <w:t xml:space="preserve">s </w:t>
      </w:r>
      <w:r w:rsidRPr="007A042B">
        <w:rPr>
          <w:rFonts w:ascii="Times New Roman" w:hAnsi="Times New Roman"/>
          <w:sz w:val="24"/>
          <w:szCs w:val="24"/>
        </w:rPr>
        <w:lastRenderedPageBreak/>
        <w:t>to 30 meters and is thicker beneath the watershed (Figure 16). These fractures contribute to the sustainability of</w:t>
      </w:r>
      <w:r>
        <w:rPr>
          <w:rFonts w:ascii="Times New Roman" w:hAnsi="Times New Roman"/>
          <w:sz w:val="24"/>
          <w:szCs w:val="24"/>
        </w:rPr>
        <w:t xml:space="preserve"> borehole</w:t>
      </w:r>
      <w:r w:rsidRPr="007A042B">
        <w:rPr>
          <w:rFonts w:ascii="Times New Roman" w:hAnsi="Times New Roman"/>
          <w:sz w:val="24"/>
          <w:szCs w:val="24"/>
        </w:rPr>
        <w:t xml:space="preserve"> number</w:t>
      </w:r>
      <w:r>
        <w:rPr>
          <w:rFonts w:ascii="Times New Roman" w:hAnsi="Times New Roman"/>
          <w:sz w:val="24"/>
          <w:szCs w:val="24"/>
        </w:rPr>
        <w:t>’s</w:t>
      </w:r>
      <w:r w:rsidRPr="007A042B">
        <w:rPr>
          <w:rFonts w:ascii="Times New Roman" w:hAnsi="Times New Roman"/>
          <w:sz w:val="24"/>
          <w:szCs w:val="24"/>
        </w:rPr>
        <w:t xml:space="preserve"> 4, 6, 7, 8, 9, 10, 11, 12, 13, 14, 15, 16, 17, 18, 19, 20, 21, 24, and 25 that also tap the soft overburden aquifer. </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w:t>
      </w:r>
      <w:r>
        <w:rPr>
          <w:rFonts w:ascii="Times New Roman" w:hAnsi="Times New Roman"/>
          <w:sz w:val="24"/>
          <w:szCs w:val="24"/>
        </w:rPr>
        <w:t xml:space="preserve"> map of fractured crystalline aquifer shows that the study area has been affected by multiple tectonic events and the rocks often display a complex pattern of ductile folds and brittle fracturing according to (Greenbaum, 1992)</w:t>
      </w:r>
      <w:r w:rsidRPr="007A042B">
        <w:rPr>
          <w:rFonts w:ascii="Times New Roman" w:hAnsi="Times New Roman"/>
          <w:sz w:val="24"/>
          <w:szCs w:val="24"/>
        </w:rPr>
        <w:t>.</w:t>
      </w:r>
      <w:r>
        <w:rPr>
          <w:rFonts w:ascii="Times New Roman" w:hAnsi="Times New Roman"/>
          <w:sz w:val="24"/>
          <w:szCs w:val="24"/>
        </w:rPr>
        <w:t xml:space="preserve"> It is widely accepted that the brittle fracturing is the main cause ofhydrogeologically promising fracture zones in hard rock area</w:t>
      </w:r>
      <w:r w:rsidRPr="007A042B">
        <w:rPr>
          <w:rFonts w:ascii="Times New Roman" w:hAnsi="Times New Roman"/>
          <w:sz w:val="24"/>
          <w:szCs w:val="24"/>
        </w:rPr>
        <w:t>.</w:t>
      </w:r>
    </w:p>
    <w:p w:rsidR="003247B7" w:rsidRDefault="003247B7" w:rsidP="003247B7">
      <w:pPr>
        <w:spacing w:after="0" w:line="480" w:lineRule="auto"/>
        <w:jc w:val="both"/>
        <w:rPr>
          <w:rFonts w:ascii="Times New Roman" w:hAnsi="Times New Roman"/>
          <w:sz w:val="24"/>
          <w:szCs w:val="24"/>
        </w:rPr>
      </w:pP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5.2</w:t>
      </w:r>
      <w:r w:rsidRPr="007A042B">
        <w:rPr>
          <w:rFonts w:ascii="Times New Roman" w:hAnsi="Times New Roman"/>
          <w:b/>
          <w:sz w:val="24"/>
          <w:szCs w:val="24"/>
        </w:rPr>
        <w:t xml:space="preserve"> Aquifer properties</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general objective of well hydraulics and yield analysis are to have a better understanding of the aquifer system, quantification of the hydraulic characteristics and assessment of both the optimum yield and the condition or the efficiency of the well.The calculated transmissivity, T, values of the aquifers range from 0.615 at Kubau to 15.057 m</w:t>
      </w:r>
      <w:r w:rsidRPr="007A042B">
        <w:rPr>
          <w:rFonts w:ascii="Times New Roman" w:hAnsi="Times New Roman"/>
          <w:sz w:val="24"/>
          <w:szCs w:val="24"/>
          <w:vertAlign w:val="superscript"/>
        </w:rPr>
        <w:t>2</w:t>
      </w:r>
      <w:r w:rsidRPr="007A042B">
        <w:rPr>
          <w:rFonts w:ascii="Times New Roman" w:hAnsi="Times New Roman"/>
          <w:sz w:val="24"/>
          <w:szCs w:val="24"/>
        </w:rPr>
        <w:t>/day at UngwarMurtala, with an average value of 8.24 m</w:t>
      </w:r>
      <w:r w:rsidRPr="007A042B">
        <w:rPr>
          <w:rFonts w:ascii="Times New Roman" w:hAnsi="Times New Roman"/>
          <w:sz w:val="24"/>
          <w:szCs w:val="24"/>
          <w:vertAlign w:val="superscript"/>
        </w:rPr>
        <w:t>2</w:t>
      </w:r>
      <w:r w:rsidRPr="007A042B">
        <w:rPr>
          <w:rFonts w:ascii="Times New Roman" w:hAnsi="Times New Roman"/>
          <w:sz w:val="24"/>
          <w:szCs w:val="24"/>
        </w:rPr>
        <w:t>/day</w:t>
      </w:r>
      <w:r>
        <w:rPr>
          <w:rFonts w:ascii="Times New Roman" w:hAnsi="Times New Roman"/>
          <w:sz w:val="24"/>
          <w:szCs w:val="24"/>
        </w:rPr>
        <w:t>. However, since</w:t>
      </w:r>
      <w:r w:rsidRPr="007A042B">
        <w:rPr>
          <w:rFonts w:ascii="Times New Roman" w:hAnsi="Times New Roman"/>
          <w:sz w:val="24"/>
          <w:szCs w:val="24"/>
        </w:rPr>
        <w:t xml:space="preserve"> low values are characteristic of crystalline aquifers, high values may be ascribed to the occurrence of prominent and cross-cutting fractures in the Basement rocks.</w:t>
      </w:r>
    </w:p>
    <w:p w:rsidR="003247B7" w:rsidRPr="007A042B" w:rsidRDefault="003247B7" w:rsidP="003247B7">
      <w:pPr>
        <w:spacing w:after="0" w:line="480" w:lineRule="auto"/>
        <w:rPr>
          <w:rFonts w:ascii="Times New Roman" w:hAnsi="Times New Roman"/>
          <w:sz w:val="24"/>
          <w:szCs w:val="24"/>
        </w:rPr>
      </w:pPr>
      <w:r w:rsidRPr="007A042B">
        <w:rPr>
          <w:rFonts w:ascii="Times New Roman" w:hAnsi="Times New Roman"/>
          <w:sz w:val="24"/>
          <w:szCs w:val="24"/>
        </w:rPr>
        <w:t>It may be necessary to relate aquifer performance in the study area to the s</w:t>
      </w:r>
      <w:r>
        <w:rPr>
          <w:rFonts w:ascii="Times New Roman" w:hAnsi="Times New Roman"/>
          <w:sz w:val="24"/>
          <w:szCs w:val="24"/>
        </w:rPr>
        <w:t>cale provided by Gheorge (1978)</w:t>
      </w:r>
      <w:r w:rsidRPr="007A042B">
        <w:rPr>
          <w:rFonts w:ascii="Times New Roman" w:hAnsi="Times New Roman"/>
          <w:sz w:val="24"/>
          <w:szCs w:val="24"/>
        </w:rPr>
        <w:t xml:space="preserve">and Krasny (1993) standards (Tables </w:t>
      </w:r>
      <w:r>
        <w:rPr>
          <w:rFonts w:ascii="Times New Roman" w:hAnsi="Times New Roman"/>
          <w:sz w:val="24"/>
          <w:szCs w:val="24"/>
        </w:rPr>
        <w:t>5</w:t>
      </w:r>
      <w:r w:rsidRPr="007A042B">
        <w:rPr>
          <w:rFonts w:ascii="Times New Roman" w:hAnsi="Times New Roman"/>
          <w:sz w:val="24"/>
          <w:szCs w:val="24"/>
        </w:rPr>
        <w:t>.</w:t>
      </w:r>
      <w:r>
        <w:rPr>
          <w:rFonts w:ascii="Times New Roman" w:hAnsi="Times New Roman"/>
          <w:sz w:val="24"/>
          <w:szCs w:val="24"/>
        </w:rPr>
        <w:t>1</w:t>
      </w:r>
      <w:r w:rsidRPr="007A042B">
        <w:rPr>
          <w:rFonts w:ascii="Times New Roman" w:hAnsi="Times New Roman"/>
          <w:sz w:val="24"/>
          <w:szCs w:val="24"/>
        </w:rPr>
        <w:t xml:space="preserve"> and </w:t>
      </w:r>
      <w:r>
        <w:rPr>
          <w:rFonts w:ascii="Times New Roman" w:hAnsi="Times New Roman"/>
          <w:sz w:val="24"/>
          <w:szCs w:val="24"/>
        </w:rPr>
        <w:t>5</w:t>
      </w:r>
      <w:r w:rsidRPr="007A042B">
        <w:rPr>
          <w:rFonts w:ascii="Times New Roman" w:hAnsi="Times New Roman"/>
          <w:sz w:val="24"/>
          <w:szCs w:val="24"/>
        </w:rPr>
        <w:t>.</w:t>
      </w:r>
      <w:r>
        <w:rPr>
          <w:rFonts w:ascii="Times New Roman" w:hAnsi="Times New Roman"/>
          <w:sz w:val="24"/>
          <w:szCs w:val="24"/>
        </w:rPr>
        <w:t>2</w:t>
      </w:r>
      <w:r w:rsidRPr="007A042B">
        <w:rPr>
          <w:rFonts w:ascii="Times New Roman" w:hAnsi="Times New Roman"/>
          <w:sz w:val="24"/>
          <w:szCs w:val="24"/>
        </w:rPr>
        <w:t>) below.</w:t>
      </w:r>
    </w:p>
    <w:p w:rsidR="003247B7" w:rsidRPr="00712534" w:rsidRDefault="003247B7" w:rsidP="003247B7">
      <w:pPr>
        <w:spacing w:line="360" w:lineRule="auto"/>
        <w:rPr>
          <w:rFonts w:ascii="Times New Roman" w:hAnsi="Times New Roman"/>
          <w:i/>
          <w:sz w:val="24"/>
          <w:szCs w:val="24"/>
        </w:rPr>
      </w:pPr>
      <w:r w:rsidRPr="00712534">
        <w:rPr>
          <w:rFonts w:ascii="Times New Roman" w:hAnsi="Times New Roman"/>
          <w:i/>
          <w:sz w:val="24"/>
          <w:szCs w:val="24"/>
        </w:rPr>
        <w:t xml:space="preserve">Table </w:t>
      </w:r>
      <w:r>
        <w:rPr>
          <w:rFonts w:ascii="Times New Roman" w:hAnsi="Times New Roman"/>
          <w:i/>
          <w:sz w:val="24"/>
          <w:szCs w:val="24"/>
        </w:rPr>
        <w:t>5</w:t>
      </w:r>
      <w:r w:rsidRPr="00712534">
        <w:rPr>
          <w:rFonts w:ascii="Times New Roman" w:hAnsi="Times New Roman"/>
          <w:i/>
          <w:sz w:val="24"/>
          <w:szCs w:val="24"/>
        </w:rPr>
        <w:t>.</w:t>
      </w:r>
      <w:r>
        <w:rPr>
          <w:rFonts w:ascii="Times New Roman" w:hAnsi="Times New Roman"/>
          <w:i/>
          <w:sz w:val="24"/>
          <w:szCs w:val="24"/>
        </w:rPr>
        <w:t>1</w:t>
      </w:r>
      <w:r w:rsidRPr="00712534">
        <w:rPr>
          <w:rFonts w:ascii="Times New Roman" w:hAnsi="Times New Roman"/>
          <w:i/>
          <w:sz w:val="24"/>
          <w:szCs w:val="24"/>
        </w:rPr>
        <w:t>: Gheorge standards for transmissivity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94"/>
        <w:gridCol w:w="4968"/>
      </w:tblGrid>
      <w:tr w:rsidR="003247B7" w:rsidRPr="0059227B" w:rsidTr="00BA5D9D">
        <w:trPr>
          <w:trHeight w:val="227"/>
        </w:trPr>
        <w:tc>
          <w:tcPr>
            <w:tcW w:w="3994" w:type="dxa"/>
          </w:tcPr>
          <w:p w:rsidR="003247B7" w:rsidRPr="0059227B" w:rsidRDefault="003247B7" w:rsidP="00BA5D9D">
            <w:pPr>
              <w:spacing w:line="240" w:lineRule="auto"/>
              <w:rPr>
                <w:rFonts w:ascii="Times New Roman" w:hAnsi="Times New Roman"/>
                <w:b/>
                <w:sz w:val="24"/>
                <w:szCs w:val="24"/>
              </w:rPr>
            </w:pPr>
            <w:r w:rsidRPr="0059227B">
              <w:rPr>
                <w:rFonts w:ascii="Times New Roman" w:hAnsi="Times New Roman"/>
                <w:b/>
                <w:sz w:val="24"/>
                <w:szCs w:val="24"/>
              </w:rPr>
              <w:t>TRANSMISSIVITY RANGE</w:t>
            </w:r>
          </w:p>
        </w:tc>
        <w:tc>
          <w:tcPr>
            <w:tcW w:w="4968" w:type="dxa"/>
          </w:tcPr>
          <w:p w:rsidR="003247B7" w:rsidRPr="0059227B" w:rsidRDefault="003247B7" w:rsidP="00BA5D9D">
            <w:pPr>
              <w:spacing w:line="240" w:lineRule="auto"/>
              <w:rPr>
                <w:rFonts w:ascii="Times New Roman" w:hAnsi="Times New Roman"/>
                <w:b/>
                <w:sz w:val="24"/>
                <w:szCs w:val="24"/>
              </w:rPr>
            </w:pPr>
            <w:r w:rsidRPr="0059227B">
              <w:rPr>
                <w:rFonts w:ascii="Times New Roman" w:hAnsi="Times New Roman"/>
                <w:b/>
                <w:sz w:val="24"/>
                <w:szCs w:val="24"/>
              </w:rPr>
              <w:t>TRANSMITTING POTENTIAL</w:t>
            </w:r>
          </w:p>
        </w:tc>
      </w:tr>
      <w:tr w:rsidR="003247B7" w:rsidRPr="0059227B" w:rsidTr="00BA5D9D">
        <w:trPr>
          <w:trHeight w:val="227"/>
        </w:trPr>
        <w:tc>
          <w:tcPr>
            <w:tcW w:w="3994" w:type="dxa"/>
          </w:tcPr>
          <w:p w:rsidR="003247B7" w:rsidRPr="0059227B" w:rsidRDefault="003247B7" w:rsidP="00BA5D9D">
            <w:pPr>
              <w:spacing w:line="240" w:lineRule="auto"/>
              <w:rPr>
                <w:rFonts w:ascii="Times New Roman" w:hAnsi="Times New Roman"/>
                <w:sz w:val="24"/>
                <w:szCs w:val="24"/>
              </w:rPr>
            </w:pPr>
            <w:r w:rsidRPr="0059227B">
              <w:rPr>
                <w:rFonts w:ascii="Times New Roman" w:hAnsi="Times New Roman"/>
                <w:sz w:val="24"/>
                <w:szCs w:val="24"/>
              </w:rPr>
              <w:t xml:space="preserve">  T greater than 500m</w:t>
            </w:r>
            <w:r w:rsidRPr="0059227B">
              <w:rPr>
                <w:rFonts w:ascii="Times New Roman" w:hAnsi="Times New Roman"/>
                <w:sz w:val="24"/>
                <w:szCs w:val="24"/>
                <w:vertAlign w:val="superscript"/>
              </w:rPr>
              <w:t>2</w:t>
            </w:r>
            <w:r w:rsidRPr="0059227B">
              <w:rPr>
                <w:rFonts w:ascii="Times New Roman" w:hAnsi="Times New Roman"/>
                <w:sz w:val="24"/>
                <w:szCs w:val="24"/>
              </w:rPr>
              <w:t>/day</w:t>
            </w:r>
          </w:p>
        </w:tc>
        <w:tc>
          <w:tcPr>
            <w:tcW w:w="4968" w:type="dxa"/>
          </w:tcPr>
          <w:p w:rsidR="003247B7" w:rsidRPr="0059227B" w:rsidRDefault="003247B7" w:rsidP="00BA5D9D">
            <w:pPr>
              <w:spacing w:line="240" w:lineRule="auto"/>
              <w:rPr>
                <w:rFonts w:ascii="Times New Roman" w:hAnsi="Times New Roman"/>
                <w:sz w:val="24"/>
                <w:szCs w:val="24"/>
              </w:rPr>
            </w:pPr>
            <w:r w:rsidRPr="0059227B">
              <w:rPr>
                <w:rFonts w:ascii="Times New Roman" w:hAnsi="Times New Roman"/>
                <w:sz w:val="24"/>
                <w:szCs w:val="24"/>
              </w:rPr>
              <w:t xml:space="preserve">              High potential</w:t>
            </w:r>
          </w:p>
        </w:tc>
      </w:tr>
      <w:tr w:rsidR="003247B7" w:rsidRPr="0059227B" w:rsidTr="00BA5D9D">
        <w:trPr>
          <w:trHeight w:val="232"/>
        </w:trPr>
        <w:tc>
          <w:tcPr>
            <w:tcW w:w="3994" w:type="dxa"/>
          </w:tcPr>
          <w:p w:rsidR="003247B7" w:rsidRPr="0059227B" w:rsidRDefault="003247B7" w:rsidP="00BA5D9D">
            <w:pPr>
              <w:spacing w:line="240" w:lineRule="auto"/>
              <w:rPr>
                <w:rFonts w:ascii="Times New Roman" w:hAnsi="Times New Roman"/>
                <w:sz w:val="24"/>
                <w:szCs w:val="24"/>
              </w:rPr>
            </w:pPr>
            <w:r w:rsidRPr="0059227B">
              <w:rPr>
                <w:rFonts w:ascii="Times New Roman" w:hAnsi="Times New Roman"/>
                <w:sz w:val="24"/>
                <w:szCs w:val="24"/>
              </w:rPr>
              <w:t xml:space="preserve">  T between 50 - 500m</w:t>
            </w:r>
            <w:r w:rsidRPr="0059227B">
              <w:rPr>
                <w:rFonts w:ascii="Times New Roman" w:hAnsi="Times New Roman"/>
                <w:sz w:val="24"/>
                <w:szCs w:val="24"/>
                <w:vertAlign w:val="superscript"/>
              </w:rPr>
              <w:t>2</w:t>
            </w:r>
            <w:r w:rsidRPr="0059227B">
              <w:rPr>
                <w:rFonts w:ascii="Times New Roman" w:hAnsi="Times New Roman"/>
                <w:sz w:val="24"/>
                <w:szCs w:val="24"/>
              </w:rPr>
              <w:t>/day</w:t>
            </w:r>
          </w:p>
        </w:tc>
        <w:tc>
          <w:tcPr>
            <w:tcW w:w="4968" w:type="dxa"/>
          </w:tcPr>
          <w:p w:rsidR="003247B7" w:rsidRPr="0059227B" w:rsidRDefault="003247B7" w:rsidP="00BA5D9D">
            <w:pPr>
              <w:spacing w:line="240" w:lineRule="auto"/>
              <w:rPr>
                <w:rFonts w:ascii="Times New Roman" w:hAnsi="Times New Roman"/>
                <w:sz w:val="24"/>
                <w:szCs w:val="24"/>
              </w:rPr>
            </w:pPr>
            <w:r w:rsidRPr="0059227B">
              <w:rPr>
                <w:rFonts w:ascii="Times New Roman" w:hAnsi="Times New Roman"/>
                <w:sz w:val="24"/>
                <w:szCs w:val="24"/>
              </w:rPr>
              <w:t xml:space="preserve">             Moderate potential</w:t>
            </w:r>
          </w:p>
        </w:tc>
      </w:tr>
      <w:tr w:rsidR="003247B7" w:rsidRPr="0059227B" w:rsidTr="00BA5D9D">
        <w:trPr>
          <w:trHeight w:val="227"/>
        </w:trPr>
        <w:tc>
          <w:tcPr>
            <w:tcW w:w="3994" w:type="dxa"/>
          </w:tcPr>
          <w:p w:rsidR="003247B7" w:rsidRPr="0059227B" w:rsidRDefault="003247B7" w:rsidP="00BA5D9D">
            <w:pPr>
              <w:spacing w:line="240" w:lineRule="auto"/>
              <w:rPr>
                <w:rFonts w:ascii="Times New Roman" w:hAnsi="Times New Roman"/>
                <w:sz w:val="24"/>
                <w:szCs w:val="24"/>
              </w:rPr>
            </w:pPr>
            <w:r w:rsidRPr="0059227B">
              <w:rPr>
                <w:rFonts w:ascii="Times New Roman" w:hAnsi="Times New Roman"/>
                <w:sz w:val="24"/>
                <w:szCs w:val="24"/>
              </w:rPr>
              <w:t xml:space="preserve">  T between 5 - 50m</w:t>
            </w:r>
            <w:r w:rsidRPr="0059227B">
              <w:rPr>
                <w:rFonts w:ascii="Times New Roman" w:hAnsi="Times New Roman"/>
                <w:sz w:val="24"/>
                <w:szCs w:val="24"/>
                <w:vertAlign w:val="superscript"/>
              </w:rPr>
              <w:t>2</w:t>
            </w:r>
            <w:r w:rsidRPr="0059227B">
              <w:rPr>
                <w:rFonts w:ascii="Times New Roman" w:hAnsi="Times New Roman"/>
                <w:sz w:val="24"/>
                <w:szCs w:val="24"/>
              </w:rPr>
              <w:t>/day</w:t>
            </w:r>
          </w:p>
        </w:tc>
        <w:tc>
          <w:tcPr>
            <w:tcW w:w="4968" w:type="dxa"/>
          </w:tcPr>
          <w:p w:rsidR="003247B7" w:rsidRPr="0059227B" w:rsidRDefault="003247B7" w:rsidP="00BA5D9D">
            <w:pPr>
              <w:spacing w:line="240" w:lineRule="auto"/>
              <w:rPr>
                <w:rFonts w:ascii="Times New Roman" w:hAnsi="Times New Roman"/>
                <w:sz w:val="24"/>
                <w:szCs w:val="24"/>
              </w:rPr>
            </w:pPr>
            <w:r w:rsidRPr="0059227B">
              <w:rPr>
                <w:rFonts w:ascii="Times New Roman" w:hAnsi="Times New Roman"/>
                <w:sz w:val="24"/>
                <w:szCs w:val="24"/>
              </w:rPr>
              <w:t xml:space="preserve">             Low potential</w:t>
            </w:r>
          </w:p>
        </w:tc>
      </w:tr>
      <w:tr w:rsidR="003247B7" w:rsidRPr="0059227B" w:rsidTr="00BA5D9D">
        <w:trPr>
          <w:trHeight w:val="227"/>
        </w:trPr>
        <w:tc>
          <w:tcPr>
            <w:tcW w:w="3994" w:type="dxa"/>
          </w:tcPr>
          <w:p w:rsidR="003247B7" w:rsidRPr="0059227B" w:rsidRDefault="003247B7" w:rsidP="00BA5D9D">
            <w:pPr>
              <w:spacing w:line="240" w:lineRule="auto"/>
              <w:rPr>
                <w:rFonts w:ascii="Times New Roman" w:hAnsi="Times New Roman"/>
                <w:sz w:val="24"/>
                <w:szCs w:val="24"/>
              </w:rPr>
            </w:pPr>
            <w:r w:rsidRPr="0059227B">
              <w:rPr>
                <w:rFonts w:ascii="Times New Roman" w:hAnsi="Times New Roman"/>
                <w:sz w:val="24"/>
                <w:szCs w:val="24"/>
              </w:rPr>
              <w:t xml:space="preserve">  T between 0.5 - 5m</w:t>
            </w:r>
            <w:r w:rsidRPr="0059227B">
              <w:rPr>
                <w:rFonts w:ascii="Times New Roman" w:hAnsi="Times New Roman"/>
                <w:sz w:val="24"/>
                <w:szCs w:val="24"/>
                <w:vertAlign w:val="superscript"/>
              </w:rPr>
              <w:t>2</w:t>
            </w:r>
            <w:r w:rsidRPr="0059227B">
              <w:rPr>
                <w:rFonts w:ascii="Times New Roman" w:hAnsi="Times New Roman"/>
                <w:sz w:val="24"/>
                <w:szCs w:val="24"/>
              </w:rPr>
              <w:t>/day</w:t>
            </w:r>
          </w:p>
        </w:tc>
        <w:tc>
          <w:tcPr>
            <w:tcW w:w="4968" w:type="dxa"/>
          </w:tcPr>
          <w:p w:rsidR="003247B7" w:rsidRPr="0059227B" w:rsidRDefault="003247B7" w:rsidP="00BA5D9D">
            <w:pPr>
              <w:spacing w:line="240" w:lineRule="auto"/>
              <w:rPr>
                <w:rFonts w:ascii="Times New Roman" w:hAnsi="Times New Roman"/>
                <w:sz w:val="24"/>
                <w:szCs w:val="24"/>
              </w:rPr>
            </w:pPr>
            <w:r w:rsidRPr="0059227B">
              <w:rPr>
                <w:rFonts w:ascii="Times New Roman" w:hAnsi="Times New Roman"/>
                <w:sz w:val="24"/>
                <w:szCs w:val="24"/>
              </w:rPr>
              <w:t xml:space="preserve">            Very low potential</w:t>
            </w:r>
          </w:p>
        </w:tc>
      </w:tr>
      <w:tr w:rsidR="003247B7" w:rsidRPr="0059227B" w:rsidTr="00BA5D9D">
        <w:trPr>
          <w:trHeight w:val="125"/>
        </w:trPr>
        <w:tc>
          <w:tcPr>
            <w:tcW w:w="3994" w:type="dxa"/>
          </w:tcPr>
          <w:p w:rsidR="003247B7" w:rsidRPr="0059227B" w:rsidRDefault="003247B7" w:rsidP="00BA5D9D">
            <w:pPr>
              <w:spacing w:line="240" w:lineRule="auto"/>
              <w:rPr>
                <w:rFonts w:ascii="Times New Roman" w:hAnsi="Times New Roman"/>
                <w:sz w:val="24"/>
                <w:szCs w:val="24"/>
              </w:rPr>
            </w:pPr>
            <w:r w:rsidRPr="0059227B">
              <w:rPr>
                <w:rFonts w:ascii="Times New Roman" w:hAnsi="Times New Roman"/>
                <w:sz w:val="24"/>
                <w:szCs w:val="24"/>
              </w:rPr>
              <w:t xml:space="preserve">  T  less than 0.5m</w:t>
            </w:r>
            <w:r w:rsidRPr="0059227B">
              <w:rPr>
                <w:rFonts w:ascii="Times New Roman" w:hAnsi="Times New Roman"/>
                <w:sz w:val="24"/>
                <w:szCs w:val="24"/>
                <w:vertAlign w:val="superscript"/>
              </w:rPr>
              <w:t>2</w:t>
            </w:r>
            <w:r w:rsidRPr="0059227B">
              <w:rPr>
                <w:rFonts w:ascii="Times New Roman" w:hAnsi="Times New Roman"/>
                <w:sz w:val="24"/>
                <w:szCs w:val="24"/>
              </w:rPr>
              <w:t>/day</w:t>
            </w:r>
          </w:p>
        </w:tc>
        <w:tc>
          <w:tcPr>
            <w:tcW w:w="4968" w:type="dxa"/>
          </w:tcPr>
          <w:p w:rsidR="003247B7" w:rsidRPr="0059227B" w:rsidRDefault="003247B7" w:rsidP="00BA5D9D">
            <w:pPr>
              <w:spacing w:line="240" w:lineRule="auto"/>
              <w:rPr>
                <w:rFonts w:ascii="Times New Roman" w:hAnsi="Times New Roman"/>
                <w:sz w:val="24"/>
                <w:szCs w:val="24"/>
              </w:rPr>
            </w:pPr>
            <w:r w:rsidRPr="0059227B">
              <w:rPr>
                <w:rFonts w:ascii="Times New Roman" w:hAnsi="Times New Roman"/>
                <w:sz w:val="24"/>
                <w:szCs w:val="24"/>
              </w:rPr>
              <w:t xml:space="preserve">            Negligible potential</w:t>
            </w:r>
          </w:p>
        </w:tc>
      </w:tr>
    </w:tbl>
    <w:p w:rsidR="003247B7" w:rsidRPr="00712534" w:rsidRDefault="003247B7" w:rsidP="003247B7">
      <w:pPr>
        <w:spacing w:line="240" w:lineRule="auto"/>
        <w:jc w:val="both"/>
        <w:rPr>
          <w:rFonts w:ascii="Times New Roman" w:hAnsi="Times New Roman"/>
          <w:i/>
          <w:sz w:val="24"/>
          <w:szCs w:val="24"/>
        </w:rPr>
      </w:pPr>
      <w:r w:rsidRPr="00712534">
        <w:rPr>
          <w:rFonts w:ascii="Times New Roman" w:hAnsi="Times New Roman"/>
          <w:i/>
          <w:sz w:val="24"/>
          <w:szCs w:val="24"/>
        </w:rPr>
        <w:lastRenderedPageBreak/>
        <w:t xml:space="preserve">Table </w:t>
      </w:r>
      <w:r>
        <w:rPr>
          <w:rFonts w:ascii="Times New Roman" w:hAnsi="Times New Roman"/>
          <w:i/>
          <w:sz w:val="24"/>
          <w:szCs w:val="24"/>
        </w:rPr>
        <w:t>5</w:t>
      </w:r>
      <w:r w:rsidRPr="00712534">
        <w:rPr>
          <w:rFonts w:ascii="Times New Roman" w:hAnsi="Times New Roman"/>
          <w:bCs/>
          <w:i/>
          <w:sz w:val="24"/>
          <w:szCs w:val="24"/>
        </w:rPr>
        <w:t>.</w:t>
      </w:r>
      <w:r>
        <w:rPr>
          <w:rFonts w:ascii="Times New Roman" w:hAnsi="Times New Roman"/>
          <w:bCs/>
          <w:i/>
          <w:sz w:val="24"/>
          <w:szCs w:val="24"/>
        </w:rPr>
        <w:t>2</w:t>
      </w:r>
      <w:r w:rsidRPr="00712534">
        <w:rPr>
          <w:rFonts w:ascii="Times New Roman" w:hAnsi="Times New Roman"/>
          <w:i/>
          <w:sz w:val="24"/>
          <w:szCs w:val="24"/>
        </w:rPr>
        <w:t xml:space="preserve">: Krasny’s standards for groundwater supply  </w:t>
      </w:r>
    </w:p>
    <w:tbl>
      <w:tblPr>
        <w:tblW w:w="9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39"/>
        <w:gridCol w:w="3038"/>
        <w:gridCol w:w="4158"/>
      </w:tblGrid>
      <w:tr w:rsidR="003247B7" w:rsidRPr="00712534" w:rsidTr="00BA5D9D">
        <w:trPr>
          <w:trHeight w:val="689"/>
        </w:trPr>
        <w:tc>
          <w:tcPr>
            <w:tcW w:w="1839" w:type="dxa"/>
            <w:vMerge w:val="restart"/>
          </w:tcPr>
          <w:p w:rsidR="003247B7" w:rsidRPr="00712534" w:rsidRDefault="003247B7" w:rsidP="00BA5D9D">
            <w:pPr>
              <w:spacing w:line="240" w:lineRule="auto"/>
              <w:jc w:val="both"/>
              <w:rPr>
                <w:rFonts w:ascii="Times New Roman" w:hAnsi="Times New Roman"/>
                <w:b/>
                <w:sz w:val="20"/>
                <w:szCs w:val="20"/>
              </w:rPr>
            </w:pPr>
            <w:r w:rsidRPr="00712534">
              <w:rPr>
                <w:rFonts w:ascii="Times New Roman" w:hAnsi="Times New Roman"/>
                <w:b/>
                <w:sz w:val="20"/>
                <w:szCs w:val="20"/>
              </w:rPr>
              <w:t>T (m</w:t>
            </w:r>
            <w:r w:rsidRPr="00712534">
              <w:rPr>
                <w:rFonts w:ascii="Times New Roman" w:hAnsi="Times New Roman"/>
                <w:b/>
                <w:sz w:val="20"/>
                <w:szCs w:val="20"/>
                <w:vertAlign w:val="superscript"/>
              </w:rPr>
              <w:t>2</w:t>
            </w:r>
            <w:r w:rsidRPr="00712534">
              <w:rPr>
                <w:rFonts w:ascii="Times New Roman" w:hAnsi="Times New Roman"/>
                <w:b/>
                <w:sz w:val="20"/>
                <w:szCs w:val="20"/>
              </w:rPr>
              <w:t>/day)</w:t>
            </w:r>
          </w:p>
          <w:p w:rsidR="003247B7" w:rsidRPr="00712534" w:rsidRDefault="003247B7" w:rsidP="00BA5D9D">
            <w:pPr>
              <w:spacing w:line="240" w:lineRule="auto"/>
              <w:jc w:val="both"/>
              <w:rPr>
                <w:rFonts w:ascii="Times New Roman" w:hAnsi="Times New Roman"/>
                <w:b/>
                <w:sz w:val="20"/>
                <w:szCs w:val="20"/>
              </w:rPr>
            </w:pPr>
            <w:r w:rsidRPr="00712534">
              <w:rPr>
                <w:rFonts w:ascii="Times New Roman" w:hAnsi="Times New Roman"/>
                <w:b/>
                <w:sz w:val="20"/>
                <w:szCs w:val="20"/>
              </w:rPr>
              <w:t>Ranges</w:t>
            </w:r>
          </w:p>
          <w:p w:rsidR="003247B7" w:rsidRPr="00CB068B" w:rsidRDefault="003247B7" w:rsidP="00BA5D9D">
            <w:pPr>
              <w:spacing w:line="240" w:lineRule="auto"/>
              <w:jc w:val="both"/>
              <w:rPr>
                <w:rFonts w:ascii="Times New Roman" w:hAnsi="Times New Roman"/>
                <w:sz w:val="6"/>
                <w:szCs w:val="20"/>
              </w:rPr>
            </w:pPr>
          </w:p>
          <w:p w:rsidR="003247B7" w:rsidRPr="00712534" w:rsidRDefault="003247B7" w:rsidP="00BA5D9D">
            <w:pPr>
              <w:spacing w:line="240" w:lineRule="auto"/>
              <w:jc w:val="both"/>
              <w:rPr>
                <w:rFonts w:ascii="Times New Roman" w:hAnsi="Times New Roman"/>
                <w:sz w:val="20"/>
                <w:szCs w:val="20"/>
              </w:rPr>
            </w:pPr>
            <w:r w:rsidRPr="00712534">
              <w:rPr>
                <w:rFonts w:ascii="Times New Roman" w:hAnsi="Times New Roman"/>
                <w:sz w:val="20"/>
                <w:szCs w:val="20"/>
              </w:rPr>
              <w:t>1000</w:t>
            </w:r>
          </w:p>
          <w:p w:rsidR="003247B7" w:rsidRDefault="003247B7" w:rsidP="00BA5D9D">
            <w:pPr>
              <w:spacing w:line="240" w:lineRule="auto"/>
              <w:jc w:val="both"/>
              <w:rPr>
                <w:rFonts w:ascii="Times New Roman" w:hAnsi="Times New Roman"/>
                <w:sz w:val="20"/>
                <w:szCs w:val="20"/>
              </w:rPr>
            </w:pPr>
            <w:r w:rsidRPr="00712534">
              <w:rPr>
                <w:rFonts w:ascii="Times New Roman" w:hAnsi="Times New Roman"/>
                <w:sz w:val="20"/>
                <w:szCs w:val="20"/>
              </w:rPr>
              <w:t>100</w:t>
            </w:r>
          </w:p>
          <w:p w:rsidR="003247B7" w:rsidRPr="00CB068B" w:rsidRDefault="003247B7" w:rsidP="00BA5D9D">
            <w:pPr>
              <w:spacing w:line="240" w:lineRule="auto"/>
              <w:jc w:val="both"/>
              <w:rPr>
                <w:rFonts w:ascii="Times New Roman" w:hAnsi="Times New Roman"/>
                <w:sz w:val="6"/>
                <w:szCs w:val="20"/>
              </w:rPr>
            </w:pPr>
          </w:p>
          <w:p w:rsidR="003247B7" w:rsidRPr="00712534" w:rsidRDefault="003247B7" w:rsidP="00BA5D9D">
            <w:pPr>
              <w:spacing w:line="240" w:lineRule="auto"/>
              <w:jc w:val="both"/>
              <w:rPr>
                <w:rFonts w:ascii="Times New Roman" w:hAnsi="Times New Roman"/>
                <w:sz w:val="20"/>
                <w:szCs w:val="20"/>
              </w:rPr>
            </w:pPr>
            <w:r w:rsidRPr="00712534">
              <w:rPr>
                <w:rFonts w:ascii="Times New Roman" w:hAnsi="Times New Roman"/>
                <w:sz w:val="20"/>
                <w:szCs w:val="20"/>
              </w:rPr>
              <w:t>10</w:t>
            </w:r>
          </w:p>
          <w:p w:rsidR="003247B7" w:rsidRPr="00CB068B" w:rsidRDefault="003247B7" w:rsidP="00BA5D9D">
            <w:pPr>
              <w:spacing w:line="240" w:lineRule="auto"/>
              <w:jc w:val="both"/>
              <w:rPr>
                <w:rFonts w:ascii="Times New Roman" w:hAnsi="Times New Roman"/>
                <w:sz w:val="6"/>
                <w:szCs w:val="20"/>
              </w:rPr>
            </w:pPr>
          </w:p>
          <w:p w:rsidR="003247B7" w:rsidRPr="00712534" w:rsidRDefault="003247B7" w:rsidP="00BA5D9D">
            <w:pPr>
              <w:spacing w:line="240" w:lineRule="auto"/>
              <w:jc w:val="both"/>
              <w:rPr>
                <w:rFonts w:ascii="Times New Roman" w:hAnsi="Times New Roman"/>
                <w:sz w:val="20"/>
                <w:szCs w:val="20"/>
              </w:rPr>
            </w:pPr>
            <w:r w:rsidRPr="00712534">
              <w:rPr>
                <w:rFonts w:ascii="Times New Roman" w:hAnsi="Times New Roman"/>
                <w:sz w:val="20"/>
                <w:szCs w:val="20"/>
              </w:rPr>
              <w:t>1</w:t>
            </w:r>
          </w:p>
          <w:p w:rsidR="003247B7" w:rsidRPr="00CB068B" w:rsidRDefault="003247B7" w:rsidP="00BA5D9D">
            <w:pPr>
              <w:spacing w:line="240" w:lineRule="auto"/>
              <w:jc w:val="both"/>
              <w:rPr>
                <w:rFonts w:ascii="Times New Roman" w:hAnsi="Times New Roman"/>
                <w:sz w:val="2"/>
                <w:szCs w:val="20"/>
              </w:rPr>
            </w:pPr>
          </w:p>
          <w:p w:rsidR="003247B7" w:rsidRPr="00712534" w:rsidRDefault="003247B7" w:rsidP="00BA5D9D">
            <w:pPr>
              <w:spacing w:line="240" w:lineRule="auto"/>
              <w:jc w:val="both"/>
              <w:rPr>
                <w:rFonts w:ascii="Times New Roman" w:hAnsi="Times New Roman"/>
                <w:sz w:val="20"/>
                <w:szCs w:val="20"/>
              </w:rPr>
            </w:pPr>
            <w:r w:rsidRPr="00712534">
              <w:rPr>
                <w:rFonts w:ascii="Times New Roman" w:hAnsi="Times New Roman"/>
                <w:sz w:val="20"/>
                <w:szCs w:val="20"/>
              </w:rPr>
              <w:t>0.1</w:t>
            </w:r>
          </w:p>
          <w:p w:rsidR="003247B7" w:rsidRPr="00712534" w:rsidRDefault="003247B7" w:rsidP="00BA5D9D">
            <w:pPr>
              <w:spacing w:line="240" w:lineRule="auto"/>
              <w:jc w:val="both"/>
              <w:rPr>
                <w:rFonts w:ascii="Times New Roman" w:hAnsi="Times New Roman"/>
                <w:b/>
                <w:sz w:val="20"/>
                <w:szCs w:val="20"/>
              </w:rPr>
            </w:pPr>
          </w:p>
        </w:tc>
        <w:tc>
          <w:tcPr>
            <w:tcW w:w="3038" w:type="dxa"/>
          </w:tcPr>
          <w:p w:rsidR="003247B7" w:rsidRPr="00712534" w:rsidRDefault="003247B7" w:rsidP="00BA5D9D">
            <w:pPr>
              <w:spacing w:line="240" w:lineRule="auto"/>
              <w:jc w:val="both"/>
              <w:rPr>
                <w:rFonts w:ascii="Times New Roman" w:hAnsi="Times New Roman"/>
                <w:b/>
                <w:sz w:val="20"/>
                <w:szCs w:val="20"/>
              </w:rPr>
            </w:pPr>
            <w:r w:rsidRPr="00712534">
              <w:rPr>
                <w:rFonts w:ascii="Times New Roman" w:hAnsi="Times New Roman"/>
                <w:b/>
                <w:sz w:val="20"/>
                <w:szCs w:val="20"/>
              </w:rPr>
              <w:t xml:space="preserve"> Designation of transmissivity magnitude </w:t>
            </w:r>
          </w:p>
        </w:tc>
        <w:tc>
          <w:tcPr>
            <w:tcW w:w="4158" w:type="dxa"/>
          </w:tcPr>
          <w:p w:rsidR="003247B7" w:rsidRPr="00712534" w:rsidRDefault="003247B7" w:rsidP="00BA5D9D">
            <w:pPr>
              <w:spacing w:line="240" w:lineRule="auto"/>
              <w:jc w:val="both"/>
              <w:rPr>
                <w:rFonts w:ascii="Times New Roman" w:hAnsi="Times New Roman"/>
                <w:b/>
                <w:sz w:val="20"/>
                <w:szCs w:val="20"/>
              </w:rPr>
            </w:pPr>
            <w:r w:rsidRPr="00712534">
              <w:rPr>
                <w:rFonts w:ascii="Times New Roman" w:hAnsi="Times New Roman"/>
                <w:b/>
                <w:sz w:val="20"/>
                <w:szCs w:val="20"/>
              </w:rPr>
              <w:t xml:space="preserve">   Groundwater supply potential</w:t>
            </w:r>
          </w:p>
        </w:tc>
      </w:tr>
      <w:tr w:rsidR="003247B7" w:rsidRPr="00712534" w:rsidTr="00BA5D9D">
        <w:trPr>
          <w:trHeight w:val="477"/>
        </w:trPr>
        <w:tc>
          <w:tcPr>
            <w:tcW w:w="1839" w:type="dxa"/>
            <w:vMerge/>
          </w:tcPr>
          <w:p w:rsidR="003247B7" w:rsidRPr="00712534" w:rsidRDefault="003247B7" w:rsidP="00BA5D9D">
            <w:pPr>
              <w:spacing w:line="240" w:lineRule="auto"/>
              <w:jc w:val="both"/>
              <w:rPr>
                <w:rFonts w:ascii="Times New Roman" w:hAnsi="Times New Roman"/>
                <w:sz w:val="20"/>
                <w:szCs w:val="20"/>
              </w:rPr>
            </w:pPr>
          </w:p>
        </w:tc>
        <w:tc>
          <w:tcPr>
            <w:tcW w:w="3038" w:type="dxa"/>
            <w:tcBorders>
              <w:top w:val="nil"/>
            </w:tcBorders>
          </w:tcPr>
          <w:p w:rsidR="003247B7" w:rsidRPr="00712534" w:rsidRDefault="003247B7" w:rsidP="00BA5D9D">
            <w:pPr>
              <w:spacing w:line="240" w:lineRule="auto"/>
              <w:jc w:val="center"/>
              <w:rPr>
                <w:rFonts w:ascii="Times New Roman" w:hAnsi="Times New Roman"/>
                <w:sz w:val="20"/>
                <w:szCs w:val="20"/>
              </w:rPr>
            </w:pPr>
            <w:r w:rsidRPr="00712534">
              <w:rPr>
                <w:rFonts w:ascii="Times New Roman" w:hAnsi="Times New Roman"/>
                <w:sz w:val="20"/>
                <w:szCs w:val="20"/>
              </w:rPr>
              <w:t>Very high</w:t>
            </w:r>
          </w:p>
        </w:tc>
        <w:tc>
          <w:tcPr>
            <w:tcW w:w="4158" w:type="dxa"/>
            <w:tcBorders>
              <w:top w:val="nil"/>
            </w:tcBorders>
          </w:tcPr>
          <w:p w:rsidR="003247B7" w:rsidRPr="00712534" w:rsidRDefault="003247B7" w:rsidP="00BA5D9D">
            <w:pPr>
              <w:spacing w:line="240" w:lineRule="auto"/>
              <w:jc w:val="both"/>
              <w:rPr>
                <w:rFonts w:ascii="Times New Roman" w:hAnsi="Times New Roman"/>
                <w:sz w:val="20"/>
                <w:szCs w:val="20"/>
              </w:rPr>
            </w:pPr>
            <w:r w:rsidRPr="00712534">
              <w:rPr>
                <w:rFonts w:ascii="Times New Roman" w:hAnsi="Times New Roman"/>
                <w:sz w:val="20"/>
                <w:szCs w:val="20"/>
              </w:rPr>
              <w:t>Withdrawals of great regional importance.</w:t>
            </w:r>
          </w:p>
        </w:tc>
      </w:tr>
      <w:tr w:rsidR="003247B7" w:rsidRPr="00712534" w:rsidTr="00BA5D9D">
        <w:trPr>
          <w:trHeight w:val="106"/>
        </w:trPr>
        <w:tc>
          <w:tcPr>
            <w:tcW w:w="1839" w:type="dxa"/>
            <w:vMerge/>
          </w:tcPr>
          <w:p w:rsidR="003247B7" w:rsidRPr="00712534" w:rsidRDefault="003247B7" w:rsidP="00BA5D9D">
            <w:pPr>
              <w:spacing w:line="240" w:lineRule="auto"/>
              <w:jc w:val="both"/>
              <w:rPr>
                <w:rFonts w:ascii="Times New Roman" w:hAnsi="Times New Roman"/>
                <w:sz w:val="20"/>
                <w:szCs w:val="20"/>
              </w:rPr>
            </w:pPr>
          </w:p>
        </w:tc>
        <w:tc>
          <w:tcPr>
            <w:tcW w:w="3038" w:type="dxa"/>
          </w:tcPr>
          <w:p w:rsidR="003247B7" w:rsidRPr="00712534" w:rsidRDefault="003247B7" w:rsidP="00BA5D9D">
            <w:pPr>
              <w:spacing w:line="240" w:lineRule="auto"/>
              <w:jc w:val="center"/>
              <w:rPr>
                <w:rFonts w:ascii="Times New Roman" w:hAnsi="Times New Roman"/>
                <w:sz w:val="20"/>
                <w:szCs w:val="20"/>
              </w:rPr>
            </w:pPr>
            <w:r w:rsidRPr="00712534">
              <w:rPr>
                <w:rFonts w:ascii="Times New Roman" w:hAnsi="Times New Roman"/>
                <w:sz w:val="20"/>
                <w:szCs w:val="20"/>
              </w:rPr>
              <w:t>High</w:t>
            </w:r>
          </w:p>
        </w:tc>
        <w:tc>
          <w:tcPr>
            <w:tcW w:w="4158" w:type="dxa"/>
          </w:tcPr>
          <w:p w:rsidR="003247B7" w:rsidRPr="00712534" w:rsidRDefault="003247B7" w:rsidP="00BA5D9D">
            <w:pPr>
              <w:spacing w:line="240" w:lineRule="auto"/>
              <w:jc w:val="both"/>
              <w:rPr>
                <w:rFonts w:ascii="Times New Roman" w:hAnsi="Times New Roman"/>
                <w:sz w:val="20"/>
                <w:szCs w:val="20"/>
              </w:rPr>
            </w:pPr>
            <w:r w:rsidRPr="00712534">
              <w:rPr>
                <w:rFonts w:ascii="Times New Roman" w:hAnsi="Times New Roman"/>
                <w:sz w:val="20"/>
                <w:szCs w:val="20"/>
              </w:rPr>
              <w:t>Withdrawals of lesser regional importance.</w:t>
            </w:r>
          </w:p>
        </w:tc>
      </w:tr>
      <w:tr w:rsidR="003247B7" w:rsidRPr="00712534" w:rsidTr="00BA5D9D">
        <w:trPr>
          <w:trHeight w:val="106"/>
        </w:trPr>
        <w:tc>
          <w:tcPr>
            <w:tcW w:w="1839" w:type="dxa"/>
            <w:vMerge/>
          </w:tcPr>
          <w:p w:rsidR="003247B7" w:rsidRPr="00712534" w:rsidRDefault="003247B7" w:rsidP="00BA5D9D">
            <w:pPr>
              <w:spacing w:line="240" w:lineRule="auto"/>
              <w:jc w:val="both"/>
              <w:rPr>
                <w:rFonts w:ascii="Times New Roman" w:hAnsi="Times New Roman"/>
                <w:sz w:val="20"/>
                <w:szCs w:val="20"/>
              </w:rPr>
            </w:pPr>
          </w:p>
        </w:tc>
        <w:tc>
          <w:tcPr>
            <w:tcW w:w="3038" w:type="dxa"/>
          </w:tcPr>
          <w:p w:rsidR="003247B7" w:rsidRPr="00712534" w:rsidRDefault="003247B7" w:rsidP="00BA5D9D">
            <w:pPr>
              <w:spacing w:line="240" w:lineRule="auto"/>
              <w:jc w:val="center"/>
              <w:rPr>
                <w:rFonts w:ascii="Times New Roman" w:hAnsi="Times New Roman"/>
                <w:sz w:val="20"/>
                <w:szCs w:val="20"/>
              </w:rPr>
            </w:pPr>
            <w:r w:rsidRPr="00712534">
              <w:rPr>
                <w:rFonts w:ascii="Times New Roman" w:hAnsi="Times New Roman"/>
                <w:sz w:val="20"/>
                <w:szCs w:val="20"/>
              </w:rPr>
              <w:t>Intermediate</w:t>
            </w:r>
          </w:p>
        </w:tc>
        <w:tc>
          <w:tcPr>
            <w:tcW w:w="4158" w:type="dxa"/>
          </w:tcPr>
          <w:p w:rsidR="003247B7" w:rsidRPr="00712534" w:rsidRDefault="003247B7" w:rsidP="00BA5D9D">
            <w:pPr>
              <w:spacing w:line="240" w:lineRule="auto"/>
              <w:jc w:val="both"/>
              <w:rPr>
                <w:rFonts w:ascii="Times New Roman" w:hAnsi="Times New Roman"/>
                <w:sz w:val="20"/>
                <w:szCs w:val="20"/>
              </w:rPr>
            </w:pPr>
            <w:r w:rsidRPr="00712534">
              <w:rPr>
                <w:rFonts w:ascii="Times New Roman" w:hAnsi="Times New Roman"/>
                <w:sz w:val="20"/>
                <w:szCs w:val="20"/>
              </w:rPr>
              <w:t xml:space="preserve">Withdrawals for local water supply (small communities, plants etc). </w:t>
            </w:r>
          </w:p>
        </w:tc>
      </w:tr>
      <w:tr w:rsidR="003247B7" w:rsidRPr="00712534" w:rsidTr="00BA5D9D">
        <w:trPr>
          <w:trHeight w:val="714"/>
        </w:trPr>
        <w:tc>
          <w:tcPr>
            <w:tcW w:w="1839" w:type="dxa"/>
            <w:vMerge/>
          </w:tcPr>
          <w:p w:rsidR="003247B7" w:rsidRPr="00712534" w:rsidRDefault="003247B7" w:rsidP="00BA5D9D">
            <w:pPr>
              <w:spacing w:line="240" w:lineRule="auto"/>
              <w:jc w:val="both"/>
              <w:rPr>
                <w:rFonts w:ascii="Times New Roman" w:hAnsi="Times New Roman"/>
                <w:sz w:val="20"/>
                <w:szCs w:val="20"/>
              </w:rPr>
            </w:pPr>
          </w:p>
        </w:tc>
        <w:tc>
          <w:tcPr>
            <w:tcW w:w="3038" w:type="dxa"/>
          </w:tcPr>
          <w:p w:rsidR="003247B7" w:rsidRPr="00712534" w:rsidRDefault="003247B7" w:rsidP="00BA5D9D">
            <w:pPr>
              <w:spacing w:line="240" w:lineRule="auto"/>
              <w:jc w:val="center"/>
              <w:rPr>
                <w:rFonts w:ascii="Times New Roman" w:hAnsi="Times New Roman"/>
                <w:sz w:val="20"/>
                <w:szCs w:val="20"/>
              </w:rPr>
            </w:pPr>
            <w:r w:rsidRPr="00712534">
              <w:rPr>
                <w:rFonts w:ascii="Times New Roman" w:hAnsi="Times New Roman"/>
                <w:sz w:val="20"/>
                <w:szCs w:val="20"/>
              </w:rPr>
              <w:t>Low</w:t>
            </w:r>
          </w:p>
        </w:tc>
        <w:tc>
          <w:tcPr>
            <w:tcW w:w="4158" w:type="dxa"/>
          </w:tcPr>
          <w:p w:rsidR="003247B7" w:rsidRPr="00712534" w:rsidRDefault="003247B7" w:rsidP="00BA5D9D">
            <w:pPr>
              <w:spacing w:line="240" w:lineRule="auto"/>
              <w:jc w:val="both"/>
              <w:rPr>
                <w:rFonts w:ascii="Times New Roman" w:hAnsi="Times New Roman"/>
                <w:sz w:val="20"/>
                <w:szCs w:val="20"/>
              </w:rPr>
            </w:pPr>
            <w:r w:rsidRPr="00712534">
              <w:rPr>
                <w:rFonts w:ascii="Times New Roman" w:hAnsi="Times New Roman"/>
                <w:sz w:val="20"/>
                <w:szCs w:val="20"/>
              </w:rPr>
              <w:t>Smaller withdrawals for local water supply (private consumption etc).</w:t>
            </w:r>
          </w:p>
        </w:tc>
      </w:tr>
      <w:tr w:rsidR="003247B7" w:rsidRPr="00712534" w:rsidTr="00BA5D9D">
        <w:trPr>
          <w:trHeight w:val="106"/>
        </w:trPr>
        <w:tc>
          <w:tcPr>
            <w:tcW w:w="1839" w:type="dxa"/>
            <w:vMerge/>
          </w:tcPr>
          <w:p w:rsidR="003247B7" w:rsidRPr="00712534" w:rsidRDefault="003247B7" w:rsidP="00BA5D9D">
            <w:pPr>
              <w:spacing w:line="240" w:lineRule="auto"/>
              <w:jc w:val="both"/>
              <w:rPr>
                <w:rFonts w:ascii="Times New Roman" w:hAnsi="Times New Roman"/>
                <w:sz w:val="20"/>
                <w:szCs w:val="20"/>
              </w:rPr>
            </w:pPr>
          </w:p>
        </w:tc>
        <w:tc>
          <w:tcPr>
            <w:tcW w:w="3038" w:type="dxa"/>
          </w:tcPr>
          <w:p w:rsidR="003247B7" w:rsidRPr="00712534" w:rsidRDefault="003247B7" w:rsidP="00BA5D9D">
            <w:pPr>
              <w:spacing w:line="240" w:lineRule="auto"/>
              <w:jc w:val="center"/>
              <w:rPr>
                <w:rFonts w:ascii="Times New Roman" w:hAnsi="Times New Roman"/>
                <w:sz w:val="20"/>
                <w:szCs w:val="20"/>
              </w:rPr>
            </w:pPr>
            <w:r w:rsidRPr="00712534">
              <w:rPr>
                <w:rFonts w:ascii="Times New Roman" w:hAnsi="Times New Roman"/>
                <w:sz w:val="20"/>
                <w:szCs w:val="20"/>
              </w:rPr>
              <w:t>Very low</w:t>
            </w:r>
          </w:p>
        </w:tc>
        <w:tc>
          <w:tcPr>
            <w:tcW w:w="4158" w:type="dxa"/>
          </w:tcPr>
          <w:p w:rsidR="003247B7" w:rsidRPr="00712534" w:rsidRDefault="003247B7" w:rsidP="00BA5D9D">
            <w:pPr>
              <w:spacing w:line="240" w:lineRule="auto"/>
              <w:jc w:val="both"/>
              <w:rPr>
                <w:rFonts w:ascii="Times New Roman" w:hAnsi="Times New Roman"/>
                <w:sz w:val="20"/>
                <w:szCs w:val="20"/>
              </w:rPr>
            </w:pPr>
            <w:r w:rsidRPr="00712534">
              <w:rPr>
                <w:rFonts w:ascii="Times New Roman" w:hAnsi="Times New Roman"/>
                <w:sz w:val="20"/>
                <w:szCs w:val="20"/>
              </w:rPr>
              <w:t>Withdrawals for local water supply with limited consumption.</w:t>
            </w:r>
          </w:p>
        </w:tc>
      </w:tr>
      <w:tr w:rsidR="003247B7" w:rsidRPr="00712534" w:rsidTr="00BA5D9D">
        <w:trPr>
          <w:trHeight w:val="106"/>
        </w:trPr>
        <w:tc>
          <w:tcPr>
            <w:tcW w:w="1839" w:type="dxa"/>
            <w:vMerge/>
          </w:tcPr>
          <w:p w:rsidR="003247B7" w:rsidRPr="00712534" w:rsidRDefault="003247B7" w:rsidP="00BA5D9D">
            <w:pPr>
              <w:spacing w:line="240" w:lineRule="auto"/>
              <w:jc w:val="both"/>
              <w:rPr>
                <w:rFonts w:ascii="Times New Roman" w:hAnsi="Times New Roman"/>
                <w:sz w:val="18"/>
                <w:szCs w:val="18"/>
              </w:rPr>
            </w:pPr>
          </w:p>
        </w:tc>
        <w:tc>
          <w:tcPr>
            <w:tcW w:w="3038" w:type="dxa"/>
          </w:tcPr>
          <w:p w:rsidR="003247B7" w:rsidRPr="00712534" w:rsidRDefault="003247B7" w:rsidP="00BA5D9D">
            <w:pPr>
              <w:spacing w:line="240" w:lineRule="auto"/>
              <w:jc w:val="center"/>
              <w:rPr>
                <w:rFonts w:ascii="Times New Roman" w:hAnsi="Times New Roman"/>
                <w:sz w:val="18"/>
                <w:szCs w:val="18"/>
              </w:rPr>
            </w:pPr>
            <w:r w:rsidRPr="00712534">
              <w:rPr>
                <w:rFonts w:ascii="Times New Roman" w:hAnsi="Times New Roman"/>
                <w:sz w:val="18"/>
                <w:szCs w:val="18"/>
              </w:rPr>
              <w:t>Imperceptible</w:t>
            </w:r>
          </w:p>
        </w:tc>
        <w:tc>
          <w:tcPr>
            <w:tcW w:w="4158" w:type="dxa"/>
          </w:tcPr>
          <w:p w:rsidR="003247B7" w:rsidRPr="00712534" w:rsidRDefault="003247B7" w:rsidP="00BA5D9D">
            <w:pPr>
              <w:spacing w:line="240" w:lineRule="auto"/>
              <w:jc w:val="both"/>
              <w:rPr>
                <w:rFonts w:ascii="Times New Roman" w:hAnsi="Times New Roman"/>
                <w:sz w:val="18"/>
                <w:szCs w:val="18"/>
              </w:rPr>
            </w:pPr>
            <w:r w:rsidRPr="00712534">
              <w:rPr>
                <w:rFonts w:ascii="Times New Roman" w:hAnsi="Times New Roman"/>
                <w:sz w:val="18"/>
                <w:szCs w:val="18"/>
              </w:rPr>
              <w:t>Sources for local water supply are difficult (if possible) to ensure.</w:t>
            </w:r>
          </w:p>
        </w:tc>
      </w:tr>
    </w:tbl>
    <w:p w:rsidR="003247B7" w:rsidRDefault="003247B7" w:rsidP="003247B7">
      <w:pPr>
        <w:spacing w:after="0" w:line="480" w:lineRule="auto"/>
        <w:jc w:val="both"/>
        <w:rPr>
          <w:rFonts w:ascii="Times New Roman" w:hAnsi="Times New Roman"/>
          <w:sz w:val="24"/>
          <w:szCs w:val="24"/>
        </w:rPr>
      </w:pP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By comparison of the transmissivity results</w:t>
      </w:r>
      <w:r>
        <w:rPr>
          <w:rFonts w:ascii="Times New Roman" w:hAnsi="Times New Roman"/>
          <w:sz w:val="24"/>
          <w:szCs w:val="24"/>
        </w:rPr>
        <w:t xml:space="preserve"> of this study</w:t>
      </w:r>
      <w:r w:rsidRPr="007A042B">
        <w:rPr>
          <w:rFonts w:ascii="Times New Roman" w:hAnsi="Times New Roman"/>
          <w:sz w:val="24"/>
          <w:szCs w:val="24"/>
        </w:rPr>
        <w:t xml:space="preserve"> with Gheorge (1978) standards (Table</w:t>
      </w:r>
      <w:r>
        <w:rPr>
          <w:rFonts w:ascii="Times New Roman" w:hAnsi="Times New Roman"/>
          <w:sz w:val="24"/>
          <w:szCs w:val="24"/>
        </w:rPr>
        <w:t>5.1</w:t>
      </w:r>
      <w:r w:rsidRPr="007A042B">
        <w:rPr>
          <w:rFonts w:ascii="Times New Roman" w:hAnsi="Times New Roman"/>
          <w:sz w:val="24"/>
          <w:szCs w:val="24"/>
        </w:rPr>
        <w:t>)</w:t>
      </w:r>
      <w:r>
        <w:rPr>
          <w:rFonts w:ascii="Times New Roman" w:hAnsi="Times New Roman"/>
          <w:sz w:val="24"/>
          <w:szCs w:val="24"/>
        </w:rPr>
        <w:t>, it</w:t>
      </w:r>
      <w:r w:rsidRPr="007A042B">
        <w:rPr>
          <w:rFonts w:ascii="Times New Roman" w:hAnsi="Times New Roman"/>
          <w:sz w:val="24"/>
          <w:szCs w:val="24"/>
        </w:rPr>
        <w:t xml:space="preserve"> show</w:t>
      </w:r>
      <w:r>
        <w:rPr>
          <w:rFonts w:ascii="Times New Roman" w:hAnsi="Times New Roman"/>
          <w:sz w:val="24"/>
          <w:szCs w:val="24"/>
        </w:rPr>
        <w:t>s</w:t>
      </w:r>
      <w:r w:rsidRPr="007A042B">
        <w:rPr>
          <w:rFonts w:ascii="Times New Roman" w:hAnsi="Times New Roman"/>
          <w:sz w:val="24"/>
          <w:szCs w:val="24"/>
        </w:rPr>
        <w:t xml:space="preserve"> low potential because there T values fall between 0.5- 5 m</w:t>
      </w:r>
      <w:r w:rsidRPr="007A042B">
        <w:rPr>
          <w:rFonts w:ascii="Times New Roman" w:hAnsi="Times New Roman"/>
          <w:sz w:val="24"/>
          <w:szCs w:val="24"/>
          <w:vertAlign w:val="superscript"/>
        </w:rPr>
        <w:t>2</w:t>
      </w:r>
      <w:r w:rsidRPr="007A042B">
        <w:rPr>
          <w:rFonts w:ascii="Times New Roman" w:hAnsi="Times New Roman"/>
          <w:sz w:val="24"/>
          <w:szCs w:val="24"/>
        </w:rPr>
        <w:t xml:space="preserve"> /day and very low potential with T values less than 0.5 m</w:t>
      </w:r>
      <w:r w:rsidRPr="007A042B">
        <w:rPr>
          <w:rFonts w:ascii="Times New Roman" w:hAnsi="Times New Roman"/>
          <w:sz w:val="24"/>
          <w:szCs w:val="24"/>
          <w:vertAlign w:val="superscript"/>
        </w:rPr>
        <w:t>2</w:t>
      </w:r>
      <w:r w:rsidRPr="007A042B">
        <w:rPr>
          <w:rFonts w:ascii="Times New Roman" w:hAnsi="Times New Roman"/>
          <w:sz w:val="24"/>
          <w:szCs w:val="24"/>
        </w:rPr>
        <w:t>/day. Also, by</w:t>
      </w:r>
      <w:r>
        <w:rPr>
          <w:rFonts w:ascii="Times New Roman" w:hAnsi="Times New Roman"/>
          <w:sz w:val="24"/>
          <w:szCs w:val="24"/>
        </w:rPr>
        <w:t xml:space="preserve"> considering</w:t>
      </w:r>
      <w:r w:rsidRPr="007A042B">
        <w:rPr>
          <w:rFonts w:ascii="Times New Roman" w:hAnsi="Times New Roman"/>
          <w:sz w:val="24"/>
          <w:szCs w:val="24"/>
        </w:rPr>
        <w:t xml:space="preserve"> Krasny’s standards (Table </w:t>
      </w:r>
      <w:r>
        <w:rPr>
          <w:rFonts w:ascii="Times New Roman" w:hAnsi="Times New Roman"/>
          <w:sz w:val="24"/>
          <w:szCs w:val="24"/>
        </w:rPr>
        <w:t>5. 2</w:t>
      </w:r>
      <w:r w:rsidRPr="007A042B">
        <w:rPr>
          <w:rFonts w:ascii="Times New Roman" w:hAnsi="Times New Roman"/>
          <w:sz w:val="24"/>
          <w:szCs w:val="24"/>
        </w:rPr>
        <w:t>), the calculated T values</w:t>
      </w:r>
      <w:r>
        <w:rPr>
          <w:rFonts w:ascii="Times New Roman" w:hAnsi="Times New Roman"/>
          <w:sz w:val="24"/>
          <w:szCs w:val="24"/>
        </w:rPr>
        <w:t xml:space="preserve"> in this study</w:t>
      </w:r>
      <w:r w:rsidRPr="007A042B">
        <w:rPr>
          <w:rFonts w:ascii="Times New Roman" w:hAnsi="Times New Roman"/>
          <w:sz w:val="24"/>
          <w:szCs w:val="24"/>
        </w:rPr>
        <w:t xml:space="preserve"> falls between 0.1 to 10 m</w:t>
      </w:r>
      <w:r w:rsidRPr="007A042B">
        <w:rPr>
          <w:rFonts w:ascii="Times New Roman" w:hAnsi="Times New Roman"/>
          <w:sz w:val="24"/>
          <w:szCs w:val="24"/>
          <w:vertAlign w:val="superscript"/>
        </w:rPr>
        <w:t>2</w:t>
      </w:r>
      <w:r w:rsidRPr="007A042B">
        <w:rPr>
          <w:rFonts w:ascii="Times New Roman" w:hAnsi="Times New Roman"/>
          <w:sz w:val="24"/>
          <w:szCs w:val="24"/>
        </w:rPr>
        <w:t xml:space="preserve">/day where the groundwater supply potential of the area is in the range of very low to low transmissivity magnitude. </w:t>
      </w:r>
      <w:r>
        <w:rPr>
          <w:rFonts w:ascii="Times New Roman" w:hAnsi="Times New Roman"/>
          <w:sz w:val="24"/>
          <w:szCs w:val="24"/>
        </w:rPr>
        <w:t>Therefore</w:t>
      </w:r>
      <w:r w:rsidRPr="007A042B">
        <w:rPr>
          <w:rFonts w:ascii="Times New Roman" w:hAnsi="Times New Roman"/>
          <w:sz w:val="24"/>
          <w:szCs w:val="24"/>
        </w:rPr>
        <w:t>, local and smaller withdrawals can effectively serve the rural populace in the study area since the area is sparsely populated and the distribution is uneven. The transmissivities values based on Gheorge’s and Krasny standards conclusively demonstrate the general hydrogeological understanding of the study area and constitute comparatively poor aquifers. This finding agrees with the conclusion of Du Preez and Barber (1965), who had earlier described the crystalline rock areas as poor groundwater regions.</w:t>
      </w:r>
    </w:p>
    <w:p w:rsidR="003247B7"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5.3</w:t>
      </w:r>
      <w:r w:rsidRPr="007A042B">
        <w:rPr>
          <w:rFonts w:ascii="Times New Roman" w:hAnsi="Times New Roman"/>
          <w:b/>
          <w:sz w:val="24"/>
          <w:szCs w:val="24"/>
        </w:rPr>
        <w:t>Borehole performance</w:t>
      </w:r>
    </w:p>
    <w:p w:rsidR="003247B7" w:rsidRPr="00E540FE" w:rsidRDefault="003247B7" w:rsidP="003247B7">
      <w:pPr>
        <w:spacing w:after="0" w:line="480" w:lineRule="auto"/>
        <w:jc w:val="both"/>
        <w:rPr>
          <w:rFonts w:ascii="Times New Roman" w:hAnsi="Times New Roman"/>
          <w:sz w:val="24"/>
          <w:szCs w:val="24"/>
        </w:rPr>
      </w:pPr>
      <w:r>
        <w:rPr>
          <w:rFonts w:ascii="Times New Roman" w:hAnsi="Times New Roman"/>
          <w:sz w:val="24"/>
          <w:szCs w:val="24"/>
        </w:rPr>
        <w:t>The result of the yield and drawdown in table 4.2 determined the performances of the boreholes as indicated by their discharge-drawdown ratio or specific capacities.</w:t>
      </w: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lastRenderedPageBreak/>
        <w:t xml:space="preserve">5.3.1 </w:t>
      </w:r>
      <w:r w:rsidRPr="007A042B">
        <w:rPr>
          <w:rFonts w:ascii="Times New Roman" w:hAnsi="Times New Roman"/>
          <w:b/>
          <w:sz w:val="24"/>
          <w:szCs w:val="24"/>
        </w:rPr>
        <w:t xml:space="preserve">Borehole yield </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According to Boeckh (1992), a commonly accepted definition of a successful borehole is a sustainable yield of around 0.14 l/s (0.5 m</w:t>
      </w:r>
      <w:r w:rsidRPr="007A042B">
        <w:rPr>
          <w:rFonts w:ascii="Times New Roman" w:hAnsi="Times New Roman"/>
          <w:sz w:val="24"/>
          <w:szCs w:val="24"/>
          <w:vertAlign w:val="superscript"/>
        </w:rPr>
        <w:t>3</w:t>
      </w:r>
      <w:r w:rsidRPr="007A042B">
        <w:rPr>
          <w:rFonts w:ascii="Times New Roman" w:hAnsi="Times New Roman"/>
          <w:sz w:val="24"/>
          <w:szCs w:val="24"/>
        </w:rPr>
        <w:t>/h) for a hand-pump equipped well and 1.4 l/s (5 m</w:t>
      </w:r>
      <w:r w:rsidRPr="007A042B">
        <w:rPr>
          <w:rFonts w:ascii="Times New Roman" w:hAnsi="Times New Roman"/>
          <w:sz w:val="24"/>
          <w:szCs w:val="24"/>
          <w:vertAlign w:val="superscript"/>
        </w:rPr>
        <w:t>3</w:t>
      </w:r>
      <w:r w:rsidRPr="007A042B">
        <w:rPr>
          <w:rFonts w:ascii="Times New Roman" w:hAnsi="Times New Roman"/>
          <w:sz w:val="24"/>
          <w:szCs w:val="24"/>
        </w:rPr>
        <w:t>/h) for submersible pump borehole.</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 The yields of the boreholes drilled by </w:t>
      </w:r>
      <w:r>
        <w:rPr>
          <w:rFonts w:ascii="Times New Roman" w:hAnsi="Times New Roman"/>
          <w:sz w:val="24"/>
          <w:szCs w:val="24"/>
        </w:rPr>
        <w:t>P</w:t>
      </w:r>
      <w:r w:rsidRPr="007A042B">
        <w:rPr>
          <w:rFonts w:ascii="Times New Roman" w:hAnsi="Times New Roman"/>
          <w:sz w:val="24"/>
          <w:szCs w:val="24"/>
        </w:rPr>
        <w:t>arkman/Water Surveys</w:t>
      </w:r>
      <w:r>
        <w:rPr>
          <w:rFonts w:ascii="Times New Roman" w:hAnsi="Times New Roman"/>
          <w:sz w:val="24"/>
          <w:szCs w:val="24"/>
        </w:rPr>
        <w:t xml:space="preserve"> and Preussag</w:t>
      </w:r>
      <w:r w:rsidRPr="007A042B">
        <w:rPr>
          <w:rFonts w:ascii="Times New Roman" w:hAnsi="Times New Roman"/>
          <w:sz w:val="24"/>
          <w:szCs w:val="24"/>
        </w:rPr>
        <w:t xml:space="preserve"> in the area range from 15 at TashanIche to 120 l/min at SabonGidaMaiyashi, with an average of 45.77 l/min. The low values are typical of Basement rocks which are naturally poor aquifers, while the high values are believed to reflect the degree of fracturing of the parent bedrock. None of the borehole</w:t>
      </w:r>
      <w:r>
        <w:rPr>
          <w:rFonts w:ascii="Times New Roman" w:hAnsi="Times New Roman"/>
          <w:sz w:val="24"/>
          <w:szCs w:val="24"/>
        </w:rPr>
        <w:t>s</w:t>
      </w:r>
      <w:r w:rsidRPr="007A042B">
        <w:rPr>
          <w:rFonts w:ascii="Times New Roman" w:hAnsi="Times New Roman"/>
          <w:sz w:val="24"/>
          <w:szCs w:val="24"/>
        </w:rPr>
        <w:t xml:space="preserve"> in the study area has yields below this sustainable yield range and so they can be installed with either hand pumps or</w:t>
      </w:r>
      <w:r>
        <w:rPr>
          <w:rFonts w:ascii="Times New Roman" w:hAnsi="Times New Roman"/>
          <w:sz w:val="24"/>
          <w:szCs w:val="24"/>
        </w:rPr>
        <w:t xml:space="preserve"> submersible pumps successfully</w:t>
      </w:r>
      <w:r w:rsidRPr="007A042B">
        <w:rPr>
          <w:rFonts w:ascii="Times New Roman" w:hAnsi="Times New Roman"/>
          <w:sz w:val="24"/>
          <w:szCs w:val="24"/>
        </w:rPr>
        <w:t>.</w:t>
      </w:r>
    </w:p>
    <w:p w:rsidR="003247B7" w:rsidRPr="007A042B" w:rsidRDefault="003247B7" w:rsidP="003247B7">
      <w:pPr>
        <w:spacing w:after="0" w:line="480" w:lineRule="auto"/>
        <w:jc w:val="both"/>
        <w:rPr>
          <w:rFonts w:ascii="Times New Roman" w:hAnsi="Times New Roman"/>
          <w:sz w:val="24"/>
          <w:szCs w:val="24"/>
        </w:rPr>
      </w:pP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 xml:space="preserve">5.3.2 </w:t>
      </w:r>
      <w:r w:rsidRPr="007A042B">
        <w:rPr>
          <w:rFonts w:ascii="Times New Roman" w:hAnsi="Times New Roman"/>
          <w:b/>
          <w:sz w:val="24"/>
          <w:szCs w:val="24"/>
        </w:rPr>
        <w:t>Specific capacity</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Specific capacity generally gives a better indication of aquifer performance than yield since it also reflects aquifer transmissivity and thickness (Uma and Kehinde, 1994). The range of calculated values for the area is from 1.352 m/day at Kubau to 23.830 m</w:t>
      </w:r>
      <w:r w:rsidRPr="007A042B">
        <w:rPr>
          <w:rFonts w:ascii="Times New Roman" w:hAnsi="Times New Roman"/>
          <w:sz w:val="24"/>
          <w:szCs w:val="24"/>
          <w:vertAlign w:val="superscript"/>
        </w:rPr>
        <w:t>2</w:t>
      </w:r>
      <w:r w:rsidRPr="007A042B">
        <w:rPr>
          <w:rFonts w:ascii="Times New Roman" w:hAnsi="Times New Roman"/>
          <w:sz w:val="24"/>
          <w:szCs w:val="24"/>
        </w:rPr>
        <w:t>/day at SabonBakura with an average value of 4.45 l/min/m. These values could also be attributed probably to the variations in degrees of fracturing, grain-size and texture of the bedrocks and of the regolith.</w:t>
      </w:r>
    </w:p>
    <w:p w:rsidR="003247B7" w:rsidRPr="007A042B" w:rsidRDefault="003247B7" w:rsidP="003247B7">
      <w:pPr>
        <w:spacing w:after="0" w:line="480" w:lineRule="auto"/>
        <w:jc w:val="both"/>
        <w:rPr>
          <w:rFonts w:ascii="Times New Roman" w:hAnsi="Times New Roman"/>
          <w:sz w:val="24"/>
          <w:szCs w:val="24"/>
        </w:rPr>
      </w:pP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5.4Movement of groundwater</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water table is the upper limit of the zone of saturation. The water table level is important in predicting the productivity of wells and accounting for fluctuations in the levels of wells. Comparing the amplitude of fluctuation with the total depth of the hand-dug wells, the water columns are small in some wells and very small in others, leading to the drying up of the wells at the peak of the dry season (Table </w:t>
      </w:r>
      <w:r>
        <w:rPr>
          <w:rFonts w:ascii="Times New Roman" w:hAnsi="Times New Roman"/>
          <w:sz w:val="24"/>
          <w:szCs w:val="24"/>
        </w:rPr>
        <w:t>6.1 in Appendix B</w:t>
      </w:r>
      <w:r w:rsidRPr="007A042B">
        <w:rPr>
          <w:rFonts w:ascii="Times New Roman" w:hAnsi="Times New Roman"/>
          <w:sz w:val="24"/>
          <w:szCs w:val="24"/>
        </w:rPr>
        <w:t xml:space="preserve">). The depth of the water </w:t>
      </w:r>
      <w:r w:rsidRPr="007A042B">
        <w:rPr>
          <w:rFonts w:ascii="Times New Roman" w:hAnsi="Times New Roman"/>
          <w:sz w:val="24"/>
          <w:szCs w:val="24"/>
        </w:rPr>
        <w:lastRenderedPageBreak/>
        <w:t>table is highly variable in the study area and range from 0.3 feet (0.1m) to 11.9 feet (3.6 m) in the rainy season between 13 feet (4 metr</w:t>
      </w:r>
      <w:r>
        <w:rPr>
          <w:rFonts w:ascii="Times New Roman" w:hAnsi="Times New Roman"/>
          <w:sz w:val="24"/>
          <w:szCs w:val="24"/>
        </w:rPr>
        <w:t>e</w:t>
      </w:r>
      <w:r w:rsidRPr="007A042B">
        <w:rPr>
          <w:rFonts w:ascii="Times New Roman" w:hAnsi="Times New Roman"/>
          <w:sz w:val="24"/>
          <w:szCs w:val="24"/>
        </w:rPr>
        <w:t>s) to 36.7 feet</w:t>
      </w:r>
      <w:r>
        <w:rPr>
          <w:rFonts w:ascii="Times New Roman" w:hAnsi="Times New Roman"/>
          <w:sz w:val="24"/>
          <w:szCs w:val="24"/>
        </w:rPr>
        <w:t xml:space="preserve"> (11.2 met</w:t>
      </w:r>
      <w:r w:rsidRPr="007A042B">
        <w:rPr>
          <w:rFonts w:ascii="Times New Roman" w:hAnsi="Times New Roman"/>
          <w:sz w:val="24"/>
          <w:szCs w:val="24"/>
        </w:rPr>
        <w:t>r</w:t>
      </w:r>
      <w:r>
        <w:rPr>
          <w:rFonts w:ascii="Times New Roman" w:hAnsi="Times New Roman"/>
          <w:sz w:val="24"/>
          <w:szCs w:val="24"/>
        </w:rPr>
        <w:t>e</w:t>
      </w:r>
      <w:r w:rsidRPr="007A042B">
        <w:rPr>
          <w:rFonts w:ascii="Times New Roman" w:hAnsi="Times New Roman"/>
          <w:sz w:val="24"/>
          <w:szCs w:val="24"/>
        </w:rPr>
        <w:t>s) in the dry season. Since its configuration varies seasonally as shown in Figures 11 and 12. Therefore, the elevations mapped and studied in detail shows that the water level in wells coincides with the water table and as such, the maps revealed that the water table is rarely leveled (Figures 16 and 17). Instead, its shape is usually a subdued replica of the surface topography, reaching its highest elevations beneath the watersheds and then descending toward valleys into streams as shown by arrows indicating the directions of flow (Figures 11 and 12).</w:t>
      </w:r>
    </w:p>
    <w:p w:rsidR="003247B7" w:rsidRDefault="003247B7" w:rsidP="003247B7">
      <w:pPr>
        <w:spacing w:after="0" w:line="480" w:lineRule="auto"/>
        <w:jc w:val="both"/>
        <w:rPr>
          <w:rFonts w:ascii="Times New Roman" w:hAnsi="Times New Roman"/>
          <w:sz w:val="24"/>
          <w:szCs w:val="24"/>
        </w:rPr>
      </w:pPr>
    </w:p>
    <w:p w:rsidR="003247B7"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w:t>
      </w:r>
      <w:r w:rsidRPr="007A042B">
        <w:rPr>
          <w:rFonts w:ascii="Times New Roman" w:hAnsi="Times New Roman"/>
          <w:b/>
          <w:sz w:val="24"/>
          <w:szCs w:val="24"/>
        </w:rPr>
        <w:t>.</w:t>
      </w:r>
      <w:r>
        <w:rPr>
          <w:rFonts w:ascii="Times New Roman" w:hAnsi="Times New Roman"/>
          <w:b/>
          <w:sz w:val="24"/>
          <w:szCs w:val="24"/>
        </w:rPr>
        <w:t>5 Water q</w:t>
      </w:r>
      <w:r w:rsidRPr="007A042B">
        <w:rPr>
          <w:rFonts w:ascii="Times New Roman" w:hAnsi="Times New Roman"/>
          <w:b/>
          <w:sz w:val="24"/>
          <w:szCs w:val="24"/>
        </w:rPr>
        <w:t>uality</w:t>
      </w:r>
    </w:p>
    <w:p w:rsidR="003247B7"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5.5.1 Physical c</w:t>
      </w:r>
      <w:r w:rsidRPr="007A042B">
        <w:rPr>
          <w:rFonts w:ascii="Times New Roman" w:hAnsi="Times New Roman"/>
          <w:b/>
          <w:sz w:val="24"/>
          <w:szCs w:val="24"/>
        </w:rPr>
        <w:t>haracteristics</w:t>
      </w:r>
      <w:r>
        <w:rPr>
          <w:rFonts w:ascii="Times New Roman" w:hAnsi="Times New Roman"/>
          <w:b/>
          <w:sz w:val="24"/>
          <w:szCs w:val="24"/>
        </w:rPr>
        <w:t xml:space="preserve"> of groundwater in the study area</w:t>
      </w:r>
    </w:p>
    <w:p w:rsidR="003247B7" w:rsidRDefault="003247B7" w:rsidP="003247B7">
      <w:pPr>
        <w:spacing w:after="0" w:line="480" w:lineRule="auto"/>
        <w:jc w:val="both"/>
        <w:rPr>
          <w:rFonts w:ascii="Times New Roman" w:hAnsi="Times New Roman"/>
          <w:sz w:val="24"/>
          <w:szCs w:val="24"/>
        </w:rPr>
      </w:pPr>
      <w:r>
        <w:rPr>
          <w:rFonts w:ascii="Times New Roman" w:hAnsi="Times New Roman"/>
          <w:sz w:val="24"/>
          <w:szCs w:val="24"/>
        </w:rPr>
        <w:t>The result of the data generated on the physical characteristics of the groundwater in the study area are presented and discussed below.</w:t>
      </w:r>
    </w:p>
    <w:p w:rsidR="003247B7" w:rsidRPr="009E67FD" w:rsidRDefault="003247B7" w:rsidP="003247B7">
      <w:pPr>
        <w:spacing w:after="0" w:line="480" w:lineRule="auto"/>
        <w:jc w:val="both"/>
        <w:rPr>
          <w:rFonts w:ascii="Times New Roman" w:hAnsi="Times New Roman"/>
          <w:sz w:val="24"/>
          <w:szCs w:val="24"/>
        </w:rPr>
      </w:pP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5.5</w:t>
      </w:r>
      <w:r w:rsidRPr="007A042B">
        <w:rPr>
          <w:rFonts w:ascii="Times New Roman" w:hAnsi="Times New Roman"/>
          <w:b/>
          <w:sz w:val="24"/>
          <w:szCs w:val="24"/>
        </w:rPr>
        <w:t>.1.</w:t>
      </w:r>
      <w:r>
        <w:rPr>
          <w:rFonts w:ascii="Times New Roman" w:hAnsi="Times New Roman"/>
          <w:b/>
          <w:sz w:val="24"/>
          <w:szCs w:val="24"/>
        </w:rPr>
        <w:t xml:space="preserve">1 </w:t>
      </w:r>
      <w:r w:rsidRPr="007A042B">
        <w:rPr>
          <w:rFonts w:ascii="Times New Roman" w:hAnsi="Times New Roman"/>
          <w:b/>
          <w:sz w:val="24"/>
          <w:szCs w:val="24"/>
        </w:rPr>
        <w:t>Temperature</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Cool water is generally more palatable than warm water and temperature will impact on the acceptability of a number of other inorganic constituents and chemical contaminants that affects taste. High temperature enhances the growth of microorganisms and may increase taste, odour, colour and corrosion problems.</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temperature of water samples measured on the spot range between 24</w:t>
      </w:r>
      <w:r w:rsidRPr="007A042B">
        <w:rPr>
          <w:rFonts w:ascii="Times New Roman" w:hAnsi="Times New Roman"/>
          <w:sz w:val="24"/>
          <w:szCs w:val="24"/>
          <w:vertAlign w:val="superscript"/>
        </w:rPr>
        <w:t>0</w:t>
      </w:r>
      <w:r w:rsidRPr="007A042B">
        <w:rPr>
          <w:rFonts w:ascii="Times New Roman" w:hAnsi="Times New Roman"/>
          <w:sz w:val="24"/>
          <w:szCs w:val="24"/>
        </w:rPr>
        <w:t>C and 27.4</w:t>
      </w:r>
      <w:r w:rsidRPr="007A042B">
        <w:rPr>
          <w:rFonts w:ascii="Times New Roman" w:hAnsi="Times New Roman"/>
          <w:sz w:val="24"/>
          <w:szCs w:val="24"/>
          <w:vertAlign w:val="superscript"/>
        </w:rPr>
        <w:t>0</w:t>
      </w:r>
      <w:r w:rsidRPr="007A042B">
        <w:rPr>
          <w:rFonts w:ascii="Times New Roman" w:hAnsi="Times New Roman"/>
          <w:sz w:val="24"/>
          <w:szCs w:val="24"/>
        </w:rPr>
        <w:t>C with average mean of 26</w:t>
      </w:r>
      <w:r w:rsidRPr="007A042B">
        <w:rPr>
          <w:rFonts w:ascii="Times New Roman" w:hAnsi="Times New Roman"/>
          <w:sz w:val="24"/>
          <w:szCs w:val="24"/>
          <w:vertAlign w:val="superscript"/>
        </w:rPr>
        <w:t>0</w:t>
      </w:r>
      <w:r w:rsidRPr="007A042B">
        <w:rPr>
          <w:rFonts w:ascii="Times New Roman" w:hAnsi="Times New Roman"/>
          <w:sz w:val="24"/>
          <w:szCs w:val="24"/>
        </w:rPr>
        <w:t>C. These values relatively keep ionization and dissolution at low level.</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Drinking water standards are based on two criteria: (1) the presence of objectionable tastes, odors, or colors, and (2) the presence of substances with adverse physiological effects.</w:t>
      </w:r>
    </w:p>
    <w:p w:rsidR="003247B7" w:rsidRDefault="003247B7" w:rsidP="003247B7">
      <w:pPr>
        <w:spacing w:line="240" w:lineRule="auto"/>
        <w:jc w:val="both"/>
        <w:rPr>
          <w:rFonts w:ascii="Times New Roman" w:hAnsi="Times New Roman"/>
          <w:i/>
          <w:sz w:val="24"/>
          <w:szCs w:val="24"/>
        </w:rPr>
      </w:pPr>
    </w:p>
    <w:p w:rsidR="003247B7" w:rsidRPr="007349AD" w:rsidRDefault="003247B7" w:rsidP="003247B7">
      <w:pPr>
        <w:spacing w:line="240" w:lineRule="auto"/>
        <w:jc w:val="both"/>
        <w:rPr>
          <w:rFonts w:ascii="Times New Roman" w:hAnsi="Times New Roman"/>
          <w:i/>
          <w:sz w:val="24"/>
          <w:szCs w:val="24"/>
        </w:rPr>
      </w:pPr>
      <w:r w:rsidRPr="007349AD">
        <w:rPr>
          <w:rFonts w:ascii="Times New Roman" w:hAnsi="Times New Roman"/>
          <w:i/>
          <w:sz w:val="24"/>
          <w:szCs w:val="24"/>
        </w:rPr>
        <w:lastRenderedPageBreak/>
        <w:t xml:space="preserve">TABLE </w:t>
      </w:r>
      <w:r>
        <w:rPr>
          <w:rFonts w:ascii="Times New Roman" w:hAnsi="Times New Roman"/>
          <w:i/>
          <w:sz w:val="24"/>
          <w:szCs w:val="24"/>
        </w:rPr>
        <w:t>5</w:t>
      </w:r>
      <w:r w:rsidRPr="007349AD">
        <w:rPr>
          <w:rFonts w:ascii="Times New Roman" w:hAnsi="Times New Roman"/>
          <w:bCs/>
          <w:i/>
          <w:sz w:val="24"/>
          <w:szCs w:val="24"/>
        </w:rPr>
        <w:t>.</w:t>
      </w:r>
      <w:r>
        <w:rPr>
          <w:rFonts w:ascii="Times New Roman" w:hAnsi="Times New Roman"/>
          <w:bCs/>
          <w:i/>
          <w:sz w:val="24"/>
          <w:szCs w:val="24"/>
        </w:rPr>
        <w:t>3</w:t>
      </w:r>
      <w:r w:rsidRPr="007349AD">
        <w:rPr>
          <w:rFonts w:ascii="Times New Roman" w:hAnsi="Times New Roman"/>
          <w:i/>
          <w:sz w:val="24"/>
          <w:szCs w:val="24"/>
        </w:rPr>
        <w:t>: Comparism of statistical analysis of physic</w:t>
      </w:r>
      <w:r>
        <w:rPr>
          <w:rFonts w:ascii="Times New Roman" w:hAnsi="Times New Roman"/>
          <w:i/>
          <w:sz w:val="24"/>
          <w:szCs w:val="24"/>
        </w:rPr>
        <w:t>o</w:t>
      </w:r>
      <w:r w:rsidRPr="007349AD">
        <w:rPr>
          <w:rFonts w:ascii="Times New Roman" w:hAnsi="Times New Roman"/>
          <w:i/>
          <w:sz w:val="24"/>
          <w:szCs w:val="24"/>
        </w:rPr>
        <w:t xml:space="preserve"> – chemical parameters of the sampled water with previous stud</w:t>
      </w:r>
      <w:r>
        <w:rPr>
          <w:rFonts w:ascii="Times New Roman" w:hAnsi="Times New Roman"/>
          <w:i/>
          <w:sz w:val="24"/>
          <w:szCs w:val="24"/>
        </w:rPr>
        <w:t>ies</w:t>
      </w:r>
      <w:r w:rsidRPr="007349AD">
        <w:rPr>
          <w:rFonts w:ascii="Times New Roman" w:hAnsi="Times New Roman"/>
          <w:i/>
          <w:sz w:val="24"/>
          <w:szCs w:val="24"/>
        </w:rPr>
        <w:t xml:space="preserve"> and standards.</w:t>
      </w:r>
    </w:p>
    <w:tbl>
      <w:tblP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4"/>
        <w:gridCol w:w="1203"/>
        <w:gridCol w:w="962"/>
        <w:gridCol w:w="1203"/>
        <w:gridCol w:w="1122"/>
        <w:gridCol w:w="1363"/>
        <w:gridCol w:w="1924"/>
      </w:tblGrid>
      <w:tr w:rsidR="003247B7" w:rsidRPr="00E0797F" w:rsidTr="00BA5D9D">
        <w:trPr>
          <w:trHeight w:val="1265"/>
        </w:trPr>
        <w:tc>
          <w:tcPr>
            <w:tcW w:w="1844" w:type="dxa"/>
            <w:vMerge w:val="restart"/>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PARAMETERS</w:t>
            </w:r>
          </w:p>
        </w:tc>
        <w:tc>
          <w:tcPr>
            <w:tcW w:w="1203" w:type="dxa"/>
            <w:vMerge w:val="restart"/>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RANGE</w:t>
            </w:r>
          </w:p>
        </w:tc>
        <w:tc>
          <w:tcPr>
            <w:tcW w:w="962" w:type="dxa"/>
            <w:vMerge w:val="restart"/>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MEAN</w:t>
            </w:r>
          </w:p>
        </w:tc>
        <w:tc>
          <w:tcPr>
            <w:tcW w:w="2325" w:type="dxa"/>
            <w:gridSpan w:val="2"/>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W</w:t>
            </w:r>
            <w:r w:rsidRPr="00D24779">
              <w:rPr>
                <w:rFonts w:ascii="Times New Roman" w:hAnsi="Times New Roman"/>
                <w:sz w:val="24"/>
                <w:szCs w:val="24"/>
              </w:rPr>
              <w:t>.</w:t>
            </w:r>
            <w:r w:rsidRPr="00D24779">
              <w:rPr>
                <w:rFonts w:ascii="Times New Roman" w:hAnsi="Times New Roman"/>
                <w:sz w:val="18"/>
                <w:szCs w:val="18"/>
              </w:rPr>
              <w:t>H</w:t>
            </w:r>
            <w:r w:rsidRPr="00D24779">
              <w:rPr>
                <w:rFonts w:ascii="Times New Roman" w:hAnsi="Times New Roman"/>
                <w:sz w:val="24"/>
                <w:szCs w:val="24"/>
              </w:rPr>
              <w:t>.</w:t>
            </w:r>
            <w:r w:rsidRPr="00D24779">
              <w:rPr>
                <w:rFonts w:ascii="Times New Roman" w:hAnsi="Times New Roman"/>
                <w:sz w:val="18"/>
                <w:szCs w:val="18"/>
              </w:rPr>
              <w:t>O STANDARD</w:t>
            </w:r>
          </w:p>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 xml:space="preserve">                      2011</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NIGERIAN STANDARD</w:t>
            </w:r>
          </w:p>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2007</w:t>
            </w:r>
          </w:p>
          <w:p w:rsidR="003247B7" w:rsidRPr="00D24779" w:rsidRDefault="003247B7" w:rsidP="00BA5D9D">
            <w:pPr>
              <w:spacing w:line="240" w:lineRule="auto"/>
              <w:rPr>
                <w:rFonts w:ascii="Times New Roman" w:hAnsi="Times New Roman"/>
                <w:sz w:val="18"/>
                <w:szCs w:val="18"/>
              </w:rPr>
            </w:pPr>
          </w:p>
        </w:tc>
        <w:tc>
          <w:tcPr>
            <w:tcW w:w="192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WATER FROM NIGERIAN CRYSTALLINE COMPLEX</w:t>
            </w:r>
          </w:p>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Schoeneich and Garba 2010</w:t>
            </w:r>
          </w:p>
        </w:tc>
      </w:tr>
      <w:tr w:rsidR="003247B7" w:rsidRPr="00E0797F" w:rsidTr="00BA5D9D">
        <w:trPr>
          <w:trHeight w:val="136"/>
        </w:trPr>
        <w:tc>
          <w:tcPr>
            <w:tcW w:w="1844" w:type="dxa"/>
            <w:vMerge/>
          </w:tcPr>
          <w:p w:rsidR="003247B7" w:rsidRPr="00D24779" w:rsidRDefault="003247B7" w:rsidP="00BA5D9D">
            <w:pPr>
              <w:spacing w:line="240" w:lineRule="auto"/>
              <w:rPr>
                <w:rFonts w:ascii="Times New Roman" w:hAnsi="Times New Roman"/>
                <w:sz w:val="18"/>
                <w:szCs w:val="18"/>
              </w:rPr>
            </w:pPr>
          </w:p>
        </w:tc>
        <w:tc>
          <w:tcPr>
            <w:tcW w:w="1203" w:type="dxa"/>
            <w:vMerge/>
          </w:tcPr>
          <w:p w:rsidR="003247B7" w:rsidRPr="00D24779" w:rsidRDefault="003247B7" w:rsidP="00BA5D9D">
            <w:pPr>
              <w:spacing w:line="240" w:lineRule="auto"/>
              <w:rPr>
                <w:rFonts w:ascii="Times New Roman" w:hAnsi="Times New Roman"/>
                <w:sz w:val="18"/>
                <w:szCs w:val="18"/>
              </w:rPr>
            </w:pPr>
          </w:p>
        </w:tc>
        <w:tc>
          <w:tcPr>
            <w:tcW w:w="962" w:type="dxa"/>
            <w:vMerge/>
          </w:tcPr>
          <w:p w:rsidR="003247B7" w:rsidRPr="00D24779" w:rsidRDefault="003247B7" w:rsidP="00BA5D9D">
            <w:pPr>
              <w:spacing w:line="240" w:lineRule="auto"/>
              <w:rPr>
                <w:rFonts w:ascii="Times New Roman" w:hAnsi="Times New Roman"/>
                <w:sz w:val="18"/>
                <w:szCs w:val="18"/>
              </w:rPr>
            </w:pP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Acceptance</w:t>
            </w:r>
          </w:p>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Level</w:t>
            </w:r>
          </w:p>
        </w:tc>
        <w:tc>
          <w:tcPr>
            <w:tcW w:w="1122"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Maximum</w:t>
            </w:r>
          </w:p>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Permssible</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 xml:space="preserve">Maximum Allowable </w:t>
            </w:r>
          </w:p>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Limits</w:t>
            </w:r>
          </w:p>
        </w:tc>
        <w:tc>
          <w:tcPr>
            <w:tcW w:w="1924" w:type="dxa"/>
          </w:tcPr>
          <w:p w:rsidR="003247B7" w:rsidRPr="00D24779" w:rsidRDefault="003247B7" w:rsidP="00BA5D9D">
            <w:pPr>
              <w:spacing w:after="0" w:line="240" w:lineRule="auto"/>
              <w:rPr>
                <w:rFonts w:ascii="Times New Roman" w:hAnsi="Times New Roman"/>
                <w:sz w:val="18"/>
                <w:szCs w:val="18"/>
              </w:rPr>
            </w:pPr>
            <w:r w:rsidRPr="00D24779">
              <w:rPr>
                <w:rFonts w:ascii="Times New Roman" w:hAnsi="Times New Roman"/>
                <w:sz w:val="18"/>
                <w:szCs w:val="18"/>
              </w:rPr>
              <w:t>Average      Extremes</w:t>
            </w:r>
          </w:p>
          <w:p w:rsidR="003247B7" w:rsidRPr="00D24779" w:rsidRDefault="003247B7" w:rsidP="00BA5D9D">
            <w:pPr>
              <w:spacing w:line="240" w:lineRule="auto"/>
              <w:rPr>
                <w:rFonts w:ascii="Times New Roman" w:hAnsi="Times New Roman"/>
                <w:sz w:val="18"/>
                <w:szCs w:val="18"/>
              </w:rPr>
            </w:pPr>
          </w:p>
        </w:tc>
      </w:tr>
      <w:tr w:rsidR="003247B7" w:rsidRPr="00E0797F" w:rsidTr="00BA5D9D">
        <w:trPr>
          <w:trHeight w:val="291"/>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 xml:space="preserve">TEMPERATURE </w:t>
            </w:r>
            <w:r w:rsidRPr="00D24779">
              <w:rPr>
                <w:rFonts w:ascii="Times New Roman" w:hAnsi="Times New Roman"/>
                <w:sz w:val="18"/>
                <w:szCs w:val="18"/>
                <w:vertAlign w:val="superscript"/>
              </w:rPr>
              <w:t>o</w:t>
            </w:r>
            <w:r w:rsidRPr="00D24779">
              <w:rPr>
                <w:rFonts w:ascii="Times New Roman" w:hAnsi="Times New Roman"/>
                <w:sz w:val="18"/>
                <w:szCs w:val="18"/>
              </w:rPr>
              <w:t>C</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24.0 -27.4</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26.08</w:t>
            </w:r>
          </w:p>
        </w:tc>
        <w:tc>
          <w:tcPr>
            <w:tcW w:w="1203"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Ambient</w:t>
            </w:r>
          </w:p>
        </w:tc>
        <w:tc>
          <w:tcPr>
            <w:tcW w:w="1924" w:type="dxa"/>
          </w:tcPr>
          <w:p w:rsidR="003247B7" w:rsidRPr="00D24779" w:rsidRDefault="003247B7" w:rsidP="00BA5D9D">
            <w:pPr>
              <w:spacing w:line="240" w:lineRule="auto"/>
              <w:rPr>
                <w:rFonts w:ascii="Times New Roman" w:hAnsi="Times New Roman"/>
                <w:sz w:val="18"/>
                <w:szCs w:val="18"/>
              </w:rPr>
            </w:pPr>
          </w:p>
        </w:tc>
      </w:tr>
      <w:tr w:rsidR="003247B7" w:rsidRPr="00E0797F" w:rsidTr="00BA5D9D">
        <w:trPr>
          <w:trHeight w:val="359"/>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P</w:t>
            </w:r>
            <w:r w:rsidRPr="00D24779">
              <w:rPr>
                <w:rFonts w:ascii="Times New Roman" w:hAnsi="Times New Roman"/>
                <w:sz w:val="18"/>
                <w:szCs w:val="18"/>
                <w:vertAlign w:val="superscript"/>
              </w:rPr>
              <w:t>H</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6.23 -7.29</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7.079</w:t>
            </w:r>
          </w:p>
        </w:tc>
        <w:tc>
          <w:tcPr>
            <w:tcW w:w="1203"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6.5</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8.5</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6.5- 6.8</w:t>
            </w:r>
          </w:p>
        </w:tc>
        <w:tc>
          <w:tcPr>
            <w:tcW w:w="1924" w:type="dxa"/>
          </w:tcPr>
          <w:p w:rsidR="003247B7" w:rsidRPr="00D24779" w:rsidRDefault="003247B7" w:rsidP="00BA5D9D">
            <w:pPr>
              <w:spacing w:line="240" w:lineRule="auto"/>
              <w:rPr>
                <w:rFonts w:ascii="Times New Roman" w:hAnsi="Times New Roman"/>
                <w:sz w:val="18"/>
                <w:szCs w:val="18"/>
              </w:rPr>
            </w:pPr>
            <w:r>
              <w:rPr>
                <w:rFonts w:ascii="Times New Roman" w:hAnsi="Times New Roman"/>
                <w:sz w:val="18"/>
                <w:szCs w:val="18"/>
              </w:rPr>
              <w:t xml:space="preserve">6.9                 </w:t>
            </w:r>
            <w:r w:rsidRPr="00D24779">
              <w:rPr>
                <w:rFonts w:ascii="Times New Roman" w:hAnsi="Times New Roman"/>
                <w:sz w:val="18"/>
                <w:szCs w:val="18"/>
              </w:rPr>
              <w:t xml:space="preserve"> 6.3 – 8.2</w:t>
            </w:r>
          </w:p>
        </w:tc>
      </w:tr>
      <w:tr w:rsidR="003247B7" w:rsidRPr="00E0797F" w:rsidTr="00BA5D9D">
        <w:trPr>
          <w:trHeight w:val="359"/>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TDS</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28 -385</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p>
        </w:tc>
        <w:tc>
          <w:tcPr>
            <w:tcW w:w="1203" w:type="dxa"/>
          </w:tcPr>
          <w:p w:rsidR="003247B7" w:rsidRPr="00D24779" w:rsidRDefault="003247B7" w:rsidP="00BA5D9D">
            <w:pPr>
              <w:spacing w:line="240" w:lineRule="auto"/>
              <w:jc w:val="center"/>
              <w:rPr>
                <w:rFonts w:ascii="Times New Roman" w:hAnsi="Times New Roman"/>
                <w:sz w:val="18"/>
                <w:szCs w:val="18"/>
              </w:rPr>
            </w:pPr>
          </w:p>
        </w:tc>
        <w:tc>
          <w:tcPr>
            <w:tcW w:w="1122" w:type="dxa"/>
          </w:tcPr>
          <w:p w:rsidR="003247B7" w:rsidRPr="00D24779" w:rsidRDefault="003247B7" w:rsidP="00BA5D9D">
            <w:pPr>
              <w:spacing w:line="240" w:lineRule="auto"/>
              <w:jc w:val="center"/>
              <w:rPr>
                <w:rFonts w:ascii="Times New Roman" w:hAnsi="Times New Roman"/>
                <w:sz w:val="18"/>
                <w:szCs w:val="18"/>
              </w:rPr>
            </w:pPr>
          </w:p>
        </w:tc>
        <w:tc>
          <w:tcPr>
            <w:tcW w:w="1363" w:type="dxa"/>
          </w:tcPr>
          <w:p w:rsidR="003247B7" w:rsidRPr="00D24779" w:rsidRDefault="003247B7" w:rsidP="00BA5D9D">
            <w:pPr>
              <w:spacing w:line="240" w:lineRule="auto"/>
              <w:rPr>
                <w:rFonts w:ascii="Times New Roman" w:hAnsi="Times New Roman"/>
                <w:sz w:val="18"/>
                <w:szCs w:val="18"/>
              </w:rPr>
            </w:pPr>
          </w:p>
        </w:tc>
        <w:tc>
          <w:tcPr>
            <w:tcW w:w="1924" w:type="dxa"/>
          </w:tcPr>
          <w:p w:rsidR="003247B7" w:rsidRPr="00D24779" w:rsidRDefault="003247B7" w:rsidP="00BA5D9D">
            <w:pPr>
              <w:spacing w:line="240" w:lineRule="auto"/>
              <w:rPr>
                <w:rFonts w:ascii="Times New Roman" w:hAnsi="Times New Roman"/>
                <w:sz w:val="18"/>
                <w:szCs w:val="18"/>
              </w:rPr>
            </w:pPr>
            <w:r>
              <w:rPr>
                <w:rFonts w:ascii="Times New Roman" w:hAnsi="Times New Roman"/>
                <w:sz w:val="18"/>
                <w:szCs w:val="18"/>
              </w:rPr>
              <w:t xml:space="preserve">80                   </w:t>
            </w:r>
            <w:r w:rsidRPr="00D24779">
              <w:rPr>
                <w:rFonts w:ascii="Times New Roman" w:hAnsi="Times New Roman"/>
                <w:sz w:val="18"/>
                <w:szCs w:val="18"/>
              </w:rPr>
              <w:t>20 – 150</w:t>
            </w:r>
          </w:p>
        </w:tc>
      </w:tr>
      <w:tr w:rsidR="003247B7" w:rsidRPr="00E0797F" w:rsidTr="00BA5D9D">
        <w:trPr>
          <w:trHeight w:val="316"/>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EC (</w:t>
            </w:r>
            <w:r w:rsidRPr="00D24779">
              <w:rPr>
                <w:rFonts w:ascii="Times New Roman" w:hAnsi="Times New Roman"/>
                <w:sz w:val="24"/>
                <w:szCs w:val="24"/>
              </w:rPr>
              <w:t>µS/cm</w:t>
            </w:r>
            <w:r w:rsidRPr="00D24779">
              <w:rPr>
                <w:rFonts w:ascii="Times New Roman" w:hAnsi="Times New Roman"/>
                <w:sz w:val="18"/>
                <w:szCs w:val="18"/>
              </w:rPr>
              <w:t>)</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20 –550</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97</w:t>
            </w:r>
          </w:p>
        </w:tc>
        <w:tc>
          <w:tcPr>
            <w:tcW w:w="1203" w:type="dxa"/>
          </w:tcPr>
          <w:p w:rsidR="003247B7" w:rsidRPr="00D24779" w:rsidRDefault="003247B7" w:rsidP="00BA5D9D">
            <w:pPr>
              <w:spacing w:line="240" w:lineRule="auto"/>
              <w:jc w:val="center"/>
              <w:rPr>
                <w:rFonts w:ascii="Times New Roman" w:hAnsi="Times New Roman"/>
                <w:sz w:val="18"/>
                <w:szCs w:val="18"/>
              </w:rPr>
            </w:pP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1480</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1000</w:t>
            </w:r>
          </w:p>
        </w:tc>
        <w:tc>
          <w:tcPr>
            <w:tcW w:w="1924" w:type="dxa"/>
          </w:tcPr>
          <w:p w:rsidR="003247B7" w:rsidRPr="00D24779" w:rsidRDefault="003247B7" w:rsidP="00BA5D9D">
            <w:pPr>
              <w:spacing w:line="240" w:lineRule="auto"/>
              <w:rPr>
                <w:rFonts w:ascii="Times New Roman" w:hAnsi="Times New Roman"/>
                <w:sz w:val="18"/>
                <w:szCs w:val="18"/>
              </w:rPr>
            </w:pPr>
          </w:p>
        </w:tc>
      </w:tr>
      <w:tr w:rsidR="003247B7" w:rsidRPr="00E0797F" w:rsidTr="00BA5D9D">
        <w:trPr>
          <w:trHeight w:val="359"/>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BICARBONATE (mg/l)</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90 - 420</w:t>
            </w:r>
          </w:p>
        </w:tc>
        <w:tc>
          <w:tcPr>
            <w:tcW w:w="962" w:type="dxa"/>
          </w:tcPr>
          <w:p w:rsidR="003247B7" w:rsidRPr="00D24779" w:rsidRDefault="003247B7" w:rsidP="00BA5D9D">
            <w:pPr>
              <w:spacing w:line="240" w:lineRule="auto"/>
              <w:rPr>
                <w:rFonts w:ascii="Times New Roman" w:hAnsi="Times New Roman"/>
                <w:sz w:val="18"/>
                <w:szCs w:val="18"/>
              </w:rPr>
            </w:pPr>
            <w:r w:rsidRPr="00D24779">
              <w:rPr>
                <w:rFonts w:ascii="Times New Roman" w:eastAsia="Times New Roman" w:hAnsi="Times New Roman"/>
                <w:sz w:val="18"/>
                <w:szCs w:val="18"/>
              </w:rPr>
              <w:t>22.7</w:t>
            </w:r>
          </w:p>
        </w:tc>
        <w:tc>
          <w:tcPr>
            <w:tcW w:w="1203"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500</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1000</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w:t>
            </w:r>
          </w:p>
        </w:tc>
        <w:tc>
          <w:tcPr>
            <w:tcW w:w="1924" w:type="dxa"/>
          </w:tcPr>
          <w:p w:rsidR="003247B7" w:rsidRPr="00D24779" w:rsidRDefault="003247B7" w:rsidP="00BA5D9D">
            <w:pPr>
              <w:spacing w:line="240" w:lineRule="auto"/>
              <w:rPr>
                <w:rFonts w:ascii="Times New Roman" w:hAnsi="Times New Roman"/>
                <w:sz w:val="18"/>
                <w:szCs w:val="18"/>
              </w:rPr>
            </w:pPr>
            <w:r>
              <w:rPr>
                <w:rFonts w:ascii="Times New Roman" w:hAnsi="Times New Roman"/>
                <w:sz w:val="18"/>
                <w:szCs w:val="18"/>
              </w:rPr>
              <w:t xml:space="preserve">35                    </w:t>
            </w:r>
            <w:r w:rsidRPr="00D24779">
              <w:rPr>
                <w:rFonts w:ascii="Times New Roman" w:hAnsi="Times New Roman"/>
                <w:sz w:val="18"/>
                <w:szCs w:val="18"/>
              </w:rPr>
              <w:t>5 -80</w:t>
            </w:r>
          </w:p>
        </w:tc>
      </w:tr>
      <w:tr w:rsidR="003247B7" w:rsidRPr="00E0797F" w:rsidTr="00BA5D9D">
        <w:trPr>
          <w:trHeight w:val="373"/>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CHLORIDE (mg/l)</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0.25 – 2.50</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0.943</w:t>
            </w:r>
          </w:p>
        </w:tc>
        <w:tc>
          <w:tcPr>
            <w:tcW w:w="1203"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250</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250</w:t>
            </w:r>
          </w:p>
        </w:tc>
        <w:tc>
          <w:tcPr>
            <w:tcW w:w="1924" w:type="dxa"/>
          </w:tcPr>
          <w:p w:rsidR="003247B7" w:rsidRPr="00D24779" w:rsidRDefault="003247B7" w:rsidP="00BA5D9D">
            <w:pPr>
              <w:spacing w:line="240" w:lineRule="auto"/>
              <w:rPr>
                <w:rFonts w:ascii="Times New Roman" w:hAnsi="Times New Roman"/>
                <w:sz w:val="18"/>
                <w:szCs w:val="18"/>
              </w:rPr>
            </w:pPr>
            <w:r>
              <w:rPr>
                <w:rFonts w:ascii="Times New Roman" w:hAnsi="Times New Roman"/>
                <w:sz w:val="18"/>
                <w:szCs w:val="18"/>
              </w:rPr>
              <w:t xml:space="preserve">5                     </w:t>
            </w:r>
            <w:r w:rsidRPr="00D24779">
              <w:rPr>
                <w:rFonts w:ascii="Times New Roman" w:hAnsi="Times New Roman"/>
                <w:sz w:val="18"/>
                <w:szCs w:val="18"/>
              </w:rPr>
              <w:t xml:space="preserve"> 2 -20</w:t>
            </w:r>
          </w:p>
        </w:tc>
      </w:tr>
      <w:tr w:rsidR="003247B7" w:rsidRPr="00E0797F" w:rsidTr="00BA5D9D">
        <w:trPr>
          <w:trHeight w:val="359"/>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IRON (mg/l)</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0.21 – 6.96</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3.172</w:t>
            </w:r>
          </w:p>
        </w:tc>
        <w:tc>
          <w:tcPr>
            <w:tcW w:w="1203"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0.3</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1.0</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0.3</w:t>
            </w:r>
          </w:p>
        </w:tc>
        <w:tc>
          <w:tcPr>
            <w:tcW w:w="192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0.5             0 – 1.5</w:t>
            </w:r>
          </w:p>
        </w:tc>
      </w:tr>
      <w:tr w:rsidR="003247B7" w:rsidRPr="00E0797F" w:rsidTr="00BA5D9D">
        <w:trPr>
          <w:trHeight w:val="359"/>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SULPHATE (mg/l)</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0.00 – 6.76</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2.40</w:t>
            </w:r>
          </w:p>
        </w:tc>
        <w:tc>
          <w:tcPr>
            <w:tcW w:w="1203"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200</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400</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100</w:t>
            </w:r>
          </w:p>
        </w:tc>
        <w:tc>
          <w:tcPr>
            <w:tcW w:w="1924" w:type="dxa"/>
          </w:tcPr>
          <w:p w:rsidR="003247B7" w:rsidRPr="00D24779" w:rsidRDefault="003247B7" w:rsidP="00BA5D9D">
            <w:pPr>
              <w:spacing w:line="240" w:lineRule="auto"/>
              <w:rPr>
                <w:rFonts w:ascii="Times New Roman" w:hAnsi="Times New Roman"/>
                <w:sz w:val="18"/>
                <w:szCs w:val="18"/>
              </w:rPr>
            </w:pPr>
            <w:r>
              <w:rPr>
                <w:rFonts w:ascii="Times New Roman" w:hAnsi="Times New Roman"/>
                <w:sz w:val="18"/>
                <w:szCs w:val="18"/>
              </w:rPr>
              <w:t xml:space="preserve">2                     </w:t>
            </w:r>
            <w:r w:rsidRPr="00D24779">
              <w:rPr>
                <w:rFonts w:ascii="Times New Roman" w:hAnsi="Times New Roman"/>
                <w:sz w:val="18"/>
                <w:szCs w:val="18"/>
              </w:rPr>
              <w:t xml:space="preserve"> 0 - 5</w:t>
            </w:r>
          </w:p>
        </w:tc>
      </w:tr>
      <w:tr w:rsidR="003247B7" w:rsidRPr="00E0797F" w:rsidTr="00BA5D9D">
        <w:trPr>
          <w:trHeight w:val="359"/>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NITRATE (mg/l)</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7.00 – 35.0</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16.3</w:t>
            </w:r>
          </w:p>
        </w:tc>
        <w:tc>
          <w:tcPr>
            <w:tcW w:w="1203"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0.3</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10</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50</w:t>
            </w:r>
          </w:p>
        </w:tc>
        <w:tc>
          <w:tcPr>
            <w:tcW w:w="1924" w:type="dxa"/>
          </w:tcPr>
          <w:p w:rsidR="003247B7" w:rsidRPr="00D24779" w:rsidRDefault="003247B7" w:rsidP="00BA5D9D">
            <w:pPr>
              <w:spacing w:line="240" w:lineRule="auto"/>
              <w:rPr>
                <w:rFonts w:ascii="Times New Roman" w:hAnsi="Times New Roman"/>
                <w:sz w:val="18"/>
                <w:szCs w:val="18"/>
              </w:rPr>
            </w:pPr>
            <w:r>
              <w:rPr>
                <w:rFonts w:ascii="Times New Roman" w:hAnsi="Times New Roman"/>
                <w:sz w:val="18"/>
                <w:szCs w:val="18"/>
              </w:rPr>
              <w:t xml:space="preserve">2                     </w:t>
            </w:r>
            <w:r w:rsidRPr="00D24779">
              <w:rPr>
                <w:rFonts w:ascii="Times New Roman" w:hAnsi="Times New Roman"/>
                <w:sz w:val="18"/>
                <w:szCs w:val="18"/>
              </w:rPr>
              <w:t xml:space="preserve"> 0 – 5</w:t>
            </w:r>
          </w:p>
        </w:tc>
      </w:tr>
      <w:tr w:rsidR="003247B7" w:rsidRPr="00E0797F" w:rsidTr="00BA5D9D">
        <w:trPr>
          <w:trHeight w:val="359"/>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MAGNESSIUM (mg/l)</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4.32 – 7.63</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6.845</w:t>
            </w:r>
          </w:p>
        </w:tc>
        <w:tc>
          <w:tcPr>
            <w:tcW w:w="1203"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0.20</w:t>
            </w:r>
          </w:p>
        </w:tc>
        <w:tc>
          <w:tcPr>
            <w:tcW w:w="1924" w:type="dxa"/>
          </w:tcPr>
          <w:p w:rsidR="003247B7" w:rsidRPr="00D24779" w:rsidRDefault="003247B7" w:rsidP="00BA5D9D">
            <w:pPr>
              <w:spacing w:line="240" w:lineRule="auto"/>
              <w:rPr>
                <w:rFonts w:ascii="Times New Roman" w:hAnsi="Times New Roman"/>
                <w:sz w:val="18"/>
                <w:szCs w:val="18"/>
              </w:rPr>
            </w:pPr>
            <w:r>
              <w:rPr>
                <w:rFonts w:ascii="Times New Roman" w:hAnsi="Times New Roman"/>
                <w:sz w:val="18"/>
                <w:szCs w:val="18"/>
              </w:rPr>
              <w:t xml:space="preserve">5                     </w:t>
            </w:r>
            <w:r w:rsidRPr="00D24779">
              <w:rPr>
                <w:rFonts w:ascii="Times New Roman" w:hAnsi="Times New Roman"/>
                <w:sz w:val="18"/>
                <w:szCs w:val="18"/>
              </w:rPr>
              <w:t xml:space="preserve"> 3 – 6</w:t>
            </w:r>
          </w:p>
        </w:tc>
      </w:tr>
      <w:tr w:rsidR="003247B7" w:rsidRPr="00E0797F" w:rsidTr="00BA5D9D">
        <w:trPr>
          <w:trHeight w:val="373"/>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CALCIUM (mg/l)</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0.47 – 16.34</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7.037</w:t>
            </w:r>
          </w:p>
        </w:tc>
        <w:tc>
          <w:tcPr>
            <w:tcW w:w="1203"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75</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200</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w:t>
            </w:r>
          </w:p>
        </w:tc>
        <w:tc>
          <w:tcPr>
            <w:tcW w:w="1924" w:type="dxa"/>
          </w:tcPr>
          <w:p w:rsidR="003247B7" w:rsidRPr="00D24779" w:rsidRDefault="003247B7" w:rsidP="00BA5D9D">
            <w:pPr>
              <w:spacing w:line="240" w:lineRule="auto"/>
              <w:rPr>
                <w:rFonts w:ascii="Times New Roman" w:hAnsi="Times New Roman"/>
                <w:sz w:val="18"/>
                <w:szCs w:val="18"/>
              </w:rPr>
            </w:pPr>
            <w:r>
              <w:rPr>
                <w:rFonts w:ascii="Times New Roman" w:hAnsi="Times New Roman"/>
                <w:sz w:val="18"/>
                <w:szCs w:val="18"/>
              </w:rPr>
              <w:t xml:space="preserve">15                    </w:t>
            </w:r>
            <w:r w:rsidRPr="00D24779">
              <w:rPr>
                <w:rFonts w:ascii="Times New Roman" w:hAnsi="Times New Roman"/>
                <w:sz w:val="18"/>
                <w:szCs w:val="18"/>
              </w:rPr>
              <w:t>2.5 – 40</w:t>
            </w:r>
          </w:p>
        </w:tc>
      </w:tr>
      <w:tr w:rsidR="003247B7" w:rsidRPr="00E0797F" w:rsidTr="00BA5D9D">
        <w:trPr>
          <w:trHeight w:val="359"/>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POTASSIUM (mg/l)</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1.70 – 25.0</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5.795</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 xml:space="preserve">           10</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15</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w:t>
            </w:r>
          </w:p>
        </w:tc>
        <w:tc>
          <w:tcPr>
            <w:tcW w:w="1924" w:type="dxa"/>
          </w:tcPr>
          <w:p w:rsidR="003247B7" w:rsidRPr="00D24779" w:rsidRDefault="003247B7" w:rsidP="00BA5D9D">
            <w:pPr>
              <w:spacing w:line="240" w:lineRule="auto"/>
              <w:rPr>
                <w:rFonts w:ascii="Times New Roman" w:hAnsi="Times New Roman"/>
                <w:sz w:val="18"/>
                <w:szCs w:val="18"/>
              </w:rPr>
            </w:pPr>
            <w:r>
              <w:rPr>
                <w:rFonts w:ascii="Times New Roman" w:hAnsi="Times New Roman"/>
                <w:sz w:val="18"/>
                <w:szCs w:val="18"/>
              </w:rPr>
              <w:t xml:space="preserve">4                    </w:t>
            </w:r>
            <w:r w:rsidRPr="00D24779">
              <w:rPr>
                <w:rFonts w:ascii="Times New Roman" w:hAnsi="Times New Roman"/>
                <w:sz w:val="18"/>
                <w:szCs w:val="18"/>
              </w:rPr>
              <w:t>1.5 – 30</w:t>
            </w:r>
          </w:p>
        </w:tc>
      </w:tr>
      <w:tr w:rsidR="003247B7" w:rsidRPr="00E0797F" w:rsidTr="00BA5D9D">
        <w:trPr>
          <w:trHeight w:val="97"/>
        </w:trPr>
        <w:tc>
          <w:tcPr>
            <w:tcW w:w="1844"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SODIUM (mg/l)</w:t>
            </w:r>
          </w:p>
        </w:tc>
        <w:tc>
          <w:tcPr>
            <w:tcW w:w="120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6.00 – 43</w:t>
            </w:r>
          </w:p>
        </w:tc>
        <w:tc>
          <w:tcPr>
            <w:tcW w:w="962" w:type="dxa"/>
          </w:tcPr>
          <w:p w:rsidR="003247B7" w:rsidRPr="00D24779" w:rsidRDefault="003247B7" w:rsidP="00BA5D9D">
            <w:pPr>
              <w:autoSpaceDE w:val="0"/>
              <w:autoSpaceDN w:val="0"/>
              <w:adjustRightInd w:val="0"/>
              <w:spacing w:line="240" w:lineRule="auto"/>
              <w:rPr>
                <w:rFonts w:ascii="Times New Roman" w:eastAsia="Times New Roman" w:hAnsi="Times New Roman"/>
                <w:sz w:val="18"/>
                <w:szCs w:val="18"/>
              </w:rPr>
            </w:pPr>
            <w:r w:rsidRPr="00D24779">
              <w:rPr>
                <w:rFonts w:ascii="Times New Roman" w:eastAsia="Times New Roman" w:hAnsi="Times New Roman"/>
                <w:sz w:val="18"/>
                <w:szCs w:val="18"/>
              </w:rPr>
              <w:t>25.4</w:t>
            </w:r>
          </w:p>
        </w:tc>
        <w:tc>
          <w:tcPr>
            <w:tcW w:w="1203"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w:t>
            </w:r>
          </w:p>
        </w:tc>
        <w:tc>
          <w:tcPr>
            <w:tcW w:w="1122" w:type="dxa"/>
          </w:tcPr>
          <w:p w:rsidR="003247B7" w:rsidRPr="00D24779" w:rsidRDefault="003247B7" w:rsidP="00BA5D9D">
            <w:pPr>
              <w:spacing w:line="240" w:lineRule="auto"/>
              <w:jc w:val="center"/>
              <w:rPr>
                <w:rFonts w:ascii="Times New Roman" w:hAnsi="Times New Roman"/>
                <w:sz w:val="18"/>
                <w:szCs w:val="18"/>
              </w:rPr>
            </w:pPr>
            <w:r w:rsidRPr="00D24779">
              <w:rPr>
                <w:rFonts w:ascii="Times New Roman" w:hAnsi="Times New Roman"/>
                <w:sz w:val="18"/>
                <w:szCs w:val="18"/>
              </w:rPr>
              <w:t>200</w:t>
            </w:r>
          </w:p>
        </w:tc>
        <w:tc>
          <w:tcPr>
            <w:tcW w:w="1363" w:type="dxa"/>
          </w:tcPr>
          <w:p w:rsidR="003247B7" w:rsidRPr="00D24779" w:rsidRDefault="003247B7" w:rsidP="00BA5D9D">
            <w:pPr>
              <w:spacing w:line="240" w:lineRule="auto"/>
              <w:rPr>
                <w:rFonts w:ascii="Times New Roman" w:hAnsi="Times New Roman"/>
                <w:sz w:val="18"/>
                <w:szCs w:val="18"/>
              </w:rPr>
            </w:pPr>
            <w:r w:rsidRPr="00D24779">
              <w:rPr>
                <w:rFonts w:ascii="Times New Roman" w:hAnsi="Times New Roman"/>
                <w:sz w:val="18"/>
                <w:szCs w:val="18"/>
              </w:rPr>
              <w:t>-</w:t>
            </w:r>
          </w:p>
        </w:tc>
        <w:tc>
          <w:tcPr>
            <w:tcW w:w="1924" w:type="dxa"/>
          </w:tcPr>
          <w:p w:rsidR="003247B7" w:rsidRPr="00D24779" w:rsidRDefault="003247B7" w:rsidP="00BA5D9D">
            <w:pPr>
              <w:spacing w:line="240" w:lineRule="auto"/>
              <w:rPr>
                <w:rFonts w:ascii="Times New Roman" w:hAnsi="Times New Roman"/>
                <w:sz w:val="18"/>
                <w:szCs w:val="18"/>
              </w:rPr>
            </w:pPr>
            <w:r>
              <w:rPr>
                <w:rFonts w:ascii="Times New Roman" w:hAnsi="Times New Roman"/>
                <w:sz w:val="18"/>
                <w:szCs w:val="18"/>
              </w:rPr>
              <w:t xml:space="preserve">6                     </w:t>
            </w:r>
            <w:r w:rsidRPr="00D24779">
              <w:rPr>
                <w:rFonts w:ascii="Times New Roman" w:hAnsi="Times New Roman"/>
                <w:sz w:val="18"/>
                <w:szCs w:val="18"/>
              </w:rPr>
              <w:t>1.5 - 30</w:t>
            </w:r>
          </w:p>
        </w:tc>
      </w:tr>
    </w:tbl>
    <w:p w:rsidR="003247B7" w:rsidRPr="007A042B" w:rsidRDefault="003247B7" w:rsidP="003247B7">
      <w:pPr>
        <w:spacing w:after="0" w:line="480" w:lineRule="auto"/>
        <w:jc w:val="both"/>
        <w:rPr>
          <w:rFonts w:ascii="Times New Roman" w:hAnsi="Times New Roman"/>
          <w:b/>
          <w:sz w:val="24"/>
          <w:szCs w:val="24"/>
        </w:rPr>
      </w:pP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5.5</w:t>
      </w:r>
      <w:r w:rsidRPr="007A042B">
        <w:rPr>
          <w:rFonts w:ascii="Times New Roman" w:hAnsi="Times New Roman"/>
          <w:b/>
          <w:sz w:val="24"/>
          <w:szCs w:val="24"/>
        </w:rPr>
        <w:t>.1.</w:t>
      </w:r>
      <w:r>
        <w:rPr>
          <w:rFonts w:ascii="Times New Roman" w:hAnsi="Times New Roman"/>
          <w:b/>
          <w:sz w:val="24"/>
          <w:szCs w:val="24"/>
        </w:rPr>
        <w:t xml:space="preserve">2 </w:t>
      </w:r>
      <w:r w:rsidRPr="007A042B">
        <w:rPr>
          <w:rFonts w:ascii="Times New Roman" w:hAnsi="Times New Roman"/>
          <w:b/>
          <w:sz w:val="24"/>
          <w:szCs w:val="24"/>
        </w:rPr>
        <w:t xml:space="preserve">Electrical </w:t>
      </w:r>
      <w:r>
        <w:rPr>
          <w:rFonts w:ascii="Times New Roman" w:hAnsi="Times New Roman"/>
          <w:b/>
          <w:sz w:val="24"/>
          <w:szCs w:val="24"/>
        </w:rPr>
        <w:t>c</w:t>
      </w:r>
      <w:r w:rsidRPr="007A042B">
        <w:rPr>
          <w:rFonts w:ascii="Times New Roman" w:hAnsi="Times New Roman"/>
          <w:b/>
          <w:sz w:val="24"/>
          <w:szCs w:val="24"/>
        </w:rPr>
        <w:t>onductivity</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conductivity</w:t>
      </w:r>
      <w:r>
        <w:rPr>
          <w:rFonts w:ascii="Times New Roman" w:hAnsi="Times New Roman"/>
          <w:sz w:val="24"/>
          <w:szCs w:val="24"/>
        </w:rPr>
        <w:t xml:space="preserve"> values</w:t>
      </w:r>
      <w:r w:rsidRPr="007A042B">
        <w:rPr>
          <w:rFonts w:ascii="Times New Roman" w:hAnsi="Times New Roman"/>
          <w:sz w:val="24"/>
          <w:szCs w:val="24"/>
        </w:rPr>
        <w:t xml:space="preserve"> of the water samples measured in micro</w:t>
      </w:r>
      <w:r>
        <w:rPr>
          <w:rFonts w:ascii="Times New Roman" w:hAnsi="Times New Roman"/>
          <w:sz w:val="24"/>
          <w:szCs w:val="24"/>
        </w:rPr>
        <w:t>µS</w:t>
      </w:r>
      <w:r w:rsidRPr="007A042B">
        <w:rPr>
          <w:rFonts w:ascii="Times New Roman" w:hAnsi="Times New Roman"/>
          <w:sz w:val="24"/>
          <w:szCs w:val="24"/>
        </w:rPr>
        <w:t>/cm on the spot. The electrical conductivity values ranges from 40 to 550</w:t>
      </w:r>
      <w:r>
        <w:rPr>
          <w:rFonts w:ascii="Times New Roman" w:hAnsi="Times New Roman"/>
          <w:sz w:val="24"/>
          <w:szCs w:val="24"/>
        </w:rPr>
        <w:t>µS</w:t>
      </w:r>
      <w:r w:rsidRPr="007A042B">
        <w:rPr>
          <w:rFonts w:ascii="Times New Roman" w:hAnsi="Times New Roman"/>
          <w:sz w:val="24"/>
          <w:szCs w:val="24"/>
        </w:rPr>
        <w:t>/cm which is less than the maximum permissible levelof WHO</w:t>
      </w:r>
      <w:r>
        <w:rPr>
          <w:rFonts w:ascii="Times New Roman" w:hAnsi="Times New Roman"/>
          <w:sz w:val="24"/>
          <w:szCs w:val="24"/>
        </w:rPr>
        <w:t xml:space="preserve"> (2011)</w:t>
      </w:r>
      <w:r w:rsidRPr="007A042B">
        <w:rPr>
          <w:rFonts w:ascii="Times New Roman" w:hAnsi="Times New Roman"/>
          <w:sz w:val="24"/>
          <w:szCs w:val="24"/>
        </w:rPr>
        <w:t xml:space="preserve"> and Nigerian drinking water standard</w:t>
      </w:r>
      <w:r>
        <w:rPr>
          <w:rFonts w:ascii="Times New Roman" w:hAnsi="Times New Roman"/>
          <w:sz w:val="24"/>
          <w:szCs w:val="24"/>
        </w:rPr>
        <w:t xml:space="preserve"> (2007)</w:t>
      </w:r>
      <w:r w:rsidRPr="007A042B">
        <w:rPr>
          <w:rFonts w:ascii="Times New Roman" w:hAnsi="Times New Roman"/>
          <w:sz w:val="24"/>
          <w:szCs w:val="24"/>
        </w:rPr>
        <w:t>.</w:t>
      </w:r>
    </w:p>
    <w:p w:rsidR="003247B7" w:rsidRDefault="003247B7" w:rsidP="003247B7">
      <w:pPr>
        <w:spacing w:after="0" w:line="480" w:lineRule="auto"/>
        <w:jc w:val="both"/>
        <w:rPr>
          <w:rFonts w:ascii="Times New Roman" w:hAnsi="Times New Roman"/>
          <w:b/>
          <w:sz w:val="24"/>
          <w:szCs w:val="24"/>
        </w:rPr>
      </w:pPr>
    </w:p>
    <w:p w:rsidR="003247B7" w:rsidRDefault="003247B7" w:rsidP="003247B7">
      <w:pPr>
        <w:spacing w:after="0" w:line="480" w:lineRule="auto"/>
        <w:jc w:val="both"/>
        <w:rPr>
          <w:rFonts w:ascii="Times New Roman" w:hAnsi="Times New Roman"/>
          <w:b/>
          <w:sz w:val="24"/>
          <w:szCs w:val="24"/>
        </w:rPr>
      </w:pPr>
    </w:p>
    <w:p w:rsidR="003247B7" w:rsidRDefault="003247B7" w:rsidP="003247B7">
      <w:pPr>
        <w:spacing w:after="0" w:line="480" w:lineRule="auto"/>
        <w:jc w:val="both"/>
        <w:rPr>
          <w:rFonts w:ascii="Times New Roman" w:hAnsi="Times New Roman"/>
          <w:b/>
          <w:sz w:val="24"/>
          <w:szCs w:val="24"/>
        </w:rPr>
      </w:pP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lastRenderedPageBreak/>
        <w:t>5.5</w:t>
      </w:r>
      <w:r w:rsidRPr="007A042B">
        <w:rPr>
          <w:rFonts w:ascii="Times New Roman" w:hAnsi="Times New Roman"/>
          <w:b/>
          <w:sz w:val="24"/>
          <w:szCs w:val="24"/>
        </w:rPr>
        <w:t>.1.</w:t>
      </w:r>
      <w:r>
        <w:rPr>
          <w:rFonts w:ascii="Times New Roman" w:hAnsi="Times New Roman"/>
          <w:b/>
          <w:sz w:val="24"/>
          <w:szCs w:val="24"/>
        </w:rPr>
        <w:t xml:space="preserve">3 </w:t>
      </w:r>
      <w:r w:rsidRPr="007A042B">
        <w:rPr>
          <w:rFonts w:ascii="Times New Roman" w:hAnsi="Times New Roman"/>
          <w:b/>
          <w:sz w:val="24"/>
          <w:szCs w:val="24"/>
        </w:rPr>
        <w:t>Hydrogen-ion exponent (pH)</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range of measured pH is from 6.23 to 7.29. With a mean value of 7.097 which shows that the water is neutral to slightly alkaline and falls within the WHO and Nigerian standard allowable levels.The pH of water is a measure of the concentration (activity) of H</w:t>
      </w:r>
      <w:r w:rsidRPr="007A042B">
        <w:rPr>
          <w:rFonts w:ascii="Times New Roman" w:hAnsi="Times New Roman"/>
          <w:sz w:val="24"/>
          <w:szCs w:val="24"/>
          <w:vertAlign w:val="superscript"/>
        </w:rPr>
        <w:t>+</w:t>
      </w:r>
      <w:r w:rsidRPr="007A042B">
        <w:rPr>
          <w:rFonts w:ascii="Times New Roman" w:hAnsi="Times New Roman"/>
          <w:sz w:val="24"/>
          <w:szCs w:val="24"/>
        </w:rPr>
        <w:t xml:space="preserve"> ions. Sources of acidity in natural groundwater include low pH rain and snow, dissolved CO</w:t>
      </w:r>
      <w:r w:rsidRPr="007A042B">
        <w:rPr>
          <w:rFonts w:ascii="Times New Roman" w:hAnsi="Times New Roman"/>
          <w:sz w:val="24"/>
          <w:szCs w:val="24"/>
          <w:vertAlign w:val="subscript"/>
        </w:rPr>
        <w:t>2</w:t>
      </w:r>
      <w:r w:rsidRPr="007A042B">
        <w:rPr>
          <w:rFonts w:ascii="Times New Roman" w:hAnsi="Times New Roman"/>
          <w:sz w:val="24"/>
          <w:szCs w:val="24"/>
        </w:rPr>
        <w:t xml:space="preserve">, solution of volcanic gases or gaseous discharges in geothermal areas, and the oxidation of sulfide minerals and ferrous iron (USDA, 2007). </w:t>
      </w:r>
    </w:p>
    <w:p w:rsidR="003247B7" w:rsidRPr="007A042B" w:rsidRDefault="003247B7" w:rsidP="003247B7">
      <w:pPr>
        <w:spacing w:after="0" w:line="480" w:lineRule="auto"/>
        <w:jc w:val="both"/>
        <w:rPr>
          <w:rFonts w:ascii="Times New Roman" w:hAnsi="Times New Roman"/>
          <w:sz w:val="24"/>
          <w:szCs w:val="24"/>
        </w:rPr>
      </w:pP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5.5</w:t>
      </w:r>
      <w:r w:rsidRPr="007A042B">
        <w:rPr>
          <w:rFonts w:ascii="Times New Roman" w:hAnsi="Times New Roman"/>
          <w:b/>
          <w:sz w:val="24"/>
          <w:szCs w:val="24"/>
        </w:rPr>
        <w:t>.1.</w:t>
      </w:r>
      <w:r>
        <w:rPr>
          <w:rFonts w:ascii="Times New Roman" w:hAnsi="Times New Roman"/>
          <w:b/>
          <w:sz w:val="24"/>
          <w:szCs w:val="24"/>
        </w:rPr>
        <w:t xml:space="preserve">4 </w:t>
      </w:r>
      <w:r w:rsidRPr="00E0797F">
        <w:rPr>
          <w:rFonts w:ascii="Times New Roman" w:hAnsi="Times New Roman"/>
          <w:b/>
          <w:sz w:val="24"/>
          <w:szCs w:val="24"/>
        </w:rPr>
        <w:t>Total Dissolved Solids</w:t>
      </w:r>
    </w:p>
    <w:p w:rsidR="003247B7" w:rsidRPr="007A042B" w:rsidRDefault="003247B7" w:rsidP="003247B7">
      <w:pPr>
        <w:spacing w:after="0" w:line="480" w:lineRule="auto"/>
        <w:jc w:val="both"/>
        <w:rPr>
          <w:rFonts w:ascii="Times New Roman" w:hAnsi="Times New Roman"/>
          <w:sz w:val="24"/>
          <w:szCs w:val="24"/>
        </w:rPr>
      </w:pPr>
      <w:r>
        <w:rPr>
          <w:rFonts w:ascii="Times New Roman" w:hAnsi="Times New Roman"/>
          <w:sz w:val="24"/>
          <w:szCs w:val="24"/>
        </w:rPr>
        <w:t>T</w:t>
      </w:r>
      <w:r w:rsidRPr="007A042B">
        <w:rPr>
          <w:rFonts w:ascii="Times New Roman" w:hAnsi="Times New Roman"/>
          <w:sz w:val="24"/>
          <w:szCs w:val="24"/>
        </w:rPr>
        <w:t>he TDS concentration values in the study area range between 28 and 385 mg/l which is less than the WHO desirable level.Total dissolved solids in a water sample include all solid material in solution, whether ionized or not. It does not include suspended sediment, colloids, or dissolved gases.</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palatability of water with a TDS level less than 600 mg/l is generally considered to be good; drinking water becomes significantly unpalatable at TDS levels greater than about 1000 mg/l. </w:t>
      </w:r>
    </w:p>
    <w:p w:rsidR="003247B7" w:rsidRDefault="003247B7" w:rsidP="003247B7">
      <w:pPr>
        <w:spacing w:after="0" w:line="480" w:lineRule="auto"/>
        <w:jc w:val="both"/>
        <w:rPr>
          <w:rFonts w:ascii="Times New Roman" w:hAnsi="Times New Roman"/>
          <w:sz w:val="24"/>
          <w:szCs w:val="24"/>
        </w:rPr>
      </w:pP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w:t>
      </w:r>
      <w:r w:rsidRPr="007A042B">
        <w:rPr>
          <w:rFonts w:ascii="Times New Roman" w:hAnsi="Times New Roman"/>
          <w:b/>
          <w:sz w:val="24"/>
          <w:szCs w:val="24"/>
        </w:rPr>
        <w:t>.</w:t>
      </w:r>
      <w:r>
        <w:rPr>
          <w:rFonts w:ascii="Times New Roman" w:hAnsi="Times New Roman"/>
          <w:b/>
          <w:sz w:val="24"/>
          <w:szCs w:val="24"/>
        </w:rPr>
        <w:t>5</w:t>
      </w:r>
      <w:r w:rsidRPr="007A042B">
        <w:rPr>
          <w:rFonts w:ascii="Times New Roman" w:hAnsi="Times New Roman"/>
          <w:b/>
          <w:sz w:val="24"/>
          <w:szCs w:val="24"/>
        </w:rPr>
        <w:t xml:space="preserve">.2 Chemical </w:t>
      </w:r>
      <w:r>
        <w:rPr>
          <w:rFonts w:ascii="Times New Roman" w:hAnsi="Times New Roman"/>
          <w:b/>
          <w:sz w:val="24"/>
          <w:szCs w:val="24"/>
        </w:rPr>
        <w:t>c</w:t>
      </w:r>
      <w:r w:rsidRPr="007A042B">
        <w:rPr>
          <w:rFonts w:ascii="Times New Roman" w:hAnsi="Times New Roman"/>
          <w:b/>
          <w:sz w:val="24"/>
          <w:szCs w:val="24"/>
        </w:rPr>
        <w:t>haracteristics</w:t>
      </w:r>
      <w:r>
        <w:rPr>
          <w:rFonts w:ascii="Times New Roman" w:hAnsi="Times New Roman"/>
          <w:b/>
          <w:sz w:val="24"/>
          <w:szCs w:val="24"/>
        </w:rPr>
        <w:t xml:space="preserve"> of groundwater in the study area</w:t>
      </w:r>
    </w:p>
    <w:p w:rsidR="003247B7" w:rsidRPr="00E0797F"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5.5</w:t>
      </w:r>
      <w:r w:rsidRPr="007A042B">
        <w:rPr>
          <w:rFonts w:ascii="Times New Roman" w:hAnsi="Times New Roman"/>
          <w:b/>
          <w:sz w:val="24"/>
          <w:szCs w:val="24"/>
        </w:rPr>
        <w:t>.</w:t>
      </w:r>
      <w:r>
        <w:rPr>
          <w:rFonts w:ascii="Times New Roman" w:hAnsi="Times New Roman"/>
          <w:b/>
          <w:sz w:val="24"/>
          <w:szCs w:val="24"/>
        </w:rPr>
        <w:t>2</w:t>
      </w:r>
      <w:r w:rsidRPr="007A042B">
        <w:rPr>
          <w:rFonts w:ascii="Times New Roman" w:hAnsi="Times New Roman"/>
          <w:b/>
          <w:sz w:val="24"/>
          <w:szCs w:val="24"/>
        </w:rPr>
        <w:t>.</w:t>
      </w:r>
      <w:r>
        <w:rPr>
          <w:rFonts w:ascii="Times New Roman" w:hAnsi="Times New Roman"/>
          <w:b/>
          <w:sz w:val="24"/>
          <w:szCs w:val="24"/>
        </w:rPr>
        <w:t xml:space="preserve">1 </w:t>
      </w:r>
      <w:r w:rsidRPr="00E0797F">
        <w:rPr>
          <w:rFonts w:ascii="Times New Roman" w:hAnsi="Times New Roman"/>
          <w:b/>
          <w:sz w:val="24"/>
          <w:szCs w:val="24"/>
        </w:rPr>
        <w:t>Sodium (Na</w:t>
      </w:r>
      <w:r w:rsidRPr="00E0797F">
        <w:rPr>
          <w:rFonts w:ascii="Times New Roman" w:hAnsi="Times New Roman"/>
          <w:b/>
          <w:sz w:val="24"/>
          <w:szCs w:val="24"/>
          <w:vertAlign w:val="superscript"/>
        </w:rPr>
        <w:t>+</w:t>
      </w:r>
      <w:r w:rsidRPr="00E0797F">
        <w:rPr>
          <w:rFonts w:ascii="Times New Roman" w:hAnsi="Times New Roman"/>
          <w:b/>
          <w:sz w:val="24"/>
          <w:szCs w:val="24"/>
        </w:rPr>
        <w:t>) and Potassium (K</w:t>
      </w:r>
      <w:r w:rsidRPr="00E0797F">
        <w:rPr>
          <w:rFonts w:ascii="Times New Roman" w:hAnsi="Times New Roman"/>
          <w:b/>
          <w:sz w:val="24"/>
          <w:szCs w:val="24"/>
          <w:vertAlign w:val="superscript"/>
        </w:rPr>
        <w:t>+</w:t>
      </w:r>
      <w:r w:rsidRPr="00E0797F">
        <w:rPr>
          <w:rFonts w:ascii="Times New Roman" w:hAnsi="Times New Roman"/>
          <w:b/>
          <w:sz w:val="24"/>
          <w:szCs w:val="24"/>
        </w:rPr>
        <w:t>)</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sodium ion concentration in the water varies from 6.0 to 60 mg/l with a mean value of 25.4, and are less than the maximum permissible l</w:t>
      </w:r>
      <w:r>
        <w:rPr>
          <w:rFonts w:ascii="Times New Roman" w:hAnsi="Times New Roman"/>
          <w:sz w:val="24"/>
          <w:szCs w:val="24"/>
        </w:rPr>
        <w:t>evel (T</w:t>
      </w:r>
      <w:r w:rsidRPr="007A042B">
        <w:rPr>
          <w:rFonts w:ascii="Times New Roman" w:hAnsi="Times New Roman"/>
          <w:sz w:val="24"/>
          <w:szCs w:val="24"/>
        </w:rPr>
        <w:t>able 6).</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Common source of potassium are the products formed by the weathering of orthoclase, microcline, biotite, leucite, and nepheline in igneous and metamorphic rocks. Potassium concentration range from 1.70 to 25 mg/l with location 19 having concentration of 25 </w:t>
      </w:r>
      <w:r w:rsidRPr="007A042B">
        <w:rPr>
          <w:rFonts w:ascii="Times New Roman" w:hAnsi="Times New Roman"/>
          <w:sz w:val="24"/>
          <w:szCs w:val="24"/>
        </w:rPr>
        <w:lastRenderedPageBreak/>
        <w:t>mg/l.This value is higher than the WHO standard limit; it might have been acquired from the interaction with the gneiss in the area.</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primary source of most sodium in natural water is from the release of soluble products during weathering of plagioclase feldspars. Less important sources of sodium in natural waters are minerals nepheline, sodalite, stilbite, natrolite, jadeite, arfvedsonite, glaucophane, and aegirite. The minerals are locally abundant in some igneous and metamorphic rocks, but are quantitatively of minor importance in comparison with the feldspar (Foster, 1942). </w:t>
      </w:r>
    </w:p>
    <w:p w:rsidR="003247B7" w:rsidRPr="00E0797F"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5.5</w:t>
      </w:r>
      <w:r w:rsidRPr="007A042B">
        <w:rPr>
          <w:rFonts w:ascii="Times New Roman" w:hAnsi="Times New Roman"/>
          <w:b/>
          <w:sz w:val="24"/>
          <w:szCs w:val="24"/>
        </w:rPr>
        <w:t>.</w:t>
      </w:r>
      <w:r>
        <w:rPr>
          <w:rFonts w:ascii="Times New Roman" w:hAnsi="Times New Roman"/>
          <w:b/>
          <w:sz w:val="24"/>
          <w:szCs w:val="24"/>
        </w:rPr>
        <w:t>2</w:t>
      </w:r>
      <w:r w:rsidRPr="007A042B">
        <w:rPr>
          <w:rFonts w:ascii="Times New Roman" w:hAnsi="Times New Roman"/>
          <w:b/>
          <w:sz w:val="24"/>
          <w:szCs w:val="24"/>
        </w:rPr>
        <w:t>.</w:t>
      </w:r>
      <w:r>
        <w:rPr>
          <w:rFonts w:ascii="Times New Roman" w:hAnsi="Times New Roman"/>
          <w:b/>
          <w:sz w:val="24"/>
          <w:szCs w:val="24"/>
        </w:rPr>
        <w:t xml:space="preserve">2 </w:t>
      </w:r>
      <w:r w:rsidRPr="00E0797F">
        <w:rPr>
          <w:rFonts w:ascii="Times New Roman" w:hAnsi="Times New Roman"/>
          <w:b/>
          <w:sz w:val="24"/>
          <w:szCs w:val="24"/>
        </w:rPr>
        <w:t>Calcium (Ca</w:t>
      </w:r>
      <w:r w:rsidRPr="00E0797F">
        <w:rPr>
          <w:rFonts w:ascii="Times New Roman" w:hAnsi="Times New Roman"/>
          <w:b/>
          <w:sz w:val="24"/>
          <w:szCs w:val="24"/>
          <w:vertAlign w:val="superscript"/>
        </w:rPr>
        <w:t>++</w:t>
      </w:r>
      <w:r w:rsidRPr="00E0797F">
        <w:rPr>
          <w:rFonts w:ascii="Times New Roman" w:hAnsi="Times New Roman"/>
          <w:b/>
          <w:sz w:val="24"/>
          <w:szCs w:val="24"/>
        </w:rPr>
        <w:t>) and Magnesium (Mg</w:t>
      </w:r>
      <w:r w:rsidRPr="00E0797F">
        <w:rPr>
          <w:rFonts w:ascii="Times New Roman" w:hAnsi="Times New Roman"/>
          <w:b/>
          <w:sz w:val="24"/>
          <w:szCs w:val="24"/>
          <w:vertAlign w:val="superscript"/>
        </w:rPr>
        <w:t>++</w:t>
      </w:r>
      <w:r w:rsidRPr="00E0797F">
        <w:rPr>
          <w:rFonts w:ascii="Times New Roman" w:hAnsi="Times New Roman"/>
          <w:b/>
          <w:sz w:val="24"/>
          <w:szCs w:val="24"/>
        </w:rPr>
        <w:t>)</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calcium and magnesium concentrations range between 0.47 to 16.34 mg/l and 4.32 to 7.63 mg/l respectively, and they both fall within the WHO permissible limits.In igneous and metamorphic rocks, weathering also releases calcium from such minerals as apatite, wollastonite, fluorite, and various members of the feldspars, amphibole, and pyroxene groups. While the common sources of magnesium is similar to that of calcium and can be obtained through weathering of igneous and metamorphic rocks from olivine, hornblende and augite, serpentine, talc, diopside, and tremolite (Hall, 1963). </w:t>
      </w:r>
    </w:p>
    <w:p w:rsidR="003247B7" w:rsidRPr="00E0797F"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5.5</w:t>
      </w:r>
      <w:r w:rsidRPr="007A042B">
        <w:rPr>
          <w:rFonts w:ascii="Times New Roman" w:hAnsi="Times New Roman"/>
          <w:b/>
          <w:sz w:val="24"/>
          <w:szCs w:val="24"/>
        </w:rPr>
        <w:t>.</w:t>
      </w:r>
      <w:r>
        <w:rPr>
          <w:rFonts w:ascii="Times New Roman" w:hAnsi="Times New Roman"/>
          <w:b/>
          <w:sz w:val="24"/>
          <w:szCs w:val="24"/>
        </w:rPr>
        <w:t>2</w:t>
      </w:r>
      <w:r w:rsidRPr="007A042B">
        <w:rPr>
          <w:rFonts w:ascii="Times New Roman" w:hAnsi="Times New Roman"/>
          <w:b/>
          <w:sz w:val="24"/>
          <w:szCs w:val="24"/>
        </w:rPr>
        <w:t>.</w:t>
      </w:r>
      <w:r>
        <w:rPr>
          <w:rFonts w:ascii="Times New Roman" w:hAnsi="Times New Roman"/>
          <w:b/>
          <w:sz w:val="24"/>
          <w:szCs w:val="24"/>
        </w:rPr>
        <w:t xml:space="preserve">3 </w:t>
      </w:r>
      <w:r w:rsidRPr="00E0797F">
        <w:rPr>
          <w:rFonts w:ascii="Times New Roman" w:hAnsi="Times New Roman"/>
          <w:b/>
          <w:sz w:val="24"/>
          <w:szCs w:val="24"/>
        </w:rPr>
        <w:t>Chloride (Cl</w:t>
      </w:r>
      <w:r w:rsidRPr="00E0797F">
        <w:rPr>
          <w:rFonts w:ascii="Times New Roman" w:hAnsi="Times New Roman"/>
          <w:b/>
          <w:sz w:val="24"/>
          <w:szCs w:val="24"/>
          <w:vertAlign w:val="superscript"/>
        </w:rPr>
        <w:t>-</w:t>
      </w:r>
      <w:r w:rsidRPr="00E0797F">
        <w:rPr>
          <w:rFonts w:ascii="Times New Roman" w:hAnsi="Times New Roman"/>
          <w:b/>
          <w:sz w:val="24"/>
          <w:szCs w:val="24"/>
        </w:rPr>
        <w:t xml:space="preserve">)  </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concentration of chloride varies between 0.25 to 2.50 mg/l and small in concentration, which falls below the WHO and Nigerian</w:t>
      </w:r>
      <w:r>
        <w:rPr>
          <w:rFonts w:ascii="Times New Roman" w:hAnsi="Times New Roman"/>
          <w:sz w:val="24"/>
          <w:szCs w:val="24"/>
        </w:rPr>
        <w:t xml:space="preserve"> drinking water</w:t>
      </w:r>
      <w:r w:rsidRPr="007A042B">
        <w:rPr>
          <w:rFonts w:ascii="Times New Roman" w:hAnsi="Times New Roman"/>
          <w:sz w:val="24"/>
          <w:szCs w:val="24"/>
        </w:rPr>
        <w:t xml:space="preserve"> standard.Sodalite and apatite are the only common minerals in igneous and metamorphic rocks which contain chloride as an essential constituent; although micas, hornblende, and natural glass may also contain significant amounts. Liquid inclusions in rocks and minerals are another source of chloride from igneous rocks. </w:t>
      </w:r>
    </w:p>
    <w:p w:rsidR="003247B7" w:rsidRPr="00E0797F"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5.5</w:t>
      </w:r>
      <w:r w:rsidRPr="007A042B">
        <w:rPr>
          <w:rFonts w:ascii="Times New Roman" w:hAnsi="Times New Roman"/>
          <w:b/>
          <w:sz w:val="24"/>
          <w:szCs w:val="24"/>
        </w:rPr>
        <w:t>.</w:t>
      </w:r>
      <w:r>
        <w:rPr>
          <w:rFonts w:ascii="Times New Roman" w:hAnsi="Times New Roman"/>
          <w:b/>
          <w:sz w:val="24"/>
          <w:szCs w:val="24"/>
        </w:rPr>
        <w:t>2</w:t>
      </w:r>
      <w:r w:rsidRPr="007A042B">
        <w:rPr>
          <w:rFonts w:ascii="Times New Roman" w:hAnsi="Times New Roman"/>
          <w:b/>
          <w:sz w:val="24"/>
          <w:szCs w:val="24"/>
        </w:rPr>
        <w:t>.</w:t>
      </w:r>
      <w:r>
        <w:rPr>
          <w:rFonts w:ascii="Times New Roman" w:hAnsi="Times New Roman"/>
          <w:b/>
          <w:sz w:val="24"/>
          <w:szCs w:val="24"/>
        </w:rPr>
        <w:t xml:space="preserve">4 </w:t>
      </w:r>
      <w:r w:rsidRPr="00E0797F">
        <w:rPr>
          <w:rFonts w:ascii="Times New Roman" w:hAnsi="Times New Roman"/>
          <w:b/>
          <w:sz w:val="24"/>
          <w:szCs w:val="24"/>
        </w:rPr>
        <w:t>Sulphate (SO</w:t>
      </w:r>
      <w:r w:rsidRPr="00E0797F">
        <w:rPr>
          <w:rFonts w:ascii="Times New Roman" w:hAnsi="Times New Roman"/>
          <w:b/>
          <w:sz w:val="24"/>
          <w:szCs w:val="24"/>
          <w:vertAlign w:val="subscript"/>
        </w:rPr>
        <w:t>4</w:t>
      </w:r>
      <w:r w:rsidRPr="00E0797F">
        <w:rPr>
          <w:rFonts w:ascii="Times New Roman" w:hAnsi="Times New Roman"/>
          <w:b/>
          <w:sz w:val="24"/>
          <w:szCs w:val="24"/>
          <w:vertAlign w:val="superscript"/>
        </w:rPr>
        <w:t>--</w:t>
      </w:r>
      <w:r w:rsidRPr="00E0797F">
        <w:rPr>
          <w:rFonts w:ascii="Times New Roman" w:hAnsi="Times New Roman"/>
          <w:b/>
          <w:sz w:val="24"/>
          <w:szCs w:val="24"/>
        </w:rPr>
        <w:t>)</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concentration of sulfate is very small ranging between 0.00 to 6.76 mg/l with a mean value of 2.40 mg/l, and it falls within the WHO and Nigerian</w:t>
      </w:r>
      <w:r>
        <w:rPr>
          <w:rFonts w:ascii="Times New Roman" w:hAnsi="Times New Roman"/>
          <w:sz w:val="24"/>
          <w:szCs w:val="24"/>
        </w:rPr>
        <w:t xml:space="preserve"> drinking water</w:t>
      </w:r>
      <w:r w:rsidRPr="007A042B">
        <w:rPr>
          <w:rFonts w:ascii="Times New Roman" w:hAnsi="Times New Roman"/>
          <w:sz w:val="24"/>
          <w:szCs w:val="24"/>
        </w:rPr>
        <w:t xml:space="preserve"> standard </w:t>
      </w:r>
      <w:r w:rsidRPr="007A042B">
        <w:rPr>
          <w:rFonts w:ascii="Times New Roman" w:hAnsi="Times New Roman"/>
          <w:sz w:val="24"/>
          <w:szCs w:val="24"/>
        </w:rPr>
        <w:lastRenderedPageBreak/>
        <w:t xml:space="preserve">acceptance limits.Despite a relatively large amount of sulfur, mostly in the form of sulfates in water and in sedimentary rocks, sulfur is only a minor constituent of igneous rocks (Junge, 1963). </w:t>
      </w:r>
    </w:p>
    <w:p w:rsidR="003247B7" w:rsidRDefault="003247B7" w:rsidP="003247B7">
      <w:pPr>
        <w:spacing w:after="0" w:line="480" w:lineRule="auto"/>
        <w:jc w:val="both"/>
        <w:rPr>
          <w:rFonts w:ascii="Times New Roman" w:hAnsi="Times New Roman"/>
          <w:sz w:val="24"/>
          <w:szCs w:val="24"/>
        </w:rPr>
      </w:pPr>
      <w:r>
        <w:rPr>
          <w:rFonts w:ascii="Times New Roman" w:hAnsi="Times New Roman"/>
          <w:b/>
          <w:sz w:val="24"/>
          <w:szCs w:val="24"/>
        </w:rPr>
        <w:t>5.5</w:t>
      </w:r>
      <w:r w:rsidRPr="007A042B">
        <w:rPr>
          <w:rFonts w:ascii="Times New Roman" w:hAnsi="Times New Roman"/>
          <w:b/>
          <w:sz w:val="24"/>
          <w:szCs w:val="24"/>
        </w:rPr>
        <w:t>.</w:t>
      </w:r>
      <w:r>
        <w:rPr>
          <w:rFonts w:ascii="Times New Roman" w:hAnsi="Times New Roman"/>
          <w:b/>
          <w:sz w:val="24"/>
          <w:szCs w:val="24"/>
        </w:rPr>
        <w:t>2</w:t>
      </w:r>
      <w:r w:rsidRPr="007A042B">
        <w:rPr>
          <w:rFonts w:ascii="Times New Roman" w:hAnsi="Times New Roman"/>
          <w:b/>
          <w:sz w:val="24"/>
          <w:szCs w:val="24"/>
        </w:rPr>
        <w:t>.</w:t>
      </w:r>
      <w:r>
        <w:rPr>
          <w:rFonts w:ascii="Times New Roman" w:hAnsi="Times New Roman"/>
          <w:b/>
          <w:sz w:val="24"/>
          <w:szCs w:val="24"/>
        </w:rPr>
        <w:t xml:space="preserve">5 </w:t>
      </w:r>
      <w:r w:rsidRPr="00E0797F">
        <w:rPr>
          <w:rFonts w:ascii="Times New Roman" w:hAnsi="Times New Roman"/>
          <w:b/>
          <w:sz w:val="24"/>
          <w:szCs w:val="24"/>
        </w:rPr>
        <w:t>Bicarbonate (HC0</w:t>
      </w:r>
      <w:r w:rsidRPr="00E0797F">
        <w:rPr>
          <w:rFonts w:ascii="Times New Roman" w:hAnsi="Times New Roman"/>
          <w:b/>
          <w:sz w:val="24"/>
          <w:szCs w:val="24"/>
          <w:vertAlign w:val="subscript"/>
        </w:rPr>
        <w:t>3</w:t>
      </w:r>
      <w:r w:rsidRPr="00E0797F">
        <w:rPr>
          <w:rFonts w:ascii="Times New Roman" w:hAnsi="Times New Roman"/>
          <w:b/>
          <w:sz w:val="24"/>
          <w:szCs w:val="24"/>
          <w:vertAlign w:val="superscript"/>
        </w:rPr>
        <w:t>-</w:t>
      </w:r>
      <w:r w:rsidRPr="00E0797F">
        <w:rPr>
          <w:rFonts w:ascii="Times New Roman" w:hAnsi="Times New Roman"/>
          <w:b/>
          <w:sz w:val="24"/>
          <w:szCs w:val="24"/>
        </w:rPr>
        <w:t>)</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concentration of bicarbonate range between 9 to 80 mg/l and all the values falls within the WHO standards.Most bicarbonate and carbonate ions in groundwater are derived from the carbon dioxide in the atmosphere, carbon dioxide in the soil, and solution of carbonate rocks. </w:t>
      </w:r>
    </w:p>
    <w:p w:rsidR="003247B7" w:rsidRPr="007A042B" w:rsidRDefault="003247B7" w:rsidP="003247B7">
      <w:pPr>
        <w:spacing w:after="0" w:line="480" w:lineRule="auto"/>
        <w:jc w:val="both"/>
        <w:rPr>
          <w:rFonts w:ascii="Times New Roman" w:hAnsi="Times New Roman"/>
          <w:sz w:val="24"/>
          <w:szCs w:val="24"/>
        </w:rPr>
      </w:pPr>
    </w:p>
    <w:p w:rsidR="003247B7" w:rsidRPr="00E0797F"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5.5</w:t>
      </w:r>
      <w:r w:rsidRPr="007A042B">
        <w:rPr>
          <w:rFonts w:ascii="Times New Roman" w:hAnsi="Times New Roman"/>
          <w:b/>
          <w:sz w:val="24"/>
          <w:szCs w:val="24"/>
        </w:rPr>
        <w:t>.</w:t>
      </w:r>
      <w:r>
        <w:rPr>
          <w:rFonts w:ascii="Times New Roman" w:hAnsi="Times New Roman"/>
          <w:b/>
          <w:sz w:val="24"/>
          <w:szCs w:val="24"/>
        </w:rPr>
        <w:t>2</w:t>
      </w:r>
      <w:r w:rsidRPr="007A042B">
        <w:rPr>
          <w:rFonts w:ascii="Times New Roman" w:hAnsi="Times New Roman"/>
          <w:b/>
          <w:sz w:val="24"/>
          <w:szCs w:val="24"/>
        </w:rPr>
        <w:t>.</w:t>
      </w:r>
      <w:r>
        <w:rPr>
          <w:rFonts w:ascii="Times New Roman" w:hAnsi="Times New Roman"/>
          <w:b/>
          <w:sz w:val="24"/>
          <w:szCs w:val="24"/>
        </w:rPr>
        <w:t xml:space="preserve">6 </w:t>
      </w:r>
      <w:r w:rsidRPr="00E0797F">
        <w:rPr>
          <w:rFonts w:ascii="Times New Roman" w:hAnsi="Times New Roman"/>
          <w:b/>
          <w:sz w:val="24"/>
          <w:szCs w:val="24"/>
        </w:rPr>
        <w:t>Nitrate (No</w:t>
      </w:r>
      <w:r w:rsidRPr="00E0797F">
        <w:rPr>
          <w:rFonts w:ascii="Times New Roman" w:hAnsi="Times New Roman"/>
          <w:b/>
          <w:sz w:val="24"/>
          <w:szCs w:val="24"/>
          <w:vertAlign w:val="subscript"/>
        </w:rPr>
        <w:t>3</w:t>
      </w:r>
      <w:r w:rsidRPr="00E0797F">
        <w:rPr>
          <w:rFonts w:ascii="Times New Roman" w:hAnsi="Times New Roman"/>
          <w:b/>
          <w:sz w:val="24"/>
          <w:szCs w:val="24"/>
          <w:vertAlign w:val="superscript"/>
        </w:rPr>
        <w:t>-</w:t>
      </w:r>
      <w:r w:rsidRPr="00E0797F">
        <w:rPr>
          <w:rFonts w:ascii="Times New Roman" w:hAnsi="Times New Roman"/>
          <w:b/>
          <w:sz w:val="24"/>
          <w:szCs w:val="24"/>
        </w:rPr>
        <w:t>)</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Nitrate concentration in the water samples ranges from 7.0 to 35 mg/l and most values are greater than 10 mg/l except in locations 5 and 17. These high values might be due to agricultural activities</w:t>
      </w:r>
      <w:r>
        <w:rPr>
          <w:rFonts w:ascii="Times New Roman" w:hAnsi="Times New Roman"/>
          <w:sz w:val="24"/>
          <w:szCs w:val="24"/>
        </w:rPr>
        <w:t xml:space="preserve"> and the use of agricultural chemicals such as</w:t>
      </w:r>
      <w:r w:rsidRPr="007A042B">
        <w:rPr>
          <w:rFonts w:ascii="Times New Roman" w:hAnsi="Times New Roman"/>
          <w:sz w:val="24"/>
          <w:szCs w:val="24"/>
        </w:rPr>
        <w:t xml:space="preserve"> fertilizers, insecticides and pesticides</w:t>
      </w:r>
      <w:r>
        <w:rPr>
          <w:rFonts w:ascii="Times New Roman" w:hAnsi="Times New Roman"/>
          <w:sz w:val="24"/>
          <w:szCs w:val="24"/>
        </w:rPr>
        <w:t xml:space="preserve"> in the study area</w:t>
      </w:r>
      <w:r w:rsidRPr="007A042B">
        <w:rPr>
          <w:rFonts w:ascii="Times New Roman" w:hAnsi="Times New Roman"/>
          <w:sz w:val="24"/>
          <w:szCs w:val="24"/>
        </w:rPr>
        <w:t xml:space="preserve">. </w:t>
      </w:r>
      <w:r>
        <w:rPr>
          <w:rFonts w:ascii="Times New Roman" w:hAnsi="Times New Roman"/>
          <w:sz w:val="24"/>
          <w:szCs w:val="24"/>
        </w:rPr>
        <w:t>However, the values</w:t>
      </w:r>
      <w:r w:rsidRPr="007A042B">
        <w:rPr>
          <w:rFonts w:ascii="Times New Roman" w:hAnsi="Times New Roman"/>
          <w:sz w:val="24"/>
          <w:szCs w:val="24"/>
        </w:rPr>
        <w:t xml:space="preserve"> are less than Nigerian drinking water standard maximum allowable limits.Although igneous rocks contain small amount of soluble nitrate or ammonia, most nitrate in natural water comes from organic sources or from industrial and agricultural chemicals (Waring, 1949). </w:t>
      </w:r>
    </w:p>
    <w:p w:rsidR="003247B7" w:rsidRPr="007A042B" w:rsidRDefault="003247B7" w:rsidP="003247B7">
      <w:pPr>
        <w:spacing w:after="0" w:line="480" w:lineRule="auto"/>
        <w:jc w:val="both"/>
        <w:rPr>
          <w:rFonts w:ascii="Times New Roman" w:hAnsi="Times New Roman"/>
          <w:sz w:val="24"/>
          <w:szCs w:val="24"/>
        </w:rPr>
      </w:pPr>
    </w:p>
    <w:p w:rsidR="003247B7" w:rsidRPr="00E0797F" w:rsidRDefault="003247B7" w:rsidP="003247B7">
      <w:pPr>
        <w:spacing w:after="0" w:line="480" w:lineRule="auto"/>
        <w:jc w:val="both"/>
        <w:rPr>
          <w:rFonts w:ascii="Times New Roman" w:hAnsi="Times New Roman"/>
          <w:sz w:val="24"/>
          <w:szCs w:val="24"/>
        </w:rPr>
      </w:pPr>
      <w:r>
        <w:rPr>
          <w:rFonts w:ascii="Times New Roman" w:hAnsi="Times New Roman"/>
          <w:b/>
          <w:sz w:val="24"/>
          <w:szCs w:val="24"/>
        </w:rPr>
        <w:t>5.5</w:t>
      </w:r>
      <w:r w:rsidRPr="007A042B">
        <w:rPr>
          <w:rFonts w:ascii="Times New Roman" w:hAnsi="Times New Roman"/>
          <w:b/>
          <w:sz w:val="24"/>
          <w:szCs w:val="24"/>
        </w:rPr>
        <w:t>.</w:t>
      </w:r>
      <w:r>
        <w:rPr>
          <w:rFonts w:ascii="Times New Roman" w:hAnsi="Times New Roman"/>
          <w:b/>
          <w:sz w:val="24"/>
          <w:szCs w:val="24"/>
        </w:rPr>
        <w:t>2</w:t>
      </w:r>
      <w:r w:rsidRPr="007A042B">
        <w:rPr>
          <w:rFonts w:ascii="Times New Roman" w:hAnsi="Times New Roman"/>
          <w:b/>
          <w:sz w:val="24"/>
          <w:szCs w:val="24"/>
        </w:rPr>
        <w:t>.</w:t>
      </w:r>
      <w:r>
        <w:rPr>
          <w:rFonts w:ascii="Times New Roman" w:hAnsi="Times New Roman"/>
          <w:b/>
          <w:sz w:val="24"/>
          <w:szCs w:val="24"/>
        </w:rPr>
        <w:t>7</w:t>
      </w:r>
      <w:r w:rsidRPr="00E0797F">
        <w:rPr>
          <w:rFonts w:ascii="Times New Roman" w:hAnsi="Times New Roman"/>
          <w:b/>
          <w:sz w:val="24"/>
          <w:szCs w:val="24"/>
        </w:rPr>
        <w:t xml:space="preserve"> Iron (Fe</w:t>
      </w:r>
      <w:r w:rsidRPr="00E0797F">
        <w:rPr>
          <w:rFonts w:ascii="Times New Roman" w:hAnsi="Times New Roman"/>
          <w:b/>
          <w:sz w:val="24"/>
          <w:szCs w:val="24"/>
          <w:vertAlign w:val="superscript"/>
        </w:rPr>
        <w:t>++</w:t>
      </w:r>
      <w:r w:rsidRPr="00E0797F">
        <w:rPr>
          <w:rFonts w:ascii="Times New Roman" w:hAnsi="Times New Roman"/>
          <w:b/>
          <w:sz w:val="24"/>
          <w:szCs w:val="24"/>
        </w:rPr>
        <w:t>)</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concentration of iron range between 0.21 to 6.96 mg/l with a mean of 3.17 mg/l with locations 4, 6, 7, 12, 16, 17, and 18 falling within the WHO and Nigerian standards, but the rest locations have concentrations higher. This might probably be as a result of the thick lateritic iron pan which may have extended through reasonable depth of the hand-dug wells formed during weathering and releasing the above mentioned mineral into the water. Abundant sources of iron exist in the earth’s crust. Some of the important minerals and </w:t>
      </w:r>
      <w:r w:rsidRPr="007A042B">
        <w:rPr>
          <w:rFonts w:ascii="Times New Roman" w:hAnsi="Times New Roman"/>
          <w:sz w:val="24"/>
          <w:szCs w:val="24"/>
        </w:rPr>
        <w:lastRenderedPageBreak/>
        <w:t xml:space="preserve">mineral groups which may contain large amount of iron are pyroxenes, amphiboles, magnetite, pyrite, biotites and garnet. The weathering of these minerals releases large quantities of iron which usually are converted to the relatively insoluble and stable iron oxides (Hem, 1959). The concentration of ferrous ions in groundwater is probably limited by the solubility of ferrous carbonate, but it still range between 1 and 10 ppm if the pH is between 6.0 and 8.0, and if the bicarbonate concentration is relatively low. </w:t>
      </w:r>
    </w:p>
    <w:p w:rsidR="003247B7" w:rsidRDefault="003247B7" w:rsidP="003247B7">
      <w:pPr>
        <w:spacing w:after="0" w:line="480" w:lineRule="auto"/>
        <w:jc w:val="both"/>
        <w:rPr>
          <w:rFonts w:ascii="Times New Roman" w:hAnsi="Times New Roman"/>
          <w:b/>
          <w:sz w:val="24"/>
          <w:szCs w:val="24"/>
        </w:rPr>
      </w:pP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5</w:t>
      </w:r>
      <w:r w:rsidRPr="007A042B">
        <w:rPr>
          <w:rFonts w:ascii="Times New Roman" w:hAnsi="Times New Roman"/>
          <w:b/>
          <w:sz w:val="24"/>
          <w:szCs w:val="24"/>
        </w:rPr>
        <w:t>.</w:t>
      </w:r>
      <w:r>
        <w:rPr>
          <w:rFonts w:ascii="Times New Roman" w:hAnsi="Times New Roman"/>
          <w:b/>
          <w:sz w:val="24"/>
          <w:szCs w:val="24"/>
        </w:rPr>
        <w:t>6 Water c</w:t>
      </w:r>
      <w:r w:rsidRPr="007A042B">
        <w:rPr>
          <w:rFonts w:ascii="Times New Roman" w:hAnsi="Times New Roman"/>
          <w:b/>
          <w:sz w:val="24"/>
          <w:szCs w:val="24"/>
        </w:rPr>
        <w:t>lassification</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water classification in the study area is based on the classification system suggested by Gorrell (1958) which considers the total concentration of the main dissolved solids. The total dissolved solids ranges according to Gorrell (1958) as follows:  Freshwater ranges from 0 – 1000 mg/l, brackish</w:t>
      </w:r>
      <w:r>
        <w:rPr>
          <w:rFonts w:ascii="Times New Roman" w:hAnsi="Times New Roman"/>
          <w:sz w:val="24"/>
          <w:szCs w:val="24"/>
        </w:rPr>
        <w:t>water from 1000 – 10,000 mg/l, s</w:t>
      </w:r>
      <w:r w:rsidRPr="007A042B">
        <w:rPr>
          <w:rFonts w:ascii="Times New Roman" w:hAnsi="Times New Roman"/>
          <w:sz w:val="24"/>
          <w:szCs w:val="24"/>
        </w:rPr>
        <w:t>alty water from 10,000 – 100,000 mg/l and brine greater 100,000 mg/l</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TDS concentration based on the above classification falls far below the upper limit of the freshwater classification and considered as freshwater. </w:t>
      </w:r>
    </w:p>
    <w:p w:rsidR="003247B7" w:rsidRPr="007A042B" w:rsidRDefault="003247B7" w:rsidP="003247B7">
      <w:pPr>
        <w:spacing w:after="0" w:line="480" w:lineRule="auto"/>
        <w:jc w:val="both"/>
        <w:rPr>
          <w:rFonts w:ascii="Times New Roman" w:hAnsi="Times New Roman"/>
          <w:b/>
          <w:sz w:val="24"/>
          <w:szCs w:val="24"/>
        </w:rPr>
      </w:pPr>
      <w:r w:rsidRPr="007A042B">
        <w:rPr>
          <w:rFonts w:ascii="Times New Roman" w:hAnsi="Times New Roman"/>
          <w:sz w:val="24"/>
          <w:szCs w:val="24"/>
        </w:rPr>
        <w:t>The Piper’s</w:t>
      </w:r>
      <w:r>
        <w:rPr>
          <w:rFonts w:ascii="Times New Roman" w:hAnsi="Times New Roman"/>
          <w:sz w:val="24"/>
          <w:szCs w:val="24"/>
        </w:rPr>
        <w:t xml:space="preserve"> (1944)</w:t>
      </w:r>
      <w:r w:rsidRPr="007A042B">
        <w:rPr>
          <w:rFonts w:ascii="Times New Roman" w:hAnsi="Times New Roman"/>
          <w:sz w:val="24"/>
          <w:szCs w:val="24"/>
        </w:rPr>
        <w:t xml:space="preserve"> trilinear diagram (Figure </w:t>
      </w:r>
      <w:r>
        <w:rPr>
          <w:rFonts w:ascii="Times New Roman" w:hAnsi="Times New Roman"/>
          <w:sz w:val="24"/>
          <w:szCs w:val="24"/>
        </w:rPr>
        <w:t>18</w:t>
      </w:r>
      <w:r w:rsidRPr="007A042B">
        <w:rPr>
          <w:rFonts w:ascii="Times New Roman" w:hAnsi="Times New Roman"/>
          <w:sz w:val="24"/>
          <w:szCs w:val="24"/>
        </w:rPr>
        <w:t xml:space="preserve">) shows that the groundwater here contains dominant </w:t>
      </w:r>
      <w:r>
        <w:rPr>
          <w:rFonts w:ascii="Times New Roman" w:hAnsi="Times New Roman"/>
          <w:sz w:val="24"/>
          <w:szCs w:val="24"/>
        </w:rPr>
        <w:t>c</w:t>
      </w:r>
      <w:r w:rsidRPr="007A042B">
        <w:rPr>
          <w:rFonts w:ascii="Times New Roman" w:hAnsi="Times New Roman"/>
          <w:sz w:val="24"/>
          <w:szCs w:val="24"/>
        </w:rPr>
        <w:t>ations Na and anions HCO</w:t>
      </w:r>
      <w:r w:rsidRPr="007A042B">
        <w:rPr>
          <w:rFonts w:ascii="Times New Roman" w:hAnsi="Times New Roman"/>
          <w:sz w:val="24"/>
          <w:szCs w:val="24"/>
          <w:vertAlign w:val="subscript"/>
        </w:rPr>
        <w:t>3</w:t>
      </w:r>
      <w:r w:rsidRPr="007A042B">
        <w:rPr>
          <w:rFonts w:ascii="Times New Roman" w:hAnsi="Times New Roman"/>
          <w:sz w:val="24"/>
          <w:szCs w:val="24"/>
        </w:rPr>
        <w:t xml:space="preserve"> and it falls within group M and can be called a Na(K) HCO</w:t>
      </w:r>
      <w:r w:rsidRPr="007A042B">
        <w:rPr>
          <w:rFonts w:ascii="Times New Roman" w:hAnsi="Times New Roman"/>
          <w:sz w:val="24"/>
          <w:szCs w:val="24"/>
          <w:vertAlign w:val="subscript"/>
        </w:rPr>
        <w:t>3</w:t>
      </w:r>
      <w:r w:rsidRPr="007A042B">
        <w:rPr>
          <w:rFonts w:ascii="Times New Roman" w:hAnsi="Times New Roman"/>
          <w:sz w:val="24"/>
          <w:szCs w:val="24"/>
        </w:rPr>
        <w:t>water type and group O which is the Ca(Mg) HCO</w:t>
      </w:r>
      <w:r w:rsidRPr="007A042B">
        <w:rPr>
          <w:rFonts w:ascii="Times New Roman" w:hAnsi="Times New Roman"/>
          <w:sz w:val="24"/>
          <w:szCs w:val="24"/>
          <w:vertAlign w:val="subscript"/>
        </w:rPr>
        <w:t>3</w:t>
      </w:r>
      <w:r w:rsidRPr="007A042B">
        <w:rPr>
          <w:rFonts w:ascii="Times New Roman" w:hAnsi="Times New Roman"/>
          <w:sz w:val="24"/>
          <w:szCs w:val="24"/>
        </w:rPr>
        <w:t xml:space="preserve"> water type and belongs to freshwater. The interpretation is based on (Back and Hanshaw, 1965) water types below:</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A - Calcium type,B- sodium orpotassium type,C- magnesiumtype, D- no dominanttype,E- bicarbonate type,F- chloride type,G- sulfate type,H- no dominant, I=Ca + Mg type, J =HCO</w:t>
      </w:r>
      <w:r w:rsidRPr="007A042B">
        <w:rPr>
          <w:rFonts w:ascii="Times New Roman" w:hAnsi="Times New Roman"/>
          <w:sz w:val="24"/>
          <w:szCs w:val="24"/>
          <w:vertAlign w:val="subscript"/>
        </w:rPr>
        <w:t>3</w:t>
      </w:r>
      <w:r w:rsidRPr="007A042B">
        <w:rPr>
          <w:rFonts w:ascii="Times New Roman" w:hAnsi="Times New Roman"/>
          <w:sz w:val="24"/>
          <w:szCs w:val="24"/>
        </w:rPr>
        <w:t xml:space="preserve"> + CO</w:t>
      </w:r>
      <w:r w:rsidRPr="007A042B">
        <w:rPr>
          <w:rFonts w:ascii="Times New Roman" w:hAnsi="Times New Roman"/>
          <w:sz w:val="24"/>
          <w:szCs w:val="24"/>
          <w:vertAlign w:val="subscript"/>
        </w:rPr>
        <w:t>3</w:t>
      </w:r>
      <w:r w:rsidRPr="007A042B">
        <w:rPr>
          <w:rFonts w:ascii="Times New Roman" w:hAnsi="Times New Roman"/>
          <w:sz w:val="24"/>
          <w:szCs w:val="24"/>
        </w:rPr>
        <w:t xml:space="preserve"> type, K=Na + K type, L=Cl + SO</w:t>
      </w:r>
      <w:r w:rsidRPr="007A042B">
        <w:rPr>
          <w:rFonts w:ascii="Times New Roman" w:hAnsi="Times New Roman"/>
          <w:sz w:val="24"/>
          <w:szCs w:val="24"/>
          <w:vertAlign w:val="subscript"/>
        </w:rPr>
        <w:t>4</w:t>
      </w:r>
      <w:r w:rsidRPr="007A042B">
        <w:rPr>
          <w:rFonts w:ascii="Times New Roman" w:hAnsi="Times New Roman"/>
          <w:sz w:val="24"/>
          <w:szCs w:val="24"/>
        </w:rPr>
        <w:t>type, M =Ca(Mg) HCO</w:t>
      </w:r>
      <w:r w:rsidRPr="007A042B">
        <w:rPr>
          <w:rFonts w:ascii="Times New Roman" w:hAnsi="Times New Roman"/>
          <w:sz w:val="24"/>
          <w:szCs w:val="24"/>
          <w:vertAlign w:val="subscript"/>
        </w:rPr>
        <w:t>3</w:t>
      </w:r>
      <w:r w:rsidRPr="007A042B">
        <w:rPr>
          <w:rFonts w:ascii="Times New Roman" w:hAnsi="Times New Roman"/>
          <w:sz w:val="24"/>
          <w:szCs w:val="24"/>
        </w:rPr>
        <w:t>type,N=Ca(Mg), l = SO</w:t>
      </w:r>
      <w:r w:rsidRPr="007A042B">
        <w:rPr>
          <w:rFonts w:ascii="Times New Roman" w:hAnsi="Times New Roman"/>
          <w:sz w:val="24"/>
          <w:szCs w:val="24"/>
          <w:vertAlign w:val="subscript"/>
        </w:rPr>
        <w:t>4</w:t>
      </w:r>
      <w:r w:rsidRPr="007A042B">
        <w:rPr>
          <w:rFonts w:ascii="Times New Roman" w:hAnsi="Times New Roman"/>
          <w:sz w:val="24"/>
          <w:szCs w:val="24"/>
        </w:rPr>
        <w:t>type,O=Na(K) HCO</w:t>
      </w:r>
      <w:r w:rsidRPr="007A042B">
        <w:rPr>
          <w:rFonts w:ascii="Times New Roman" w:hAnsi="Times New Roman"/>
          <w:sz w:val="24"/>
          <w:szCs w:val="24"/>
          <w:vertAlign w:val="subscript"/>
        </w:rPr>
        <w:t>3</w:t>
      </w:r>
      <w:r w:rsidRPr="007A042B">
        <w:rPr>
          <w:rFonts w:ascii="Times New Roman" w:hAnsi="Times New Roman"/>
          <w:sz w:val="24"/>
          <w:szCs w:val="24"/>
        </w:rPr>
        <w:t>type,P=Na(K) Cl(SO</w:t>
      </w:r>
      <w:r w:rsidRPr="007A042B">
        <w:rPr>
          <w:rFonts w:ascii="Times New Roman" w:hAnsi="Times New Roman"/>
          <w:sz w:val="24"/>
          <w:szCs w:val="24"/>
          <w:vertAlign w:val="subscript"/>
        </w:rPr>
        <w:t>4</w:t>
      </w:r>
      <w:r w:rsidRPr="007A042B">
        <w:rPr>
          <w:rFonts w:ascii="Times New Roman" w:hAnsi="Times New Roman"/>
          <w:sz w:val="24"/>
          <w:szCs w:val="24"/>
        </w:rPr>
        <w:t>) type.</w:t>
      </w:r>
    </w:p>
    <w:p w:rsidR="003247B7" w:rsidRPr="007A042B" w:rsidRDefault="003247B7" w:rsidP="003247B7">
      <w:pPr>
        <w:spacing w:line="36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extent cx="5363210" cy="556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63210" cy="5565775"/>
                    </a:xfrm>
                    <a:prstGeom prst="rect">
                      <a:avLst/>
                    </a:prstGeom>
                    <a:noFill/>
                    <a:ln>
                      <a:noFill/>
                    </a:ln>
                  </pic:spPr>
                </pic:pic>
              </a:graphicData>
            </a:graphic>
          </wp:inline>
        </w:drawing>
      </w:r>
    </w:p>
    <w:p w:rsidR="003247B7" w:rsidRPr="00030AD5" w:rsidRDefault="003247B7" w:rsidP="003247B7">
      <w:pPr>
        <w:spacing w:line="240" w:lineRule="auto"/>
        <w:jc w:val="both"/>
        <w:rPr>
          <w:rFonts w:ascii="Times New Roman" w:hAnsi="Times New Roman"/>
          <w:i/>
          <w:sz w:val="24"/>
          <w:szCs w:val="24"/>
        </w:rPr>
      </w:pPr>
      <w:r w:rsidRPr="00030AD5">
        <w:rPr>
          <w:rFonts w:ascii="Times New Roman" w:hAnsi="Times New Roman"/>
          <w:i/>
          <w:sz w:val="24"/>
          <w:szCs w:val="24"/>
        </w:rPr>
        <w:t>Figure 18: Piper trilinear diagram showing variation of milliequivalent percentagesof major ions in water samples.</w:t>
      </w:r>
    </w:p>
    <w:p w:rsidR="003247B7" w:rsidRDefault="003247B7" w:rsidP="003247B7">
      <w:pPr>
        <w:spacing w:after="0" w:line="480" w:lineRule="auto"/>
        <w:jc w:val="both"/>
        <w:rPr>
          <w:rFonts w:ascii="Times New Roman" w:hAnsi="Times New Roman"/>
          <w:sz w:val="24"/>
          <w:szCs w:val="24"/>
        </w:rPr>
      </w:pP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Using Schoeller’s</w:t>
      </w:r>
      <w:r>
        <w:rPr>
          <w:rFonts w:ascii="Times New Roman" w:hAnsi="Times New Roman"/>
          <w:sz w:val="24"/>
          <w:szCs w:val="24"/>
        </w:rPr>
        <w:t xml:space="preserve"> (1955)</w:t>
      </w:r>
      <w:r w:rsidRPr="007A042B">
        <w:rPr>
          <w:rFonts w:ascii="Times New Roman" w:hAnsi="Times New Roman"/>
          <w:sz w:val="24"/>
          <w:szCs w:val="24"/>
        </w:rPr>
        <w:t xml:space="preserve"> semi – logarithmic diagram, an attempt have been made to subdivide the water into groups according to the various ionic concentrations (Fig. </w:t>
      </w:r>
      <w:r>
        <w:rPr>
          <w:rFonts w:ascii="Times New Roman" w:hAnsi="Times New Roman"/>
          <w:sz w:val="24"/>
          <w:szCs w:val="24"/>
        </w:rPr>
        <w:t>19</w:t>
      </w:r>
      <w:r w:rsidRPr="007A042B">
        <w:rPr>
          <w:rFonts w:ascii="Times New Roman" w:hAnsi="Times New Roman"/>
          <w:sz w:val="24"/>
          <w:szCs w:val="24"/>
        </w:rPr>
        <w:t>). On the average, the water belongs to the same group. On the whole, the ionic concentration of the groundwater here is typical of crystalline and magmatic rock regions.</w:t>
      </w:r>
    </w:p>
    <w:p w:rsidR="003247B7" w:rsidRPr="007A042B" w:rsidRDefault="003247B7" w:rsidP="003247B7">
      <w:pPr>
        <w:spacing w:line="24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extent cx="5943600" cy="530134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904" cy="5301615"/>
                    </a:xfrm>
                    <a:prstGeom prst="rect">
                      <a:avLst/>
                    </a:prstGeom>
                    <a:noFill/>
                    <a:ln>
                      <a:noFill/>
                    </a:ln>
                  </pic:spPr>
                </pic:pic>
              </a:graphicData>
            </a:graphic>
          </wp:inline>
        </w:drawing>
      </w:r>
    </w:p>
    <w:p w:rsidR="003247B7" w:rsidRPr="0024707C" w:rsidRDefault="003247B7" w:rsidP="003247B7">
      <w:pPr>
        <w:spacing w:after="0" w:line="240" w:lineRule="auto"/>
        <w:jc w:val="both"/>
        <w:rPr>
          <w:rFonts w:ascii="Times New Roman" w:hAnsi="Times New Roman"/>
          <w:i/>
          <w:sz w:val="24"/>
          <w:szCs w:val="24"/>
        </w:rPr>
      </w:pPr>
      <w:r w:rsidRPr="0024707C">
        <w:rPr>
          <w:rFonts w:ascii="Times New Roman" w:hAnsi="Times New Roman"/>
          <w:i/>
          <w:sz w:val="24"/>
          <w:szCs w:val="24"/>
        </w:rPr>
        <w:t>Figure19: Schoeller semi-logarithm plot of groundwater-chemistrydata.</w:t>
      </w:r>
    </w:p>
    <w:p w:rsidR="003247B7" w:rsidRDefault="003247B7" w:rsidP="003247B7">
      <w:pPr>
        <w:spacing w:after="0" w:line="480" w:lineRule="auto"/>
        <w:jc w:val="both"/>
        <w:rPr>
          <w:rFonts w:ascii="Times New Roman" w:hAnsi="Times New Roman"/>
          <w:b/>
          <w:i/>
          <w:sz w:val="24"/>
          <w:szCs w:val="24"/>
        </w:rPr>
      </w:pP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salinity hazard from Wilcox</w:t>
      </w:r>
      <w:r>
        <w:rPr>
          <w:rFonts w:ascii="Times New Roman" w:hAnsi="Times New Roman"/>
          <w:sz w:val="24"/>
          <w:szCs w:val="24"/>
        </w:rPr>
        <w:t xml:space="preserve"> diagram</w:t>
      </w:r>
      <w:r w:rsidRPr="007A042B">
        <w:rPr>
          <w:rFonts w:ascii="Times New Roman" w:hAnsi="Times New Roman"/>
          <w:sz w:val="24"/>
          <w:szCs w:val="24"/>
        </w:rPr>
        <w:t xml:space="preserve"> (Wilcox, 1955) plot in Figure </w:t>
      </w:r>
      <w:r>
        <w:rPr>
          <w:rFonts w:ascii="Times New Roman" w:hAnsi="Times New Roman"/>
          <w:sz w:val="24"/>
          <w:szCs w:val="24"/>
        </w:rPr>
        <w:t>20</w:t>
      </w:r>
      <w:r w:rsidRPr="007A042B">
        <w:rPr>
          <w:rFonts w:ascii="Times New Roman" w:hAnsi="Times New Roman"/>
          <w:sz w:val="24"/>
          <w:szCs w:val="24"/>
        </w:rPr>
        <w:t xml:space="preserve"> indicates that the measured electrical conductivity values falls within the sodium (alkali) hazard S1 which is low and salinity hazard C1 and C2 between low and medium. This makes the water fit for </w:t>
      </w:r>
      <w:r>
        <w:rPr>
          <w:rFonts w:ascii="Times New Roman" w:hAnsi="Times New Roman"/>
          <w:sz w:val="24"/>
          <w:szCs w:val="24"/>
        </w:rPr>
        <w:t xml:space="preserve">both drinking and </w:t>
      </w:r>
      <w:r w:rsidRPr="007A042B">
        <w:rPr>
          <w:rFonts w:ascii="Times New Roman" w:hAnsi="Times New Roman"/>
          <w:sz w:val="24"/>
          <w:szCs w:val="24"/>
        </w:rPr>
        <w:t>irrigation purposes in the study area.</w:t>
      </w:r>
    </w:p>
    <w:p w:rsidR="003247B7" w:rsidRPr="007A042B" w:rsidRDefault="003247B7" w:rsidP="003247B7">
      <w:pPr>
        <w:spacing w:after="0" w:line="240" w:lineRule="auto"/>
        <w:jc w:val="both"/>
        <w:rPr>
          <w:rFonts w:ascii="Times New Roman" w:hAnsi="Times New Roman"/>
          <w:b/>
          <w:bCs/>
          <w:sz w:val="24"/>
          <w:szCs w:val="24"/>
        </w:rPr>
      </w:pPr>
      <w:r>
        <w:rPr>
          <w:rFonts w:ascii="Times New Roman" w:hAnsi="Times New Roman"/>
          <w:b/>
          <w:bCs/>
          <w:noProof/>
          <w:sz w:val="24"/>
          <w:szCs w:val="24"/>
        </w:rPr>
        <w:lastRenderedPageBreak/>
        <w:drawing>
          <wp:inline distT="0" distB="0" distL="0" distR="0">
            <wp:extent cx="5653405" cy="5029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3405" cy="5029200"/>
                    </a:xfrm>
                    <a:prstGeom prst="rect">
                      <a:avLst/>
                    </a:prstGeom>
                    <a:noFill/>
                    <a:ln>
                      <a:noFill/>
                    </a:ln>
                  </pic:spPr>
                </pic:pic>
              </a:graphicData>
            </a:graphic>
          </wp:inline>
        </w:drawing>
      </w:r>
    </w:p>
    <w:p w:rsidR="003247B7" w:rsidRPr="00916232" w:rsidRDefault="003247B7" w:rsidP="003247B7">
      <w:pPr>
        <w:spacing w:after="0" w:line="240" w:lineRule="auto"/>
        <w:jc w:val="both"/>
        <w:rPr>
          <w:rFonts w:ascii="Times New Roman" w:hAnsi="Times New Roman"/>
          <w:i/>
          <w:sz w:val="24"/>
          <w:szCs w:val="24"/>
        </w:rPr>
      </w:pPr>
      <w:r w:rsidRPr="00916232">
        <w:rPr>
          <w:rFonts w:ascii="Times New Roman" w:hAnsi="Times New Roman"/>
          <w:i/>
          <w:sz w:val="24"/>
          <w:szCs w:val="24"/>
        </w:rPr>
        <w:t>Fig. 20: Wilcox plot for suitability of water for irrigation.</w:t>
      </w:r>
    </w:p>
    <w:p w:rsidR="003247B7" w:rsidRPr="007A042B" w:rsidRDefault="003247B7" w:rsidP="003247B7">
      <w:pPr>
        <w:spacing w:line="480" w:lineRule="auto"/>
        <w:jc w:val="center"/>
        <w:rPr>
          <w:rFonts w:ascii="Times New Roman" w:hAnsi="Times New Roman"/>
          <w:b/>
          <w:sz w:val="24"/>
          <w:szCs w:val="24"/>
        </w:rPr>
      </w:pPr>
    </w:p>
    <w:p w:rsidR="003247B7" w:rsidRDefault="003247B7" w:rsidP="003247B7">
      <w:pPr>
        <w:spacing w:after="0" w:line="480" w:lineRule="auto"/>
        <w:jc w:val="center"/>
        <w:rPr>
          <w:rFonts w:ascii="Times New Roman" w:hAnsi="Times New Roman"/>
          <w:b/>
          <w:sz w:val="24"/>
          <w:szCs w:val="24"/>
        </w:rPr>
      </w:pPr>
    </w:p>
    <w:p w:rsidR="003247B7" w:rsidRDefault="003247B7" w:rsidP="003247B7">
      <w:pPr>
        <w:spacing w:after="0" w:line="480" w:lineRule="auto"/>
        <w:jc w:val="center"/>
        <w:rPr>
          <w:rFonts w:ascii="Times New Roman" w:hAnsi="Times New Roman"/>
          <w:b/>
          <w:sz w:val="24"/>
          <w:szCs w:val="24"/>
        </w:rPr>
      </w:pPr>
    </w:p>
    <w:p w:rsidR="003247B7" w:rsidRDefault="003247B7" w:rsidP="003247B7">
      <w:pPr>
        <w:spacing w:after="0" w:line="480" w:lineRule="auto"/>
        <w:jc w:val="center"/>
        <w:rPr>
          <w:rFonts w:ascii="Times New Roman" w:hAnsi="Times New Roman"/>
          <w:b/>
          <w:sz w:val="24"/>
          <w:szCs w:val="24"/>
        </w:rPr>
      </w:pPr>
    </w:p>
    <w:p w:rsidR="003247B7" w:rsidRDefault="003247B7" w:rsidP="003247B7">
      <w:pPr>
        <w:spacing w:after="0" w:line="480" w:lineRule="auto"/>
        <w:jc w:val="center"/>
        <w:rPr>
          <w:rFonts w:ascii="Times New Roman" w:hAnsi="Times New Roman"/>
          <w:b/>
          <w:sz w:val="24"/>
          <w:szCs w:val="24"/>
        </w:rPr>
      </w:pPr>
    </w:p>
    <w:p w:rsidR="003247B7" w:rsidRDefault="003247B7" w:rsidP="003247B7">
      <w:pPr>
        <w:spacing w:after="0" w:line="480" w:lineRule="auto"/>
        <w:jc w:val="center"/>
        <w:rPr>
          <w:rFonts w:ascii="Times New Roman" w:hAnsi="Times New Roman"/>
          <w:b/>
          <w:sz w:val="24"/>
          <w:szCs w:val="24"/>
        </w:rPr>
      </w:pPr>
    </w:p>
    <w:p w:rsidR="003247B7" w:rsidRDefault="003247B7" w:rsidP="003247B7">
      <w:pPr>
        <w:spacing w:after="0" w:line="480" w:lineRule="auto"/>
        <w:jc w:val="center"/>
        <w:rPr>
          <w:rFonts w:ascii="Times New Roman" w:hAnsi="Times New Roman"/>
          <w:b/>
          <w:sz w:val="24"/>
          <w:szCs w:val="24"/>
        </w:rPr>
      </w:pPr>
    </w:p>
    <w:p w:rsidR="003247B7" w:rsidRDefault="003247B7" w:rsidP="003247B7">
      <w:pPr>
        <w:spacing w:after="0" w:line="480" w:lineRule="auto"/>
        <w:jc w:val="center"/>
        <w:rPr>
          <w:rFonts w:ascii="Times New Roman" w:hAnsi="Times New Roman"/>
          <w:b/>
          <w:sz w:val="24"/>
          <w:szCs w:val="24"/>
        </w:rPr>
      </w:pPr>
    </w:p>
    <w:p w:rsidR="003247B7" w:rsidRDefault="003247B7" w:rsidP="003247B7">
      <w:pPr>
        <w:spacing w:after="0" w:line="480" w:lineRule="auto"/>
        <w:jc w:val="center"/>
        <w:rPr>
          <w:rFonts w:ascii="Times New Roman" w:hAnsi="Times New Roman"/>
          <w:b/>
          <w:sz w:val="24"/>
          <w:szCs w:val="24"/>
        </w:rPr>
      </w:pPr>
    </w:p>
    <w:p w:rsidR="003247B7" w:rsidRPr="007A042B" w:rsidRDefault="003247B7" w:rsidP="003247B7">
      <w:pPr>
        <w:spacing w:after="0" w:line="480" w:lineRule="auto"/>
        <w:jc w:val="center"/>
        <w:rPr>
          <w:rFonts w:ascii="Times New Roman" w:hAnsi="Times New Roman"/>
          <w:b/>
          <w:sz w:val="24"/>
          <w:szCs w:val="24"/>
        </w:rPr>
      </w:pPr>
      <w:r w:rsidRPr="007A042B">
        <w:rPr>
          <w:rFonts w:ascii="Times New Roman" w:hAnsi="Times New Roman"/>
          <w:b/>
          <w:sz w:val="24"/>
          <w:szCs w:val="24"/>
        </w:rPr>
        <w:lastRenderedPageBreak/>
        <w:t xml:space="preserve">CHAPTER </w:t>
      </w:r>
      <w:r>
        <w:rPr>
          <w:rFonts w:ascii="Times New Roman" w:hAnsi="Times New Roman"/>
          <w:b/>
          <w:sz w:val="24"/>
          <w:szCs w:val="24"/>
        </w:rPr>
        <w:t>SIX</w:t>
      </w: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6</w:t>
      </w:r>
      <w:r w:rsidRPr="007A042B">
        <w:rPr>
          <w:rFonts w:ascii="Times New Roman" w:hAnsi="Times New Roman"/>
          <w:b/>
          <w:sz w:val="24"/>
          <w:szCs w:val="24"/>
        </w:rPr>
        <w:t xml:space="preserve">.CONCLUSION AND SUMMARY </w:t>
      </w: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6</w:t>
      </w:r>
      <w:r w:rsidRPr="007A042B">
        <w:rPr>
          <w:rFonts w:ascii="Times New Roman" w:hAnsi="Times New Roman"/>
          <w:b/>
          <w:sz w:val="24"/>
          <w:szCs w:val="24"/>
        </w:rPr>
        <w:t>.</w:t>
      </w:r>
      <w:r>
        <w:rPr>
          <w:rFonts w:ascii="Times New Roman" w:hAnsi="Times New Roman"/>
          <w:b/>
          <w:sz w:val="24"/>
          <w:szCs w:val="24"/>
        </w:rPr>
        <w:t>1</w:t>
      </w:r>
      <w:r w:rsidRPr="007A042B">
        <w:rPr>
          <w:rFonts w:ascii="Times New Roman" w:hAnsi="Times New Roman"/>
          <w:b/>
          <w:sz w:val="24"/>
          <w:szCs w:val="24"/>
        </w:rPr>
        <w:t xml:space="preserve"> Conclusion </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This study reveals that the rocks in the area have undergone</w:t>
      </w:r>
      <w:r>
        <w:rPr>
          <w:rFonts w:ascii="Times New Roman" w:hAnsi="Times New Roman"/>
          <w:sz w:val="24"/>
          <w:szCs w:val="24"/>
        </w:rPr>
        <w:t xml:space="preserve"> relativelyde</w:t>
      </w:r>
      <w:r w:rsidRPr="007A042B">
        <w:rPr>
          <w:rFonts w:ascii="Times New Roman" w:hAnsi="Times New Roman"/>
          <w:sz w:val="24"/>
          <w:szCs w:val="24"/>
        </w:rPr>
        <w:t>e</w:t>
      </w:r>
      <w:r>
        <w:rPr>
          <w:rFonts w:ascii="Times New Roman" w:hAnsi="Times New Roman"/>
          <w:sz w:val="24"/>
          <w:szCs w:val="24"/>
        </w:rPr>
        <w:t>p</w:t>
      </w:r>
      <w:r w:rsidRPr="007A042B">
        <w:rPr>
          <w:rFonts w:ascii="Times New Roman" w:hAnsi="Times New Roman"/>
          <w:sz w:val="24"/>
          <w:szCs w:val="24"/>
        </w:rPr>
        <w:t xml:space="preserve"> weathering</w:t>
      </w:r>
      <w:r>
        <w:rPr>
          <w:rFonts w:ascii="Times New Roman" w:hAnsi="Times New Roman"/>
          <w:sz w:val="24"/>
          <w:szCs w:val="24"/>
        </w:rPr>
        <w:t>, typical of a metamorphic terrain</w:t>
      </w:r>
      <w:r w:rsidRPr="007A042B">
        <w:rPr>
          <w:rFonts w:ascii="Times New Roman" w:hAnsi="Times New Roman"/>
          <w:sz w:val="24"/>
          <w:szCs w:val="24"/>
        </w:rPr>
        <w:t xml:space="preserve"> and fracturing producing various thicknesses of the soft overburden and fractured crystalline aquifers. </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depth of the water table</w:t>
      </w:r>
      <w:r>
        <w:rPr>
          <w:rFonts w:ascii="Times New Roman" w:hAnsi="Times New Roman"/>
          <w:sz w:val="24"/>
          <w:szCs w:val="24"/>
        </w:rPr>
        <w:t xml:space="preserve"> is highly variable in the area and from</w:t>
      </w:r>
      <w:r w:rsidRPr="007A042B">
        <w:rPr>
          <w:rFonts w:ascii="Times New Roman" w:hAnsi="Times New Roman"/>
          <w:sz w:val="24"/>
          <w:szCs w:val="24"/>
        </w:rPr>
        <w:t xml:space="preserve"> the elevations mapped and studied in detail</w:t>
      </w:r>
      <w:r>
        <w:rPr>
          <w:rFonts w:ascii="Times New Roman" w:hAnsi="Times New Roman"/>
          <w:sz w:val="24"/>
          <w:szCs w:val="24"/>
        </w:rPr>
        <w:t>;</w:t>
      </w:r>
      <w:r w:rsidRPr="007A042B">
        <w:rPr>
          <w:rFonts w:ascii="Times New Roman" w:hAnsi="Times New Roman"/>
          <w:sz w:val="24"/>
          <w:szCs w:val="24"/>
        </w:rPr>
        <w:t xml:space="preserve"> the water level in wells coincides with the water table. Its shape is usually a subdued replica of the surface topography, reaching its highest elevations beneath the watersheds and then descending toward valleys into streams.</w:t>
      </w:r>
    </w:p>
    <w:p w:rsidR="003247B7" w:rsidRDefault="003247B7" w:rsidP="003247B7">
      <w:pPr>
        <w:spacing w:after="0" w:line="480" w:lineRule="auto"/>
        <w:jc w:val="both"/>
        <w:rPr>
          <w:rFonts w:ascii="Times New Roman" w:hAnsi="Times New Roman"/>
          <w:sz w:val="24"/>
          <w:szCs w:val="24"/>
        </w:rPr>
      </w:pPr>
      <w:r>
        <w:rPr>
          <w:rFonts w:ascii="Times New Roman" w:hAnsi="Times New Roman"/>
          <w:sz w:val="24"/>
          <w:szCs w:val="24"/>
        </w:rPr>
        <w:t>The range of the hydraulic properties of the aquifers showed that the aquifers have excellent transmitting abilities and yield potentials</w:t>
      </w:r>
      <w:r w:rsidRPr="007A042B">
        <w:rPr>
          <w:rFonts w:ascii="Times New Roman" w:hAnsi="Times New Roman"/>
          <w:sz w:val="24"/>
          <w:szCs w:val="24"/>
        </w:rPr>
        <w:t>.</w:t>
      </w:r>
      <w:r>
        <w:rPr>
          <w:rFonts w:ascii="Times New Roman" w:hAnsi="Times New Roman"/>
          <w:sz w:val="24"/>
          <w:szCs w:val="24"/>
        </w:rPr>
        <w:t xml:space="preserve"> Hence, the groundwater development potential of the area is high</w:t>
      </w:r>
      <w:r w:rsidRPr="007A042B">
        <w:rPr>
          <w:rFonts w:ascii="Times New Roman" w:hAnsi="Times New Roman"/>
          <w:sz w:val="24"/>
          <w:szCs w:val="24"/>
        </w:rPr>
        <w:t>.</w:t>
      </w:r>
    </w:p>
    <w:p w:rsidR="003247B7" w:rsidRPr="00F90399" w:rsidRDefault="003247B7" w:rsidP="003247B7">
      <w:pPr>
        <w:spacing w:line="480" w:lineRule="auto"/>
        <w:jc w:val="both"/>
        <w:rPr>
          <w:rFonts w:ascii="Times New Roman" w:hAnsi="Times New Roman"/>
          <w:sz w:val="24"/>
          <w:szCs w:val="24"/>
        </w:rPr>
      </w:pPr>
      <w:r>
        <w:rPr>
          <w:rFonts w:ascii="Times New Roman" w:hAnsi="Times New Roman"/>
          <w:sz w:val="24"/>
          <w:szCs w:val="24"/>
        </w:rPr>
        <w:t>The result of w</w:t>
      </w:r>
      <w:r w:rsidRPr="00F90399">
        <w:rPr>
          <w:rFonts w:ascii="Times New Roman" w:hAnsi="Times New Roman"/>
          <w:sz w:val="24"/>
          <w:szCs w:val="24"/>
        </w:rPr>
        <w:t>ater</w:t>
      </w:r>
      <w:r>
        <w:rPr>
          <w:rFonts w:ascii="Times New Roman" w:hAnsi="Times New Roman"/>
          <w:sz w:val="24"/>
          <w:szCs w:val="24"/>
        </w:rPr>
        <w:t xml:space="preserve"> analysis showed the water</w:t>
      </w:r>
      <w:r w:rsidRPr="00F90399">
        <w:rPr>
          <w:rFonts w:ascii="Times New Roman" w:hAnsi="Times New Roman"/>
          <w:sz w:val="24"/>
          <w:szCs w:val="24"/>
        </w:rPr>
        <w:t xml:space="preserve"> in the study area is of meteoric origin</w:t>
      </w:r>
      <w:r>
        <w:rPr>
          <w:rFonts w:ascii="Times New Roman" w:hAnsi="Times New Roman"/>
          <w:sz w:val="24"/>
          <w:szCs w:val="24"/>
        </w:rPr>
        <w:t xml:space="preserve"> and is potable for both domestic and agricultural use based on the W</w:t>
      </w:r>
      <w:r w:rsidRPr="007A042B">
        <w:rPr>
          <w:rFonts w:ascii="Times New Roman" w:hAnsi="Times New Roman"/>
          <w:sz w:val="24"/>
          <w:szCs w:val="24"/>
        </w:rPr>
        <w:t>.</w:t>
      </w:r>
      <w:r>
        <w:rPr>
          <w:rFonts w:ascii="Times New Roman" w:hAnsi="Times New Roman"/>
          <w:sz w:val="24"/>
          <w:szCs w:val="24"/>
        </w:rPr>
        <w:t>H</w:t>
      </w:r>
      <w:r w:rsidRPr="007A042B">
        <w:rPr>
          <w:rFonts w:ascii="Times New Roman" w:hAnsi="Times New Roman"/>
          <w:sz w:val="24"/>
          <w:szCs w:val="24"/>
        </w:rPr>
        <w:t>.</w:t>
      </w:r>
      <w:r>
        <w:rPr>
          <w:rFonts w:ascii="Times New Roman" w:hAnsi="Times New Roman"/>
          <w:sz w:val="24"/>
          <w:szCs w:val="24"/>
        </w:rPr>
        <w:t>O and Nigeria drinking water standards</w:t>
      </w:r>
      <w:r w:rsidRPr="007A042B">
        <w:rPr>
          <w:rFonts w:ascii="Times New Roman" w:hAnsi="Times New Roman"/>
          <w:sz w:val="24"/>
          <w:szCs w:val="24"/>
        </w:rPr>
        <w:t>.</w:t>
      </w:r>
      <w:r>
        <w:rPr>
          <w:rFonts w:ascii="Times New Roman" w:hAnsi="Times New Roman"/>
          <w:sz w:val="24"/>
          <w:szCs w:val="24"/>
        </w:rPr>
        <w:t>However, base on the previous findings by (</w:t>
      </w:r>
      <w:r w:rsidRPr="000C0C22">
        <w:rPr>
          <w:rFonts w:ascii="Times New Roman" w:hAnsi="Times New Roman"/>
          <w:sz w:val="24"/>
          <w:szCs w:val="24"/>
        </w:rPr>
        <w:t>Schoeneich and Garba 2010</w:t>
      </w:r>
      <w:r>
        <w:rPr>
          <w:rFonts w:ascii="Times New Roman" w:hAnsi="Times New Roman"/>
          <w:sz w:val="24"/>
          <w:szCs w:val="24"/>
        </w:rPr>
        <w:t xml:space="preserve">) on water from Nigerian Crystalline Complex, it is </w:t>
      </w:r>
      <w:r w:rsidRPr="00F90399">
        <w:rPr>
          <w:rFonts w:ascii="Times New Roman" w:hAnsi="Times New Roman"/>
          <w:sz w:val="24"/>
          <w:szCs w:val="24"/>
        </w:rPr>
        <w:t>slighly polluted</w:t>
      </w:r>
      <w:r>
        <w:rPr>
          <w:rFonts w:ascii="Times New Roman" w:hAnsi="Times New Roman"/>
          <w:sz w:val="24"/>
          <w:szCs w:val="24"/>
        </w:rPr>
        <w:t xml:space="preserve"> probably</w:t>
      </w:r>
      <w:r w:rsidRPr="00F90399">
        <w:rPr>
          <w:rFonts w:ascii="Times New Roman" w:hAnsi="Times New Roman"/>
          <w:sz w:val="24"/>
          <w:szCs w:val="24"/>
        </w:rPr>
        <w:t xml:space="preserve"> by residential pollution</w:t>
      </w:r>
      <w:r>
        <w:rPr>
          <w:rFonts w:ascii="Times New Roman" w:hAnsi="Times New Roman"/>
          <w:sz w:val="24"/>
          <w:szCs w:val="24"/>
        </w:rPr>
        <w:t xml:space="preserve"> and </w:t>
      </w:r>
      <w:r w:rsidRPr="00F90399">
        <w:rPr>
          <w:rFonts w:ascii="Times New Roman" w:hAnsi="Times New Roman"/>
          <w:sz w:val="24"/>
          <w:szCs w:val="24"/>
        </w:rPr>
        <w:t xml:space="preserve">agricultural activities. </w:t>
      </w:r>
    </w:p>
    <w:p w:rsidR="003247B7" w:rsidRPr="007A042B" w:rsidRDefault="003247B7" w:rsidP="003247B7">
      <w:pPr>
        <w:spacing w:after="0" w:line="480" w:lineRule="auto"/>
        <w:jc w:val="both"/>
        <w:rPr>
          <w:rFonts w:ascii="Times New Roman" w:hAnsi="Times New Roman"/>
          <w:b/>
          <w:sz w:val="24"/>
          <w:szCs w:val="24"/>
        </w:rPr>
      </w:pPr>
      <w:r>
        <w:rPr>
          <w:rFonts w:ascii="Times New Roman" w:hAnsi="Times New Roman"/>
          <w:b/>
          <w:sz w:val="24"/>
          <w:szCs w:val="24"/>
        </w:rPr>
        <w:t>6</w:t>
      </w:r>
      <w:r w:rsidRPr="007A042B">
        <w:rPr>
          <w:rFonts w:ascii="Times New Roman" w:hAnsi="Times New Roman"/>
          <w:b/>
          <w:sz w:val="24"/>
          <w:szCs w:val="24"/>
        </w:rPr>
        <w:t>.</w:t>
      </w:r>
      <w:r>
        <w:rPr>
          <w:rFonts w:ascii="Times New Roman" w:hAnsi="Times New Roman"/>
          <w:b/>
          <w:sz w:val="24"/>
          <w:szCs w:val="24"/>
        </w:rPr>
        <w:t>2</w:t>
      </w:r>
      <w:r w:rsidRPr="007A042B">
        <w:rPr>
          <w:rFonts w:ascii="Times New Roman" w:hAnsi="Times New Roman"/>
          <w:b/>
          <w:sz w:val="24"/>
          <w:szCs w:val="24"/>
        </w:rPr>
        <w:t xml:space="preserve"> Summary</w:t>
      </w:r>
    </w:p>
    <w:p w:rsidR="003247B7" w:rsidRPr="007A042B" w:rsidRDefault="003247B7" w:rsidP="003247B7">
      <w:pPr>
        <w:spacing w:after="0" w:line="480" w:lineRule="auto"/>
        <w:jc w:val="both"/>
        <w:outlineLvl w:val="0"/>
        <w:rPr>
          <w:rFonts w:ascii="Times New Roman" w:hAnsi="Times New Roman"/>
          <w:sz w:val="24"/>
          <w:szCs w:val="24"/>
        </w:rPr>
      </w:pPr>
      <w:r w:rsidRPr="007A042B">
        <w:rPr>
          <w:rFonts w:ascii="Times New Roman" w:hAnsi="Times New Roman"/>
          <w:sz w:val="24"/>
          <w:szCs w:val="24"/>
        </w:rPr>
        <w:t>The hydrogeology of Dutsen Wai area and its environs was carried out in four stages, consisting of desk study, field work, laboratory work and evaluation of the field and laboratory data. The desk study consisted of the assemblage</w:t>
      </w:r>
      <w:r>
        <w:rPr>
          <w:rFonts w:ascii="Times New Roman" w:hAnsi="Times New Roman"/>
          <w:sz w:val="24"/>
          <w:szCs w:val="24"/>
        </w:rPr>
        <w:t>,</w:t>
      </w:r>
      <w:r w:rsidRPr="007A042B">
        <w:rPr>
          <w:rFonts w:ascii="Times New Roman" w:hAnsi="Times New Roman"/>
          <w:sz w:val="24"/>
          <w:szCs w:val="24"/>
        </w:rPr>
        <w:t xml:space="preserve"> examination</w:t>
      </w:r>
      <w:r>
        <w:rPr>
          <w:rFonts w:ascii="Times New Roman" w:hAnsi="Times New Roman"/>
          <w:sz w:val="24"/>
          <w:szCs w:val="24"/>
        </w:rPr>
        <w:t xml:space="preserve"> and processing</w:t>
      </w:r>
      <w:r w:rsidRPr="007A042B">
        <w:rPr>
          <w:rFonts w:ascii="Times New Roman" w:hAnsi="Times New Roman"/>
          <w:sz w:val="24"/>
          <w:szCs w:val="24"/>
        </w:rPr>
        <w:t xml:space="preserve"> of all available information </w:t>
      </w:r>
      <w:r>
        <w:rPr>
          <w:rFonts w:ascii="Times New Roman" w:hAnsi="Times New Roman"/>
          <w:sz w:val="24"/>
          <w:szCs w:val="24"/>
        </w:rPr>
        <w:t>from</w:t>
      </w:r>
      <w:r w:rsidRPr="007A042B">
        <w:rPr>
          <w:rFonts w:ascii="Times New Roman" w:hAnsi="Times New Roman"/>
          <w:sz w:val="24"/>
          <w:szCs w:val="24"/>
        </w:rPr>
        <w:t xml:space="preserve"> topographic map of Dutsen Wai sheet 125 N.W on a scale of 1:50,000, relevant published and unpublished </w:t>
      </w:r>
      <w:r>
        <w:rPr>
          <w:rFonts w:ascii="Times New Roman" w:hAnsi="Times New Roman"/>
          <w:sz w:val="24"/>
          <w:szCs w:val="24"/>
        </w:rPr>
        <w:t>materials</w:t>
      </w:r>
      <w:r w:rsidRPr="007A042B">
        <w:rPr>
          <w:rFonts w:ascii="Times New Roman" w:hAnsi="Times New Roman"/>
          <w:sz w:val="24"/>
          <w:szCs w:val="24"/>
        </w:rPr>
        <w:t>,</w:t>
      </w:r>
      <w:r>
        <w:rPr>
          <w:rFonts w:ascii="Times New Roman" w:hAnsi="Times New Roman"/>
          <w:sz w:val="24"/>
          <w:szCs w:val="24"/>
        </w:rPr>
        <w:t xml:space="preserve"> andfield data</w:t>
      </w:r>
      <w:r w:rsidRPr="007A042B">
        <w:rPr>
          <w:rFonts w:ascii="Times New Roman" w:hAnsi="Times New Roman"/>
          <w:sz w:val="24"/>
          <w:szCs w:val="24"/>
        </w:rPr>
        <w:t xml:space="preserve">. </w:t>
      </w:r>
    </w:p>
    <w:p w:rsidR="003247B7" w:rsidRDefault="003247B7" w:rsidP="003247B7">
      <w:pPr>
        <w:spacing w:after="0" w:line="480" w:lineRule="auto"/>
        <w:jc w:val="both"/>
        <w:outlineLvl w:val="0"/>
        <w:rPr>
          <w:rFonts w:ascii="Times New Roman" w:hAnsi="Times New Roman"/>
          <w:sz w:val="24"/>
          <w:szCs w:val="24"/>
        </w:rPr>
      </w:pPr>
      <w:r w:rsidRPr="007A042B">
        <w:rPr>
          <w:rFonts w:ascii="Times New Roman" w:hAnsi="Times New Roman"/>
          <w:sz w:val="24"/>
          <w:szCs w:val="24"/>
        </w:rPr>
        <w:lastRenderedPageBreak/>
        <w:t>The field work was carried out both - at the end of the rainy season and the end of the dry season. The field work involved locating boreholes and hand dug wells</w:t>
      </w:r>
      <w:r>
        <w:rPr>
          <w:rFonts w:ascii="Times New Roman" w:hAnsi="Times New Roman"/>
          <w:sz w:val="24"/>
          <w:szCs w:val="24"/>
        </w:rPr>
        <w:t xml:space="preserve">, </w:t>
      </w:r>
      <w:r w:rsidRPr="007A042B">
        <w:rPr>
          <w:rFonts w:ascii="Times New Roman" w:hAnsi="Times New Roman"/>
          <w:sz w:val="24"/>
          <w:szCs w:val="24"/>
        </w:rPr>
        <w:t>measurement of water levels in hand dug wells, water sampling</w:t>
      </w:r>
      <w:r>
        <w:rPr>
          <w:rFonts w:ascii="Times New Roman" w:hAnsi="Times New Roman"/>
          <w:sz w:val="24"/>
          <w:szCs w:val="24"/>
        </w:rPr>
        <w:t xml:space="preserve"> for analysis</w:t>
      </w:r>
      <w:r w:rsidRPr="007A042B">
        <w:rPr>
          <w:rFonts w:ascii="Times New Roman" w:hAnsi="Times New Roman"/>
          <w:sz w:val="24"/>
          <w:szCs w:val="24"/>
        </w:rPr>
        <w:t xml:space="preserve">, petrologic description of outcropping rocks </w:t>
      </w:r>
      <w:r>
        <w:rPr>
          <w:rFonts w:ascii="Times New Roman" w:hAnsi="Times New Roman"/>
          <w:sz w:val="24"/>
          <w:szCs w:val="24"/>
        </w:rPr>
        <w:t xml:space="preserve">and </w:t>
      </w:r>
      <w:r w:rsidRPr="007A042B">
        <w:rPr>
          <w:rFonts w:ascii="Times New Roman" w:hAnsi="Times New Roman"/>
          <w:sz w:val="24"/>
          <w:szCs w:val="24"/>
        </w:rPr>
        <w:t>rock sampling</w:t>
      </w:r>
      <w:r>
        <w:rPr>
          <w:rFonts w:ascii="Times New Roman" w:hAnsi="Times New Roman"/>
          <w:sz w:val="24"/>
          <w:szCs w:val="24"/>
        </w:rPr>
        <w:t xml:space="preserve"> for analysis</w:t>
      </w:r>
      <w:r w:rsidRPr="007A042B">
        <w:rPr>
          <w:rFonts w:ascii="Times New Roman" w:hAnsi="Times New Roman"/>
          <w:sz w:val="24"/>
          <w:szCs w:val="24"/>
        </w:rPr>
        <w:t>.</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The laboratory work involved the preparation and analysis of thin sections of rock samples as well as physico-chemical analyses of water samples. </w:t>
      </w:r>
    </w:p>
    <w:p w:rsidR="003247B7"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The study area is underlain by undifferentiated gneiss which covers more than half of the study area, schist occurring at the northern part, fine to medium grained biotite Older Granites of Upper Precambrian age oc</w:t>
      </w:r>
      <w:r>
        <w:rPr>
          <w:rFonts w:ascii="Times New Roman" w:hAnsi="Times New Roman"/>
          <w:sz w:val="24"/>
          <w:szCs w:val="24"/>
        </w:rPr>
        <w:t>curring at the northeastern tip</w:t>
      </w:r>
      <w:r w:rsidRPr="007A042B">
        <w:rPr>
          <w:rFonts w:ascii="Times New Roman" w:hAnsi="Times New Roman"/>
          <w:sz w:val="24"/>
          <w:szCs w:val="24"/>
        </w:rPr>
        <w:t xml:space="preserve"> and the medium grained Younger Granites of Upper Jurassic age occurring as inselbergs.</w:t>
      </w:r>
    </w:p>
    <w:p w:rsidR="003247B7" w:rsidRPr="007A042B" w:rsidRDefault="003247B7" w:rsidP="003247B7">
      <w:pPr>
        <w:spacing w:after="0" w:line="480" w:lineRule="auto"/>
        <w:jc w:val="both"/>
        <w:rPr>
          <w:rFonts w:ascii="Times New Roman" w:hAnsi="Times New Roman"/>
          <w:sz w:val="24"/>
          <w:szCs w:val="24"/>
        </w:rPr>
      </w:pPr>
      <w:r>
        <w:rPr>
          <w:rFonts w:ascii="Times New Roman" w:hAnsi="Times New Roman"/>
          <w:sz w:val="24"/>
          <w:szCs w:val="24"/>
        </w:rPr>
        <w:t>Recharge to the area is</w:t>
      </w:r>
      <w:r w:rsidRPr="007A042B">
        <w:rPr>
          <w:rFonts w:ascii="Times New Roman" w:hAnsi="Times New Roman"/>
          <w:sz w:val="24"/>
          <w:szCs w:val="24"/>
        </w:rPr>
        <w:t xml:space="preserve"> by direct infiltration from rainfall water which is favo</w:t>
      </w:r>
      <w:r>
        <w:rPr>
          <w:rFonts w:ascii="Times New Roman" w:hAnsi="Times New Roman"/>
          <w:sz w:val="24"/>
          <w:szCs w:val="24"/>
        </w:rPr>
        <w:t>u</w:t>
      </w:r>
      <w:r w:rsidRPr="007A042B">
        <w:rPr>
          <w:rFonts w:ascii="Times New Roman" w:hAnsi="Times New Roman"/>
          <w:sz w:val="24"/>
          <w:szCs w:val="24"/>
        </w:rPr>
        <w:t>red by the other climatic factors.</w:t>
      </w:r>
    </w:p>
    <w:p w:rsidR="003247B7" w:rsidRPr="007A042B" w:rsidRDefault="003247B7" w:rsidP="003247B7">
      <w:pPr>
        <w:autoSpaceDE w:val="0"/>
        <w:autoSpaceDN w:val="0"/>
        <w:adjustRightInd w:val="0"/>
        <w:spacing w:after="0" w:line="480" w:lineRule="auto"/>
        <w:jc w:val="both"/>
        <w:rPr>
          <w:rFonts w:ascii="Times New Roman" w:hAnsi="Times New Roman"/>
          <w:sz w:val="24"/>
          <w:szCs w:val="24"/>
        </w:rPr>
      </w:pPr>
      <w:r w:rsidRPr="007A042B">
        <w:rPr>
          <w:rFonts w:ascii="Times New Roman" w:hAnsi="Times New Roman"/>
          <w:sz w:val="24"/>
          <w:szCs w:val="24"/>
        </w:rPr>
        <w:t>Two interconnected water table aquifers were identified and mapped; the soft overburden aquifer with thickness varying between 18 to 56 meters and fractured crystalline aquifer below average thickness of between 11 to 30 meters. Borehole yields range from 24.48 m</w:t>
      </w:r>
      <w:r w:rsidRPr="007A042B">
        <w:rPr>
          <w:rFonts w:ascii="Times New Roman" w:hAnsi="Times New Roman"/>
          <w:sz w:val="24"/>
          <w:szCs w:val="24"/>
          <w:vertAlign w:val="superscript"/>
        </w:rPr>
        <w:t>3</w:t>
      </w:r>
      <w:r w:rsidRPr="007A042B">
        <w:rPr>
          <w:rFonts w:ascii="Times New Roman" w:hAnsi="Times New Roman"/>
          <w:sz w:val="24"/>
          <w:szCs w:val="24"/>
        </w:rPr>
        <w:t>/day to 146.88 m</w:t>
      </w:r>
      <w:r w:rsidRPr="007A042B">
        <w:rPr>
          <w:rFonts w:ascii="Times New Roman" w:hAnsi="Times New Roman"/>
          <w:sz w:val="24"/>
          <w:szCs w:val="24"/>
          <w:vertAlign w:val="superscript"/>
        </w:rPr>
        <w:t>3</w:t>
      </w:r>
      <w:r w:rsidRPr="007A042B">
        <w:rPr>
          <w:rFonts w:ascii="Times New Roman" w:hAnsi="Times New Roman"/>
          <w:sz w:val="24"/>
          <w:szCs w:val="24"/>
        </w:rPr>
        <w:t>/day. Specific capacity, calculated from yield and drawdown, ranges from 1.35 m</w:t>
      </w:r>
      <w:r w:rsidRPr="007A042B">
        <w:rPr>
          <w:rFonts w:ascii="Times New Roman" w:hAnsi="Times New Roman"/>
          <w:sz w:val="24"/>
          <w:szCs w:val="24"/>
          <w:vertAlign w:val="superscript"/>
        </w:rPr>
        <w:t>3</w:t>
      </w:r>
      <w:r w:rsidRPr="007A042B">
        <w:rPr>
          <w:rFonts w:ascii="Times New Roman" w:hAnsi="Times New Roman"/>
          <w:sz w:val="24"/>
          <w:szCs w:val="24"/>
        </w:rPr>
        <w:t>/day to 36.69 m</w:t>
      </w:r>
      <w:r w:rsidRPr="007A042B">
        <w:rPr>
          <w:rFonts w:ascii="Times New Roman" w:hAnsi="Times New Roman"/>
          <w:sz w:val="24"/>
          <w:szCs w:val="24"/>
          <w:vertAlign w:val="superscript"/>
        </w:rPr>
        <w:t>3</w:t>
      </w:r>
      <w:r>
        <w:rPr>
          <w:rFonts w:ascii="Times New Roman" w:hAnsi="Times New Roman"/>
          <w:sz w:val="24"/>
          <w:szCs w:val="24"/>
        </w:rPr>
        <w:t>/day</w:t>
      </w:r>
      <w:r w:rsidRPr="007A042B">
        <w:rPr>
          <w:rFonts w:ascii="Times New Roman" w:hAnsi="Times New Roman"/>
          <w:sz w:val="24"/>
          <w:szCs w:val="24"/>
        </w:rPr>
        <w:t xml:space="preserve"> while the hydraulic conductivity values vary from 0.023 m/day to 0.629 m/day with average of 0.12 m/day. The calculated transmissivity values computed from Jacob and Babushkin</w:t>
      </w:r>
      <w:r>
        <w:rPr>
          <w:rFonts w:ascii="Times New Roman" w:hAnsi="Times New Roman"/>
          <w:sz w:val="24"/>
          <w:szCs w:val="24"/>
        </w:rPr>
        <w:t xml:space="preserve"> (1954)</w:t>
      </w:r>
      <w:r w:rsidRPr="007A042B">
        <w:rPr>
          <w:rFonts w:ascii="Times New Roman" w:hAnsi="Times New Roman"/>
          <w:sz w:val="24"/>
          <w:szCs w:val="24"/>
        </w:rPr>
        <w:t xml:space="preserve"> approximate methods range from 0.615 m</w:t>
      </w:r>
      <w:r w:rsidRPr="007A042B">
        <w:rPr>
          <w:rFonts w:ascii="Times New Roman" w:hAnsi="Times New Roman"/>
          <w:sz w:val="24"/>
          <w:szCs w:val="24"/>
          <w:vertAlign w:val="superscript"/>
        </w:rPr>
        <w:t>2</w:t>
      </w:r>
      <w:r w:rsidRPr="007A042B">
        <w:rPr>
          <w:rFonts w:ascii="Times New Roman" w:hAnsi="Times New Roman"/>
          <w:sz w:val="24"/>
          <w:szCs w:val="24"/>
        </w:rPr>
        <w:t>/day to 15.057 m</w:t>
      </w:r>
      <w:r w:rsidRPr="007A042B">
        <w:rPr>
          <w:rFonts w:ascii="Times New Roman" w:hAnsi="Times New Roman"/>
          <w:sz w:val="24"/>
          <w:szCs w:val="24"/>
          <w:vertAlign w:val="superscript"/>
        </w:rPr>
        <w:t>2</w:t>
      </w:r>
      <w:r w:rsidRPr="007A042B">
        <w:rPr>
          <w:rFonts w:ascii="Times New Roman" w:hAnsi="Times New Roman"/>
          <w:sz w:val="24"/>
          <w:szCs w:val="24"/>
        </w:rPr>
        <w:t>/day and 0.70 m</w:t>
      </w:r>
      <w:r w:rsidRPr="007A042B">
        <w:rPr>
          <w:rFonts w:ascii="Times New Roman" w:hAnsi="Times New Roman"/>
          <w:sz w:val="24"/>
          <w:szCs w:val="24"/>
          <w:vertAlign w:val="superscript"/>
        </w:rPr>
        <w:t>2</w:t>
      </w:r>
      <w:r w:rsidRPr="007A042B">
        <w:rPr>
          <w:rFonts w:ascii="Times New Roman" w:hAnsi="Times New Roman"/>
          <w:sz w:val="24"/>
          <w:szCs w:val="24"/>
        </w:rPr>
        <w:t>/day to 19.70 m</w:t>
      </w:r>
      <w:r w:rsidRPr="007A042B">
        <w:rPr>
          <w:rFonts w:ascii="Times New Roman" w:hAnsi="Times New Roman"/>
          <w:sz w:val="24"/>
          <w:szCs w:val="24"/>
          <w:vertAlign w:val="superscript"/>
        </w:rPr>
        <w:t>2</w:t>
      </w:r>
      <w:r w:rsidRPr="007A042B">
        <w:rPr>
          <w:rFonts w:ascii="Times New Roman" w:hAnsi="Times New Roman"/>
          <w:sz w:val="24"/>
          <w:szCs w:val="24"/>
        </w:rPr>
        <w:t>/day respectively. These transmissivity values fall between 0.1 to 10 m</w:t>
      </w:r>
      <w:r w:rsidRPr="007A042B">
        <w:rPr>
          <w:rFonts w:ascii="Times New Roman" w:hAnsi="Times New Roman"/>
          <w:sz w:val="24"/>
          <w:szCs w:val="24"/>
          <w:vertAlign w:val="superscript"/>
        </w:rPr>
        <w:t>2</w:t>
      </w:r>
      <w:r w:rsidRPr="007A042B">
        <w:rPr>
          <w:rFonts w:ascii="Times New Roman" w:hAnsi="Times New Roman"/>
          <w:sz w:val="24"/>
          <w:szCs w:val="24"/>
        </w:rPr>
        <w:t xml:space="preserve">/day where the groundwater supply potential of the area is in the range of very low to low transmissivity magnitude. </w:t>
      </w:r>
      <w:r>
        <w:rPr>
          <w:rFonts w:ascii="Times New Roman" w:hAnsi="Times New Roman"/>
          <w:sz w:val="24"/>
          <w:szCs w:val="24"/>
        </w:rPr>
        <w:t>Therefore</w:t>
      </w:r>
      <w:r w:rsidRPr="007A042B">
        <w:rPr>
          <w:rFonts w:ascii="Times New Roman" w:hAnsi="Times New Roman"/>
          <w:sz w:val="24"/>
          <w:szCs w:val="24"/>
        </w:rPr>
        <w:t>, local and smaller withdrawals can effectively serve the rural populace in the study area since the area is sparsely populated and the distribution is uneven. Yields of the boreholes showed that none of the boreholes in the study area has yield below the sustainable yield range of around 0.14 l/s (0.5 m</w:t>
      </w:r>
      <w:r w:rsidRPr="007A042B">
        <w:rPr>
          <w:rFonts w:ascii="Times New Roman" w:hAnsi="Times New Roman"/>
          <w:sz w:val="24"/>
          <w:szCs w:val="24"/>
          <w:vertAlign w:val="superscript"/>
        </w:rPr>
        <w:t>3</w:t>
      </w:r>
      <w:r w:rsidRPr="007A042B">
        <w:rPr>
          <w:rFonts w:ascii="Times New Roman" w:hAnsi="Times New Roman"/>
          <w:sz w:val="24"/>
          <w:szCs w:val="24"/>
        </w:rPr>
        <w:t xml:space="preserve">/h) for a </w:t>
      </w:r>
      <w:r w:rsidRPr="007A042B">
        <w:rPr>
          <w:rFonts w:ascii="Times New Roman" w:hAnsi="Times New Roman"/>
          <w:sz w:val="24"/>
          <w:szCs w:val="24"/>
        </w:rPr>
        <w:lastRenderedPageBreak/>
        <w:t>hand-pump equipped well and 1.4 l/s (5 m</w:t>
      </w:r>
      <w:r w:rsidRPr="007A042B">
        <w:rPr>
          <w:rFonts w:ascii="Times New Roman" w:hAnsi="Times New Roman"/>
          <w:sz w:val="24"/>
          <w:szCs w:val="24"/>
          <w:vertAlign w:val="superscript"/>
        </w:rPr>
        <w:t>3</w:t>
      </w:r>
      <w:r w:rsidRPr="007A042B">
        <w:rPr>
          <w:rFonts w:ascii="Times New Roman" w:hAnsi="Times New Roman"/>
          <w:sz w:val="24"/>
          <w:szCs w:val="24"/>
        </w:rPr>
        <w:t>/h) for submersible pump equipped  boreholes. As such, they can be installed with either hand pumps or submersible pumps successfully.</w:t>
      </w:r>
    </w:p>
    <w:p w:rsidR="003247B7" w:rsidRPr="007A042B" w:rsidRDefault="003247B7" w:rsidP="003247B7">
      <w:pPr>
        <w:autoSpaceDE w:val="0"/>
        <w:autoSpaceDN w:val="0"/>
        <w:adjustRightInd w:val="0"/>
        <w:spacing w:after="0" w:line="240" w:lineRule="auto"/>
        <w:jc w:val="both"/>
        <w:rPr>
          <w:rFonts w:ascii="Times New Roman" w:hAnsi="Times New Roman"/>
          <w:sz w:val="24"/>
          <w:szCs w:val="24"/>
        </w:rPr>
      </w:pPr>
    </w:p>
    <w:p w:rsidR="003247B7" w:rsidRPr="007A042B" w:rsidRDefault="003247B7" w:rsidP="003247B7">
      <w:pPr>
        <w:spacing w:after="0" w:line="360" w:lineRule="auto"/>
        <w:jc w:val="both"/>
        <w:rPr>
          <w:rFonts w:ascii="Times New Roman" w:hAnsi="Times New Roman"/>
          <w:sz w:val="24"/>
          <w:szCs w:val="24"/>
        </w:rPr>
      </w:pPr>
      <w:r w:rsidRPr="007A042B">
        <w:rPr>
          <w:rFonts w:ascii="Times New Roman" w:hAnsi="Times New Roman"/>
          <w:sz w:val="24"/>
          <w:szCs w:val="24"/>
        </w:rPr>
        <w:t>The results of the chemical analysis of 20 water samples showed that Ca</w:t>
      </w:r>
      <w:r w:rsidRPr="007A042B">
        <w:rPr>
          <w:rFonts w:ascii="Times New Roman" w:hAnsi="Times New Roman"/>
          <w:sz w:val="24"/>
          <w:szCs w:val="24"/>
          <w:vertAlign w:val="superscript"/>
        </w:rPr>
        <w:t>2+</w:t>
      </w:r>
      <w:r w:rsidRPr="007A042B">
        <w:rPr>
          <w:rFonts w:ascii="Times New Roman" w:hAnsi="Times New Roman"/>
          <w:sz w:val="24"/>
          <w:szCs w:val="24"/>
        </w:rPr>
        <w:t xml:space="preserve"> ranges between 0.47 - 16.34 mg/l, Na</w:t>
      </w:r>
      <w:r w:rsidRPr="007A042B">
        <w:rPr>
          <w:rFonts w:ascii="Times New Roman" w:hAnsi="Times New Roman"/>
          <w:sz w:val="24"/>
          <w:szCs w:val="24"/>
          <w:vertAlign w:val="superscript"/>
        </w:rPr>
        <w:t>2+</w:t>
      </w:r>
      <w:r w:rsidRPr="007A042B">
        <w:rPr>
          <w:rFonts w:ascii="Times New Roman" w:hAnsi="Times New Roman"/>
          <w:sz w:val="24"/>
          <w:szCs w:val="24"/>
        </w:rPr>
        <w:t xml:space="preserve"> 6.00 – 43 mg/l, K</w:t>
      </w:r>
      <w:r w:rsidRPr="007A042B">
        <w:rPr>
          <w:rFonts w:ascii="Times New Roman" w:hAnsi="Times New Roman"/>
          <w:sz w:val="24"/>
          <w:szCs w:val="24"/>
          <w:vertAlign w:val="superscript"/>
        </w:rPr>
        <w:t>+</w:t>
      </w:r>
      <w:r w:rsidRPr="007A042B">
        <w:rPr>
          <w:rFonts w:ascii="Times New Roman" w:hAnsi="Times New Roman"/>
          <w:sz w:val="24"/>
          <w:szCs w:val="24"/>
        </w:rPr>
        <w:t xml:space="preserve"> 1.70 – 25.0 mg/l, Mg</w:t>
      </w:r>
      <w:r w:rsidRPr="007A042B">
        <w:rPr>
          <w:rFonts w:ascii="Times New Roman" w:hAnsi="Times New Roman"/>
          <w:sz w:val="24"/>
          <w:szCs w:val="24"/>
          <w:vertAlign w:val="superscript"/>
        </w:rPr>
        <w:t>2+</w:t>
      </w:r>
      <w:r w:rsidRPr="007A042B">
        <w:rPr>
          <w:rFonts w:ascii="Times New Roman" w:hAnsi="Times New Roman"/>
          <w:sz w:val="24"/>
          <w:szCs w:val="24"/>
        </w:rPr>
        <w:t xml:space="preserve"> 4.32 – 7.63 mg/l, Fe</w:t>
      </w:r>
      <w:r w:rsidRPr="007A042B">
        <w:rPr>
          <w:rFonts w:ascii="Times New Roman" w:hAnsi="Times New Roman"/>
          <w:sz w:val="24"/>
          <w:szCs w:val="24"/>
          <w:vertAlign w:val="superscript"/>
        </w:rPr>
        <w:t>2+</w:t>
      </w:r>
      <w:r w:rsidRPr="007A042B">
        <w:rPr>
          <w:rFonts w:ascii="Times New Roman" w:hAnsi="Times New Roman"/>
          <w:sz w:val="24"/>
          <w:szCs w:val="24"/>
        </w:rPr>
        <w:t xml:space="preserve"> 0.21 – 6.96 mg/l, S0</w:t>
      </w:r>
      <w:r w:rsidRPr="007A042B">
        <w:rPr>
          <w:rFonts w:ascii="Times New Roman" w:hAnsi="Times New Roman"/>
          <w:sz w:val="24"/>
          <w:szCs w:val="24"/>
          <w:vertAlign w:val="subscript"/>
        </w:rPr>
        <w:t>4</w:t>
      </w:r>
      <w:r w:rsidRPr="007A042B">
        <w:rPr>
          <w:rFonts w:ascii="Times New Roman" w:hAnsi="Times New Roman"/>
          <w:sz w:val="24"/>
          <w:szCs w:val="24"/>
          <w:vertAlign w:val="superscript"/>
        </w:rPr>
        <w:t>-</w:t>
      </w:r>
      <w:r w:rsidRPr="007A042B">
        <w:rPr>
          <w:rFonts w:ascii="Times New Roman" w:hAnsi="Times New Roman"/>
          <w:sz w:val="24"/>
          <w:szCs w:val="24"/>
        </w:rPr>
        <w:t xml:space="preserve"> 0.00 – 6.76 mg/l, N0</w:t>
      </w:r>
      <w:r w:rsidRPr="007A042B">
        <w:rPr>
          <w:rFonts w:ascii="Times New Roman" w:hAnsi="Times New Roman"/>
          <w:sz w:val="24"/>
          <w:szCs w:val="24"/>
          <w:vertAlign w:val="subscript"/>
        </w:rPr>
        <w:t>3</w:t>
      </w:r>
      <w:r w:rsidRPr="007A042B">
        <w:rPr>
          <w:rFonts w:ascii="Times New Roman" w:hAnsi="Times New Roman"/>
          <w:sz w:val="24"/>
          <w:szCs w:val="24"/>
          <w:vertAlign w:val="superscript"/>
        </w:rPr>
        <w:t>-</w:t>
      </w:r>
      <w:r w:rsidRPr="007A042B">
        <w:rPr>
          <w:rFonts w:ascii="Times New Roman" w:hAnsi="Times New Roman"/>
          <w:sz w:val="24"/>
          <w:szCs w:val="24"/>
        </w:rPr>
        <w:t xml:space="preserve"> 7.00 – 35 mg/l, HCO</w:t>
      </w:r>
      <w:r w:rsidRPr="007A042B">
        <w:rPr>
          <w:rFonts w:ascii="Times New Roman" w:hAnsi="Times New Roman"/>
          <w:sz w:val="24"/>
          <w:szCs w:val="24"/>
          <w:vertAlign w:val="subscript"/>
        </w:rPr>
        <w:t>3</w:t>
      </w:r>
      <w:r w:rsidRPr="007A042B">
        <w:rPr>
          <w:rFonts w:ascii="Times New Roman" w:hAnsi="Times New Roman"/>
          <w:sz w:val="24"/>
          <w:szCs w:val="24"/>
          <w:vertAlign w:val="superscript"/>
        </w:rPr>
        <w:t>-</w:t>
      </w:r>
      <w:r w:rsidRPr="007A042B">
        <w:rPr>
          <w:rFonts w:ascii="Times New Roman" w:hAnsi="Times New Roman"/>
          <w:sz w:val="24"/>
          <w:szCs w:val="24"/>
        </w:rPr>
        <w:t xml:space="preserve"> 90 – 420 mg/l, Cl</w:t>
      </w:r>
      <w:r w:rsidRPr="007A042B">
        <w:rPr>
          <w:rFonts w:ascii="Times New Roman" w:hAnsi="Times New Roman"/>
          <w:sz w:val="24"/>
          <w:szCs w:val="24"/>
          <w:vertAlign w:val="superscript"/>
        </w:rPr>
        <w:t>-</w:t>
      </w:r>
      <w:r w:rsidRPr="007A042B">
        <w:rPr>
          <w:rFonts w:ascii="Times New Roman" w:hAnsi="Times New Roman"/>
          <w:sz w:val="24"/>
          <w:szCs w:val="24"/>
        </w:rPr>
        <w:t xml:space="preserve"> 0.25 – 2.50 mg/l and TDS concentration between 28- 385 mg/l falls far below the upper limit of the freshwater classification. The Piper’s trilinear diagram shows that the groundwater in the study area is of Na(K) HCO</w:t>
      </w:r>
      <w:r w:rsidRPr="007A042B">
        <w:rPr>
          <w:rFonts w:ascii="Times New Roman" w:hAnsi="Times New Roman"/>
          <w:sz w:val="24"/>
          <w:szCs w:val="24"/>
          <w:vertAlign w:val="subscript"/>
        </w:rPr>
        <w:t xml:space="preserve">3 </w:t>
      </w:r>
      <w:r w:rsidRPr="007A042B">
        <w:rPr>
          <w:rFonts w:ascii="Times New Roman" w:hAnsi="Times New Roman"/>
          <w:sz w:val="24"/>
          <w:szCs w:val="24"/>
        </w:rPr>
        <w:t>and Ca(Mg) HCO</w:t>
      </w:r>
      <w:r w:rsidRPr="007A042B">
        <w:rPr>
          <w:rFonts w:ascii="Times New Roman" w:hAnsi="Times New Roman"/>
          <w:sz w:val="24"/>
          <w:szCs w:val="24"/>
          <w:vertAlign w:val="subscript"/>
        </w:rPr>
        <w:t xml:space="preserve">3 </w:t>
      </w:r>
      <w:r w:rsidRPr="007A042B">
        <w:rPr>
          <w:rFonts w:ascii="Times New Roman" w:hAnsi="Times New Roman"/>
          <w:sz w:val="24"/>
          <w:szCs w:val="24"/>
        </w:rPr>
        <w:t xml:space="preserve">water types, while Schoeller’s semi – logarithmic plots also show the dominance of sodium and </w:t>
      </w:r>
      <w:r>
        <w:rPr>
          <w:rFonts w:ascii="Times New Roman" w:hAnsi="Times New Roman"/>
          <w:sz w:val="24"/>
          <w:szCs w:val="24"/>
        </w:rPr>
        <w:t>b</w:t>
      </w:r>
      <w:r w:rsidRPr="007A042B">
        <w:rPr>
          <w:rFonts w:ascii="Times New Roman" w:hAnsi="Times New Roman"/>
          <w:sz w:val="24"/>
          <w:szCs w:val="24"/>
        </w:rPr>
        <w:t>icarbonate ionic concentration. The Wilcox plot indicates that the measured electrical conductivity values fall within the sodium (alkali) hazard S1 which is low and salinity hazard C1 and C2</w:t>
      </w:r>
      <w:r>
        <w:rPr>
          <w:rFonts w:ascii="Times New Roman" w:hAnsi="Times New Roman"/>
          <w:sz w:val="24"/>
          <w:szCs w:val="24"/>
        </w:rPr>
        <w:t xml:space="preserve"> which is</w:t>
      </w:r>
      <w:r w:rsidRPr="007A042B">
        <w:rPr>
          <w:rFonts w:ascii="Times New Roman" w:hAnsi="Times New Roman"/>
          <w:sz w:val="24"/>
          <w:szCs w:val="24"/>
        </w:rPr>
        <w:t xml:space="preserve"> between low and medium thus confirming the acceptability of the water for domestic, agricultural and industrial uses. In summary; Water in the study area is of meteoric origin</w:t>
      </w:r>
      <w:r>
        <w:rPr>
          <w:rFonts w:ascii="Times New Roman" w:hAnsi="Times New Roman"/>
          <w:sz w:val="24"/>
          <w:szCs w:val="24"/>
        </w:rPr>
        <w:t xml:space="preserve"> based on (Gorell, 1985; Piper, 1944; </w:t>
      </w:r>
      <w:r w:rsidRPr="007A042B">
        <w:rPr>
          <w:rFonts w:ascii="Times New Roman" w:hAnsi="Times New Roman"/>
          <w:sz w:val="24"/>
          <w:szCs w:val="24"/>
        </w:rPr>
        <w:t>Schoeller</w:t>
      </w:r>
      <w:r>
        <w:rPr>
          <w:rFonts w:ascii="Times New Roman" w:hAnsi="Times New Roman"/>
          <w:sz w:val="24"/>
          <w:szCs w:val="24"/>
        </w:rPr>
        <w:t xml:space="preserve">, 1955; and </w:t>
      </w:r>
      <w:r w:rsidRPr="007A042B">
        <w:rPr>
          <w:rFonts w:ascii="Times New Roman" w:hAnsi="Times New Roman"/>
          <w:sz w:val="24"/>
          <w:szCs w:val="24"/>
        </w:rPr>
        <w:t>Wilcox</w:t>
      </w:r>
      <w:r>
        <w:rPr>
          <w:rFonts w:ascii="Times New Roman" w:hAnsi="Times New Roman"/>
          <w:sz w:val="24"/>
          <w:szCs w:val="24"/>
        </w:rPr>
        <w:t>, 1955).</w:t>
      </w:r>
    </w:p>
    <w:p w:rsidR="003247B7" w:rsidRDefault="003247B7" w:rsidP="003247B7">
      <w:pPr>
        <w:spacing w:after="0" w:line="360" w:lineRule="auto"/>
        <w:jc w:val="both"/>
        <w:rPr>
          <w:rFonts w:ascii="Times New Roman" w:hAnsi="Times New Roman"/>
          <w:b/>
          <w:sz w:val="24"/>
          <w:szCs w:val="24"/>
        </w:rPr>
      </w:pPr>
    </w:p>
    <w:p w:rsidR="003247B7" w:rsidRPr="007A042B" w:rsidRDefault="003247B7" w:rsidP="003247B7">
      <w:pPr>
        <w:spacing w:after="0" w:line="360" w:lineRule="auto"/>
        <w:jc w:val="both"/>
        <w:rPr>
          <w:rFonts w:ascii="Times New Roman" w:hAnsi="Times New Roman"/>
          <w:b/>
          <w:sz w:val="24"/>
          <w:szCs w:val="24"/>
        </w:rPr>
      </w:pPr>
      <w:r>
        <w:rPr>
          <w:rFonts w:ascii="Times New Roman" w:hAnsi="Times New Roman"/>
          <w:b/>
          <w:sz w:val="24"/>
          <w:szCs w:val="24"/>
        </w:rPr>
        <w:t>6</w:t>
      </w:r>
      <w:r w:rsidRPr="007A042B">
        <w:rPr>
          <w:rFonts w:ascii="Times New Roman" w:hAnsi="Times New Roman"/>
          <w:b/>
          <w:sz w:val="24"/>
          <w:szCs w:val="24"/>
        </w:rPr>
        <w:t>.3 Contribution to knowledge</w:t>
      </w:r>
    </w:p>
    <w:p w:rsidR="003247B7" w:rsidRPr="007A042B" w:rsidRDefault="003247B7" w:rsidP="003247B7">
      <w:pPr>
        <w:spacing w:after="0" w:line="480" w:lineRule="auto"/>
        <w:jc w:val="both"/>
        <w:rPr>
          <w:rFonts w:ascii="Times New Roman" w:hAnsi="Times New Roman"/>
          <w:sz w:val="24"/>
          <w:szCs w:val="24"/>
        </w:rPr>
      </w:pPr>
      <w:r w:rsidRPr="007A042B">
        <w:rPr>
          <w:rFonts w:ascii="Times New Roman" w:hAnsi="Times New Roman"/>
          <w:sz w:val="24"/>
          <w:szCs w:val="24"/>
        </w:rPr>
        <w:t xml:space="preserve">This study has contributed to knowledge in the following ways; </w:t>
      </w:r>
    </w:p>
    <w:p w:rsidR="003247B7" w:rsidRPr="007A042B" w:rsidRDefault="003247B7" w:rsidP="003247B7">
      <w:pPr>
        <w:numPr>
          <w:ilvl w:val="0"/>
          <w:numId w:val="40"/>
        </w:numPr>
        <w:autoSpaceDE w:val="0"/>
        <w:autoSpaceDN w:val="0"/>
        <w:adjustRightInd w:val="0"/>
        <w:spacing w:after="0" w:line="480" w:lineRule="auto"/>
        <w:jc w:val="both"/>
        <w:rPr>
          <w:rFonts w:ascii="Times New Roman" w:hAnsi="Times New Roman"/>
          <w:sz w:val="24"/>
          <w:szCs w:val="24"/>
        </w:rPr>
      </w:pPr>
      <w:r w:rsidRPr="007A042B">
        <w:rPr>
          <w:rFonts w:ascii="Times New Roman" w:hAnsi="Times New Roman"/>
          <w:sz w:val="24"/>
          <w:szCs w:val="24"/>
        </w:rPr>
        <w:t>Produced the geological and hydrogeological maps of the study area</w:t>
      </w:r>
    </w:p>
    <w:p w:rsidR="003247B7" w:rsidRPr="007A042B" w:rsidRDefault="003247B7" w:rsidP="003247B7">
      <w:pPr>
        <w:numPr>
          <w:ilvl w:val="0"/>
          <w:numId w:val="40"/>
        </w:numPr>
        <w:autoSpaceDE w:val="0"/>
        <w:autoSpaceDN w:val="0"/>
        <w:adjustRightInd w:val="0"/>
        <w:spacing w:after="0" w:line="480" w:lineRule="auto"/>
        <w:jc w:val="both"/>
        <w:rPr>
          <w:rFonts w:ascii="Times New Roman" w:hAnsi="Times New Roman"/>
          <w:sz w:val="24"/>
          <w:szCs w:val="24"/>
        </w:rPr>
      </w:pPr>
      <w:r w:rsidRPr="007A042B">
        <w:rPr>
          <w:rFonts w:ascii="Times New Roman" w:hAnsi="Times New Roman"/>
          <w:sz w:val="24"/>
          <w:szCs w:val="24"/>
        </w:rPr>
        <w:t xml:space="preserve">Determined the groundwater movement at end of rainy season and at peak of dry season </w:t>
      </w:r>
    </w:p>
    <w:p w:rsidR="003247B7" w:rsidRPr="007A042B" w:rsidRDefault="003247B7" w:rsidP="003247B7">
      <w:pPr>
        <w:numPr>
          <w:ilvl w:val="0"/>
          <w:numId w:val="40"/>
        </w:numPr>
        <w:autoSpaceDE w:val="0"/>
        <w:autoSpaceDN w:val="0"/>
        <w:adjustRightInd w:val="0"/>
        <w:spacing w:after="0" w:line="480" w:lineRule="auto"/>
        <w:jc w:val="both"/>
        <w:rPr>
          <w:rFonts w:ascii="Times New Roman" w:hAnsi="Times New Roman"/>
          <w:sz w:val="24"/>
          <w:szCs w:val="24"/>
        </w:rPr>
      </w:pPr>
      <w:r w:rsidRPr="007A042B">
        <w:rPr>
          <w:rFonts w:ascii="Times New Roman" w:hAnsi="Times New Roman"/>
          <w:sz w:val="24"/>
          <w:szCs w:val="24"/>
        </w:rPr>
        <w:t>Delineated the various aquifers by producing the map of the top of the fractured crystalline rocks, map of the t</w:t>
      </w:r>
      <w:r>
        <w:rPr>
          <w:rFonts w:ascii="Times New Roman" w:hAnsi="Times New Roman"/>
          <w:sz w:val="24"/>
          <w:szCs w:val="24"/>
        </w:rPr>
        <w:t>hickness of the soft overburden</w:t>
      </w:r>
      <w:r w:rsidRPr="007A042B">
        <w:rPr>
          <w:rFonts w:ascii="Times New Roman" w:hAnsi="Times New Roman"/>
          <w:sz w:val="24"/>
          <w:szCs w:val="24"/>
        </w:rPr>
        <w:t xml:space="preserve"> and the map of the thickness of the fractured aquifer.The hydraulic properties of these aquifers were</w:t>
      </w:r>
      <w:r>
        <w:rPr>
          <w:rFonts w:ascii="Times New Roman" w:hAnsi="Times New Roman"/>
          <w:sz w:val="24"/>
          <w:szCs w:val="24"/>
        </w:rPr>
        <w:t xml:space="preserve"> also</w:t>
      </w:r>
      <w:r w:rsidRPr="007A042B">
        <w:rPr>
          <w:rFonts w:ascii="Times New Roman" w:hAnsi="Times New Roman"/>
          <w:sz w:val="24"/>
          <w:szCs w:val="24"/>
        </w:rPr>
        <w:t>determined.</w:t>
      </w:r>
    </w:p>
    <w:p w:rsidR="003247B7" w:rsidRDefault="003247B7" w:rsidP="003247B7">
      <w:pPr>
        <w:numPr>
          <w:ilvl w:val="0"/>
          <w:numId w:val="40"/>
        </w:numPr>
        <w:autoSpaceDE w:val="0"/>
        <w:autoSpaceDN w:val="0"/>
        <w:adjustRightInd w:val="0"/>
        <w:spacing w:after="0" w:line="480" w:lineRule="auto"/>
        <w:jc w:val="both"/>
        <w:rPr>
          <w:rFonts w:ascii="Times New Roman" w:hAnsi="Times New Roman"/>
          <w:sz w:val="24"/>
          <w:szCs w:val="24"/>
        </w:rPr>
      </w:pPr>
      <w:r w:rsidRPr="007A042B">
        <w:rPr>
          <w:rFonts w:ascii="Times New Roman" w:hAnsi="Times New Roman"/>
          <w:sz w:val="24"/>
          <w:szCs w:val="24"/>
        </w:rPr>
        <w:t>Determined the water quality of the area for both domestic and agricultural purposes.</w:t>
      </w:r>
    </w:p>
    <w:p w:rsidR="003247B7" w:rsidRDefault="003247B7" w:rsidP="003247B7">
      <w:pPr>
        <w:autoSpaceDE w:val="0"/>
        <w:autoSpaceDN w:val="0"/>
        <w:adjustRightInd w:val="0"/>
        <w:spacing w:after="0" w:line="480" w:lineRule="auto"/>
        <w:ind w:left="1080"/>
        <w:jc w:val="both"/>
        <w:rPr>
          <w:rFonts w:ascii="Times New Roman" w:hAnsi="Times New Roman"/>
          <w:sz w:val="24"/>
          <w:szCs w:val="24"/>
        </w:rPr>
      </w:pPr>
    </w:p>
    <w:p w:rsidR="003247B7" w:rsidRPr="007A042B" w:rsidRDefault="003247B7" w:rsidP="003247B7">
      <w:pPr>
        <w:autoSpaceDE w:val="0"/>
        <w:autoSpaceDN w:val="0"/>
        <w:adjustRightInd w:val="0"/>
        <w:spacing w:after="0" w:line="480" w:lineRule="auto"/>
        <w:ind w:left="1080"/>
        <w:jc w:val="both"/>
        <w:rPr>
          <w:rFonts w:ascii="Times New Roman" w:hAnsi="Times New Roman"/>
          <w:sz w:val="24"/>
          <w:szCs w:val="24"/>
        </w:rPr>
      </w:pPr>
    </w:p>
    <w:p w:rsidR="003247B7" w:rsidRDefault="003247B7" w:rsidP="003247B7">
      <w:pPr>
        <w:jc w:val="both"/>
        <w:rPr>
          <w:rFonts w:ascii="Times New Roman" w:hAnsi="Times New Roman"/>
          <w:b/>
          <w:sz w:val="24"/>
          <w:szCs w:val="24"/>
        </w:rPr>
      </w:pPr>
      <w:r w:rsidRPr="007A042B">
        <w:rPr>
          <w:rFonts w:ascii="Times New Roman" w:hAnsi="Times New Roman"/>
          <w:b/>
          <w:sz w:val="24"/>
          <w:szCs w:val="24"/>
        </w:rPr>
        <w:lastRenderedPageBreak/>
        <w:t>REFERENCES:</w:t>
      </w:r>
    </w:p>
    <w:p w:rsidR="003247B7" w:rsidRPr="007A042B" w:rsidRDefault="003247B7" w:rsidP="003247B7">
      <w:pPr>
        <w:autoSpaceDE w:val="0"/>
        <w:autoSpaceDN w:val="0"/>
        <w:adjustRightInd w:val="0"/>
        <w:spacing w:after="0"/>
        <w:ind w:left="720" w:hanging="720"/>
        <w:jc w:val="both"/>
        <w:rPr>
          <w:rFonts w:ascii="Times New Roman" w:hAnsi="Times New Roman"/>
          <w:bCs/>
          <w:sz w:val="24"/>
          <w:szCs w:val="24"/>
        </w:rPr>
      </w:pPr>
      <w:r w:rsidRPr="007A042B">
        <w:rPr>
          <w:rFonts w:ascii="Times New Roman" w:hAnsi="Times New Roman"/>
          <w:sz w:val="24"/>
          <w:szCs w:val="24"/>
        </w:rPr>
        <w:t xml:space="preserve">Adegoye, M. (1987).Hydrogeology of </w:t>
      </w:r>
      <w:r w:rsidRPr="007A042B">
        <w:rPr>
          <w:rFonts w:ascii="Times New Roman" w:hAnsi="Times New Roman"/>
          <w:bCs/>
          <w:sz w:val="24"/>
          <w:szCs w:val="24"/>
        </w:rPr>
        <w:t xml:space="preserve">RiverKarami (Rahama) catchment area onDutsen Waisheet 125 S.E. Unpublished M.Sc Thesis, Ahmadu BelloUniversity, </w:t>
      </w:r>
      <w:r>
        <w:rPr>
          <w:rFonts w:ascii="Times New Roman" w:hAnsi="Times New Roman"/>
          <w:bCs/>
          <w:sz w:val="24"/>
          <w:szCs w:val="24"/>
        </w:rPr>
        <w:tab/>
      </w:r>
      <w:r w:rsidRPr="007A042B">
        <w:rPr>
          <w:rFonts w:ascii="Times New Roman" w:hAnsi="Times New Roman"/>
          <w:bCs/>
          <w:sz w:val="24"/>
          <w:szCs w:val="24"/>
        </w:rPr>
        <w:t>Zaria.</w:t>
      </w:r>
      <w:r>
        <w:rPr>
          <w:rFonts w:ascii="Times New Roman" w:hAnsi="Times New Roman"/>
          <w:bCs/>
          <w:sz w:val="24"/>
          <w:szCs w:val="24"/>
        </w:rPr>
        <w:t xml:space="preserve"> 67p</w:t>
      </w:r>
    </w:p>
    <w:p w:rsidR="003247B7" w:rsidRPr="007A042B" w:rsidRDefault="003247B7" w:rsidP="003247B7">
      <w:pPr>
        <w:autoSpaceDE w:val="0"/>
        <w:autoSpaceDN w:val="0"/>
        <w:adjustRightInd w:val="0"/>
        <w:spacing w:after="0"/>
        <w:jc w:val="both"/>
        <w:rPr>
          <w:rFonts w:ascii="Times New Roman" w:hAnsi="Times New Roman"/>
          <w:bCs/>
          <w:sz w:val="24"/>
          <w:szCs w:val="24"/>
        </w:rPr>
      </w:pPr>
    </w:p>
    <w:p w:rsidR="003247B7" w:rsidRPr="007A042B" w:rsidRDefault="003247B7" w:rsidP="003247B7">
      <w:pPr>
        <w:autoSpaceDE w:val="0"/>
        <w:autoSpaceDN w:val="0"/>
        <w:adjustRightInd w:val="0"/>
        <w:spacing w:after="0"/>
        <w:ind w:left="720" w:hanging="720"/>
        <w:jc w:val="both"/>
        <w:rPr>
          <w:rFonts w:ascii="Times New Roman" w:hAnsi="Times New Roman"/>
          <w:sz w:val="24"/>
          <w:szCs w:val="24"/>
        </w:rPr>
      </w:pPr>
      <w:r w:rsidRPr="007A042B">
        <w:rPr>
          <w:rFonts w:ascii="Times New Roman" w:hAnsi="Times New Roman"/>
          <w:sz w:val="24"/>
          <w:szCs w:val="24"/>
        </w:rPr>
        <w:t>Babushkin, J. (1954). Method for determination of permeability of anisotropic rocks by</w:t>
      </w:r>
      <w:r>
        <w:rPr>
          <w:rFonts w:ascii="Times New Roman" w:hAnsi="Times New Roman"/>
          <w:sz w:val="24"/>
          <w:szCs w:val="24"/>
        </w:rPr>
        <w:t>p</w:t>
      </w:r>
      <w:r w:rsidRPr="007A042B">
        <w:rPr>
          <w:rFonts w:ascii="Times New Roman" w:hAnsi="Times New Roman"/>
          <w:sz w:val="24"/>
          <w:szCs w:val="24"/>
        </w:rPr>
        <w:t>umping test.</w:t>
      </w:r>
      <w:r w:rsidRPr="00D155E6">
        <w:rPr>
          <w:rFonts w:ascii="Times New Roman" w:hAnsi="Times New Roman"/>
          <w:i/>
          <w:sz w:val="24"/>
          <w:szCs w:val="24"/>
        </w:rPr>
        <w:t>Journal</w:t>
      </w:r>
      <w:r>
        <w:rPr>
          <w:rFonts w:ascii="Times New Roman" w:hAnsi="Times New Roman"/>
          <w:i/>
          <w:sz w:val="24"/>
          <w:szCs w:val="24"/>
        </w:rPr>
        <w:t xml:space="preserve"> of </w:t>
      </w:r>
      <w:r w:rsidRPr="00D155E6">
        <w:rPr>
          <w:rFonts w:ascii="Times New Roman" w:hAnsi="Times New Roman"/>
          <w:i/>
          <w:sz w:val="24"/>
          <w:szCs w:val="24"/>
        </w:rPr>
        <w:t>U.S Geolsurvy.Wat. Sup.paper 679-A.</w:t>
      </w:r>
    </w:p>
    <w:p w:rsidR="003247B7" w:rsidRPr="007A042B" w:rsidRDefault="003247B7" w:rsidP="003247B7">
      <w:pPr>
        <w:autoSpaceDE w:val="0"/>
        <w:autoSpaceDN w:val="0"/>
        <w:adjustRightInd w:val="0"/>
        <w:spacing w:after="0"/>
        <w:jc w:val="both"/>
        <w:rPr>
          <w:rFonts w:ascii="Times New Roman" w:hAnsi="Times New Roman"/>
          <w:sz w:val="24"/>
          <w:szCs w:val="24"/>
        </w:rPr>
      </w:pPr>
    </w:p>
    <w:p w:rsidR="003247B7" w:rsidRPr="007A042B" w:rsidRDefault="003247B7" w:rsidP="003247B7">
      <w:pPr>
        <w:autoSpaceDE w:val="0"/>
        <w:autoSpaceDN w:val="0"/>
        <w:adjustRightInd w:val="0"/>
        <w:spacing w:after="0" w:line="240" w:lineRule="auto"/>
        <w:ind w:left="720" w:hanging="720"/>
        <w:jc w:val="both"/>
        <w:rPr>
          <w:rFonts w:ascii="Times New Roman" w:hAnsi="Times New Roman"/>
          <w:sz w:val="24"/>
          <w:szCs w:val="24"/>
        </w:rPr>
      </w:pPr>
      <w:r w:rsidRPr="007A042B">
        <w:rPr>
          <w:rFonts w:ascii="Times New Roman" w:hAnsi="Times New Roman"/>
          <w:sz w:val="24"/>
          <w:szCs w:val="24"/>
        </w:rPr>
        <w:t>Back</w:t>
      </w:r>
      <w:r>
        <w:rPr>
          <w:rFonts w:ascii="Times New Roman" w:hAnsi="Times New Roman"/>
          <w:sz w:val="24"/>
          <w:szCs w:val="24"/>
        </w:rPr>
        <w:t>,</w:t>
      </w:r>
      <w:r w:rsidRPr="007A042B">
        <w:rPr>
          <w:rFonts w:ascii="Times New Roman" w:hAnsi="Times New Roman"/>
          <w:sz w:val="24"/>
          <w:szCs w:val="24"/>
        </w:rPr>
        <w:t xml:space="preserve"> W</w:t>
      </w:r>
      <w:r>
        <w:rPr>
          <w:rFonts w:ascii="Times New Roman" w:hAnsi="Times New Roman"/>
          <w:sz w:val="24"/>
          <w:szCs w:val="24"/>
        </w:rPr>
        <w:t xml:space="preserve"> andHanshaw,</w:t>
      </w:r>
      <w:r w:rsidRPr="007A042B">
        <w:rPr>
          <w:rFonts w:ascii="Times New Roman" w:hAnsi="Times New Roman"/>
          <w:sz w:val="24"/>
          <w:szCs w:val="24"/>
        </w:rPr>
        <w:t>.B (1965) Advances in hydro-science. In:</w:t>
      </w:r>
      <w:r>
        <w:rPr>
          <w:rFonts w:ascii="Times New Roman" w:hAnsi="Times New Roman"/>
          <w:sz w:val="24"/>
          <w:szCs w:val="24"/>
        </w:rPr>
        <w:t>c</w:t>
      </w:r>
      <w:r w:rsidRPr="007A042B">
        <w:rPr>
          <w:rFonts w:ascii="Times New Roman" w:hAnsi="Times New Roman"/>
          <w:sz w:val="24"/>
          <w:szCs w:val="24"/>
        </w:rPr>
        <w:t>hemical geohydrology,vol 2. Academic Press, New York, p 49Coleman ML, Shepard TJ, Durhan JJ,Rouse JD, Moore GR (1982)Reduction of water with zinc for hydrogen isotopeanalysis. AnalChem 54:993–995</w:t>
      </w:r>
    </w:p>
    <w:p w:rsidR="003247B7" w:rsidRPr="007A042B" w:rsidRDefault="003247B7" w:rsidP="003247B7">
      <w:pPr>
        <w:autoSpaceDE w:val="0"/>
        <w:autoSpaceDN w:val="0"/>
        <w:adjustRightInd w:val="0"/>
        <w:spacing w:after="0"/>
        <w:jc w:val="both"/>
        <w:rPr>
          <w:rFonts w:ascii="Times New Roman" w:hAnsi="Times New Roman"/>
          <w:sz w:val="24"/>
          <w:szCs w:val="24"/>
        </w:rPr>
      </w:pPr>
    </w:p>
    <w:p w:rsidR="003247B7" w:rsidRPr="007A042B" w:rsidRDefault="003247B7" w:rsidP="003247B7">
      <w:pPr>
        <w:autoSpaceDE w:val="0"/>
        <w:autoSpaceDN w:val="0"/>
        <w:adjustRightInd w:val="0"/>
        <w:spacing w:after="0" w:line="240" w:lineRule="auto"/>
        <w:ind w:left="720" w:hanging="720"/>
        <w:jc w:val="both"/>
        <w:rPr>
          <w:rFonts w:ascii="Times New Roman" w:hAnsi="Times New Roman"/>
          <w:bCs/>
          <w:sz w:val="24"/>
          <w:szCs w:val="24"/>
        </w:rPr>
      </w:pPr>
      <w:r w:rsidRPr="007A042B">
        <w:rPr>
          <w:rFonts w:ascii="Times New Roman" w:hAnsi="Times New Roman"/>
          <w:bCs/>
          <w:sz w:val="24"/>
          <w:szCs w:val="24"/>
        </w:rPr>
        <w:t>Barber, W. (1965)</w:t>
      </w:r>
      <w:r>
        <w:rPr>
          <w:rFonts w:ascii="Times New Roman" w:hAnsi="Times New Roman"/>
          <w:bCs/>
          <w:sz w:val="24"/>
          <w:szCs w:val="24"/>
        </w:rPr>
        <w:t>. Pressure water in the Chad F</w:t>
      </w:r>
      <w:r w:rsidRPr="007A042B">
        <w:rPr>
          <w:rFonts w:ascii="Times New Roman" w:hAnsi="Times New Roman"/>
          <w:bCs/>
          <w:sz w:val="24"/>
          <w:szCs w:val="24"/>
        </w:rPr>
        <w:t>ormation, Borno and Dikwa Emirates N.E. Nigeria.</w:t>
      </w:r>
      <w:r w:rsidRPr="00D155E6">
        <w:rPr>
          <w:rFonts w:ascii="Times New Roman" w:hAnsi="Times New Roman"/>
          <w:bCs/>
          <w:i/>
          <w:sz w:val="24"/>
          <w:szCs w:val="24"/>
        </w:rPr>
        <w:t>(G.S.N. Bulletin No. 35). 45p</w:t>
      </w:r>
    </w:p>
    <w:p w:rsidR="003247B7" w:rsidRPr="007A042B" w:rsidRDefault="003247B7" w:rsidP="003247B7">
      <w:pPr>
        <w:autoSpaceDE w:val="0"/>
        <w:autoSpaceDN w:val="0"/>
        <w:adjustRightInd w:val="0"/>
        <w:spacing w:after="0"/>
        <w:jc w:val="both"/>
        <w:rPr>
          <w:rFonts w:ascii="Times New Roman" w:hAnsi="Times New Roman"/>
          <w:sz w:val="24"/>
          <w:szCs w:val="24"/>
        </w:rPr>
      </w:pPr>
    </w:p>
    <w:p w:rsidR="003247B7" w:rsidRPr="007A042B" w:rsidRDefault="003247B7" w:rsidP="003247B7">
      <w:pPr>
        <w:autoSpaceDE w:val="0"/>
        <w:autoSpaceDN w:val="0"/>
        <w:adjustRightInd w:val="0"/>
        <w:spacing w:after="0" w:line="240" w:lineRule="auto"/>
        <w:ind w:left="720" w:hanging="720"/>
        <w:jc w:val="both"/>
        <w:rPr>
          <w:rFonts w:ascii="Times New Roman" w:hAnsi="Times New Roman"/>
          <w:bCs/>
          <w:sz w:val="24"/>
          <w:szCs w:val="24"/>
        </w:rPr>
      </w:pPr>
      <w:r w:rsidRPr="007A042B">
        <w:rPr>
          <w:rFonts w:ascii="Times New Roman" w:hAnsi="Times New Roman"/>
          <w:bCs/>
          <w:sz w:val="24"/>
          <w:szCs w:val="24"/>
        </w:rPr>
        <w:t>Barcelona, M.J, Gibb, J.P, Helfrich, J.A, Garske, E.E. (1985). Practical guide forGroundwaterSampling. Illinois State Water Survey Contract report 374. Las Vegas,NV: U.S.Environmental Monitoring and Support Laboratory. 94p.</w:t>
      </w:r>
    </w:p>
    <w:p w:rsidR="003247B7" w:rsidRPr="007A042B" w:rsidRDefault="003247B7" w:rsidP="003247B7">
      <w:pPr>
        <w:autoSpaceDE w:val="0"/>
        <w:autoSpaceDN w:val="0"/>
        <w:adjustRightInd w:val="0"/>
        <w:spacing w:after="0"/>
        <w:jc w:val="both"/>
        <w:rPr>
          <w:rFonts w:ascii="Times New Roman" w:hAnsi="Times New Roman"/>
          <w:bCs/>
          <w:sz w:val="24"/>
          <w:szCs w:val="24"/>
        </w:rPr>
      </w:pPr>
    </w:p>
    <w:p w:rsidR="003247B7" w:rsidRPr="007A042B" w:rsidRDefault="003247B7" w:rsidP="003247B7">
      <w:pPr>
        <w:autoSpaceDE w:val="0"/>
        <w:autoSpaceDN w:val="0"/>
        <w:adjustRightInd w:val="0"/>
        <w:spacing w:after="0"/>
        <w:jc w:val="both"/>
        <w:rPr>
          <w:rFonts w:ascii="Times New Roman" w:hAnsi="Times New Roman"/>
          <w:bCs/>
          <w:sz w:val="24"/>
          <w:szCs w:val="24"/>
        </w:rPr>
      </w:pPr>
    </w:p>
    <w:p w:rsidR="003247B7" w:rsidRDefault="003247B7" w:rsidP="003247B7">
      <w:pPr>
        <w:autoSpaceDE w:val="0"/>
        <w:autoSpaceDN w:val="0"/>
        <w:adjustRightInd w:val="0"/>
        <w:spacing w:after="0" w:line="240" w:lineRule="auto"/>
        <w:ind w:left="720" w:hanging="720"/>
        <w:jc w:val="both"/>
        <w:rPr>
          <w:rFonts w:ascii="Times New Roman" w:hAnsi="Times New Roman"/>
          <w:bCs/>
          <w:sz w:val="24"/>
          <w:szCs w:val="24"/>
        </w:rPr>
      </w:pPr>
      <w:r w:rsidRPr="007A042B">
        <w:rPr>
          <w:rFonts w:ascii="Times New Roman" w:hAnsi="Times New Roman"/>
          <w:bCs/>
          <w:sz w:val="24"/>
          <w:szCs w:val="24"/>
        </w:rPr>
        <w:t>Boeckh, E. (1992). An exploration st</w:t>
      </w:r>
      <w:r>
        <w:rPr>
          <w:rFonts w:ascii="Times New Roman" w:hAnsi="Times New Roman"/>
          <w:bCs/>
          <w:sz w:val="24"/>
          <w:szCs w:val="24"/>
        </w:rPr>
        <w:t>r</w:t>
      </w:r>
      <w:r w:rsidRPr="007A042B">
        <w:rPr>
          <w:rFonts w:ascii="Times New Roman" w:hAnsi="Times New Roman"/>
          <w:bCs/>
          <w:sz w:val="24"/>
          <w:szCs w:val="24"/>
        </w:rPr>
        <w:t>ategy for high- yield boreholes in West AfricanCrystallineBasement. In: E.P Wright, W.G Burgess (eds), Hydrogeology ofCrystalline BasementAquifers in Africa, Geol. Society Special Publ, no. 66, pp.87-100.</w:t>
      </w:r>
    </w:p>
    <w:p w:rsidR="003247B7" w:rsidRDefault="003247B7" w:rsidP="003247B7">
      <w:pPr>
        <w:autoSpaceDE w:val="0"/>
        <w:autoSpaceDN w:val="0"/>
        <w:adjustRightInd w:val="0"/>
        <w:spacing w:after="0"/>
        <w:ind w:firstLine="720"/>
        <w:jc w:val="both"/>
        <w:rPr>
          <w:rFonts w:ascii="Times New Roman" w:hAnsi="Times New Roman"/>
          <w:bCs/>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bCs/>
          <w:sz w:val="24"/>
          <w:szCs w:val="24"/>
        </w:rPr>
      </w:pPr>
      <w:r>
        <w:rPr>
          <w:rFonts w:ascii="Times New Roman" w:hAnsi="Times New Roman"/>
          <w:bCs/>
          <w:sz w:val="24"/>
          <w:szCs w:val="24"/>
        </w:rPr>
        <w:t>CACEEM, (2008). Kaduna State geological (solid minerals) survey project.</w:t>
      </w:r>
    </w:p>
    <w:p w:rsidR="003247B7" w:rsidRPr="007A042B" w:rsidRDefault="003247B7" w:rsidP="003247B7">
      <w:pPr>
        <w:autoSpaceDE w:val="0"/>
        <w:autoSpaceDN w:val="0"/>
        <w:adjustRightInd w:val="0"/>
        <w:spacing w:after="0"/>
        <w:ind w:left="785" w:hangingChars="327" w:hanging="785"/>
        <w:jc w:val="both"/>
        <w:rPr>
          <w:rFonts w:ascii="Times New Roman" w:hAnsi="Times New Roman"/>
          <w:bCs/>
          <w:sz w:val="24"/>
          <w:szCs w:val="24"/>
        </w:rPr>
      </w:pPr>
    </w:p>
    <w:p w:rsidR="003247B7" w:rsidRPr="00D155E6" w:rsidRDefault="003247B7" w:rsidP="003247B7">
      <w:pPr>
        <w:autoSpaceDE w:val="0"/>
        <w:autoSpaceDN w:val="0"/>
        <w:adjustRightInd w:val="0"/>
        <w:spacing w:after="0"/>
        <w:ind w:left="785" w:hangingChars="327" w:hanging="785"/>
        <w:jc w:val="both"/>
        <w:rPr>
          <w:rFonts w:ascii="Times New Roman" w:hAnsi="Times New Roman"/>
          <w:i/>
          <w:sz w:val="24"/>
          <w:szCs w:val="24"/>
        </w:rPr>
      </w:pPr>
      <w:r w:rsidRPr="007A042B">
        <w:rPr>
          <w:rFonts w:ascii="Times New Roman" w:hAnsi="Times New Roman"/>
          <w:sz w:val="24"/>
          <w:szCs w:val="24"/>
        </w:rPr>
        <w:t xml:space="preserve">Cooper, H.H, and Jacob, C.E. (1964). A generalized graphical method for evaluatingFormationConstants and summarizing well field history. </w:t>
      </w:r>
      <w:r w:rsidRPr="00D155E6">
        <w:rPr>
          <w:rFonts w:ascii="Times New Roman" w:hAnsi="Times New Roman"/>
          <w:i/>
          <w:sz w:val="24"/>
          <w:szCs w:val="24"/>
        </w:rPr>
        <w:t>Transactions ofAmerican GeophysicalUnion, 27, 526-534.</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r w:rsidRPr="007A042B">
        <w:rPr>
          <w:rFonts w:ascii="Times New Roman" w:hAnsi="Times New Roman"/>
          <w:sz w:val="24"/>
          <w:szCs w:val="24"/>
        </w:rPr>
        <w:t>Du Preez, J.W (1956). Origin, classification and distribution of Nigerian laterites, Proc.</w:t>
      </w:r>
      <w:r w:rsidRPr="00D155E6">
        <w:rPr>
          <w:rFonts w:ascii="Times New Roman" w:hAnsi="Times New Roman"/>
          <w:i/>
          <w:sz w:val="24"/>
          <w:szCs w:val="24"/>
        </w:rPr>
        <w:t>Int. W. Afr. Conf. III, Ibadan, 223 – 34.</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Default="003247B7" w:rsidP="003247B7">
      <w:pPr>
        <w:autoSpaceDE w:val="0"/>
        <w:autoSpaceDN w:val="0"/>
        <w:adjustRightInd w:val="0"/>
        <w:spacing w:after="0"/>
        <w:ind w:left="785" w:hangingChars="327" w:hanging="785"/>
        <w:jc w:val="both"/>
        <w:rPr>
          <w:rFonts w:ascii="Times New Roman" w:hAnsi="Times New Roman"/>
          <w:sz w:val="24"/>
          <w:szCs w:val="24"/>
        </w:rPr>
      </w:pPr>
      <w:r w:rsidRPr="007A042B">
        <w:rPr>
          <w:rFonts w:ascii="Times New Roman" w:hAnsi="Times New Roman"/>
          <w:sz w:val="24"/>
          <w:szCs w:val="24"/>
        </w:rPr>
        <w:t>Du Preez, J.W and Barber, W</w:t>
      </w:r>
      <w:r>
        <w:rPr>
          <w:rFonts w:ascii="Times New Roman" w:hAnsi="Times New Roman"/>
          <w:sz w:val="24"/>
          <w:szCs w:val="24"/>
        </w:rPr>
        <w:t>. (1965).The distribution and c</w:t>
      </w:r>
      <w:r w:rsidRPr="007A042B">
        <w:rPr>
          <w:rFonts w:ascii="Times New Roman" w:hAnsi="Times New Roman"/>
          <w:sz w:val="24"/>
          <w:szCs w:val="24"/>
        </w:rPr>
        <w:t>hemical quality ofgroundwater in</w:t>
      </w:r>
      <w:r>
        <w:rPr>
          <w:rFonts w:ascii="Times New Roman" w:hAnsi="Times New Roman"/>
          <w:sz w:val="24"/>
          <w:szCs w:val="24"/>
        </w:rPr>
        <w:t xml:space="preserve"> N</w:t>
      </w:r>
      <w:r w:rsidRPr="007A042B">
        <w:rPr>
          <w:rFonts w:ascii="Times New Roman" w:hAnsi="Times New Roman"/>
          <w:sz w:val="24"/>
          <w:szCs w:val="24"/>
        </w:rPr>
        <w:t>orthern Nigeria.</w:t>
      </w:r>
      <w:r w:rsidRPr="00D155E6">
        <w:rPr>
          <w:rFonts w:ascii="Times New Roman" w:hAnsi="Times New Roman"/>
          <w:i/>
          <w:sz w:val="24"/>
          <w:szCs w:val="24"/>
        </w:rPr>
        <w:t>Bull. 36. Geological Survey of Nigeria, 93p</w:t>
      </w:r>
    </w:p>
    <w:p w:rsidR="003247B7"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r>
        <w:rPr>
          <w:rFonts w:ascii="Times New Roman" w:hAnsi="Times New Roman"/>
          <w:sz w:val="24"/>
          <w:szCs w:val="24"/>
        </w:rPr>
        <w:t xml:space="preserve">Federal Survey of Nigeria (1966). Topographical series 1:50,000, sheet 125 NW Dutsen            Wai </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D155E6" w:rsidRDefault="003247B7" w:rsidP="003247B7">
      <w:pPr>
        <w:autoSpaceDE w:val="0"/>
        <w:autoSpaceDN w:val="0"/>
        <w:adjustRightInd w:val="0"/>
        <w:spacing w:after="0"/>
        <w:ind w:left="785" w:hangingChars="327" w:hanging="785"/>
        <w:jc w:val="both"/>
        <w:rPr>
          <w:rFonts w:ascii="Times New Roman" w:hAnsi="Times New Roman"/>
          <w:i/>
          <w:color w:val="000000"/>
          <w:sz w:val="24"/>
          <w:szCs w:val="24"/>
        </w:rPr>
      </w:pPr>
      <w:r w:rsidRPr="007A042B">
        <w:rPr>
          <w:rFonts w:ascii="Times New Roman" w:hAnsi="Times New Roman"/>
          <w:color w:val="000000"/>
          <w:sz w:val="24"/>
          <w:szCs w:val="24"/>
        </w:rPr>
        <w:t xml:space="preserve">Foster, M.D, (1942). Base exchange and sulfate reduction in salty groundwaters along Atlanticand Gulf coasts: </w:t>
      </w:r>
      <w:r w:rsidRPr="00D155E6">
        <w:rPr>
          <w:rFonts w:ascii="Times New Roman" w:hAnsi="Times New Roman"/>
          <w:i/>
          <w:color w:val="000000"/>
          <w:sz w:val="24"/>
          <w:szCs w:val="24"/>
        </w:rPr>
        <w:t>Am. Assoc. Petroleum Geologists Bull., vol. 26, pp. 838-851.</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sidRPr="007A042B">
        <w:rPr>
          <w:rFonts w:ascii="Times New Roman" w:hAnsi="Times New Roman"/>
          <w:color w:val="000000"/>
          <w:sz w:val="24"/>
          <w:szCs w:val="24"/>
        </w:rPr>
        <w:lastRenderedPageBreak/>
        <w:t>Gheorge, A. (1978). Processing and Synthesis of Hydrogeological Data.Abacus Press,TumbridgeWells, Kent.122-136.</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D155E6" w:rsidRDefault="003247B7" w:rsidP="003247B7">
      <w:pPr>
        <w:autoSpaceDE w:val="0"/>
        <w:autoSpaceDN w:val="0"/>
        <w:adjustRightInd w:val="0"/>
        <w:spacing w:after="0"/>
        <w:ind w:left="785" w:hangingChars="327" w:hanging="785"/>
        <w:jc w:val="both"/>
        <w:rPr>
          <w:rFonts w:ascii="Times New Roman" w:hAnsi="Times New Roman"/>
          <w:i/>
          <w:color w:val="000000"/>
          <w:sz w:val="24"/>
          <w:szCs w:val="24"/>
        </w:rPr>
      </w:pPr>
      <w:r w:rsidRPr="007A042B">
        <w:rPr>
          <w:rFonts w:ascii="Times New Roman" w:hAnsi="Times New Roman"/>
          <w:color w:val="000000"/>
          <w:sz w:val="24"/>
          <w:szCs w:val="24"/>
        </w:rPr>
        <w:t xml:space="preserve">Gorrell, H.A, (1958). Classification of formation waters based on sodium chloridecontent: </w:t>
      </w:r>
      <w:r w:rsidRPr="00D155E6">
        <w:rPr>
          <w:rFonts w:ascii="Times New Roman" w:hAnsi="Times New Roman"/>
          <w:i/>
          <w:color w:val="000000"/>
          <w:sz w:val="24"/>
          <w:szCs w:val="24"/>
        </w:rPr>
        <w:t>Amer. Assoc. Petroleum Geologists Bull., v. 26, pp. 838-851.</w:t>
      </w:r>
    </w:p>
    <w:p w:rsidR="003247B7" w:rsidRPr="00D155E6" w:rsidRDefault="003247B7" w:rsidP="003247B7">
      <w:pPr>
        <w:autoSpaceDE w:val="0"/>
        <w:autoSpaceDN w:val="0"/>
        <w:adjustRightInd w:val="0"/>
        <w:spacing w:after="0"/>
        <w:ind w:left="785" w:hangingChars="327" w:hanging="785"/>
        <w:jc w:val="both"/>
        <w:rPr>
          <w:rFonts w:ascii="Times New Roman" w:hAnsi="Times New Roman"/>
          <w:i/>
          <w:color w:val="000000"/>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Pr>
          <w:rFonts w:ascii="Times New Roman" w:hAnsi="Times New Roman"/>
          <w:color w:val="000000"/>
          <w:sz w:val="24"/>
          <w:szCs w:val="24"/>
        </w:rPr>
        <w:t>Greenbaum, D</w:t>
      </w:r>
      <w:r w:rsidRPr="007A042B">
        <w:rPr>
          <w:rFonts w:ascii="Times New Roman" w:hAnsi="Times New Roman"/>
          <w:sz w:val="24"/>
          <w:szCs w:val="24"/>
        </w:rPr>
        <w:t>.</w:t>
      </w:r>
      <w:r>
        <w:rPr>
          <w:rFonts w:ascii="Times New Roman" w:hAnsi="Times New Roman"/>
          <w:sz w:val="24"/>
          <w:szCs w:val="24"/>
        </w:rPr>
        <w:t xml:space="preserve"> (1992)</w:t>
      </w:r>
      <w:r w:rsidRPr="007A042B">
        <w:rPr>
          <w:rFonts w:ascii="Times New Roman" w:hAnsi="Times New Roman"/>
          <w:sz w:val="24"/>
          <w:szCs w:val="24"/>
        </w:rPr>
        <w:t>.</w:t>
      </w:r>
      <w:r>
        <w:rPr>
          <w:rFonts w:ascii="Times New Roman" w:hAnsi="Times New Roman"/>
          <w:sz w:val="24"/>
          <w:szCs w:val="24"/>
        </w:rPr>
        <w:t>Remote Sensing Techniques for Hydrogeological Mapping in Semiand Basement Terrains</w:t>
      </w:r>
      <w:r w:rsidRPr="007A042B">
        <w:rPr>
          <w:rFonts w:ascii="Times New Roman" w:hAnsi="Times New Roman"/>
          <w:sz w:val="24"/>
          <w:szCs w:val="24"/>
        </w:rPr>
        <w:t>.</w:t>
      </w:r>
      <w:r>
        <w:rPr>
          <w:rFonts w:ascii="Times New Roman" w:hAnsi="Times New Roman"/>
          <w:sz w:val="24"/>
          <w:szCs w:val="24"/>
        </w:rPr>
        <w:t>Britv Geol</w:t>
      </w:r>
      <w:r w:rsidRPr="007A042B">
        <w:rPr>
          <w:rFonts w:ascii="Times New Roman" w:hAnsi="Times New Roman"/>
          <w:sz w:val="24"/>
          <w:szCs w:val="24"/>
        </w:rPr>
        <w:t>.</w:t>
      </w:r>
      <w:r>
        <w:rPr>
          <w:rFonts w:ascii="Times New Roman" w:hAnsi="Times New Roman"/>
          <w:sz w:val="24"/>
          <w:szCs w:val="24"/>
        </w:rPr>
        <w:t xml:space="preserve"> Sur</w:t>
      </w:r>
      <w:r w:rsidRPr="007A042B">
        <w:rPr>
          <w:rFonts w:ascii="Times New Roman" w:hAnsi="Times New Roman"/>
          <w:sz w:val="24"/>
          <w:szCs w:val="24"/>
        </w:rPr>
        <w:t>.</w:t>
      </w:r>
      <w:r>
        <w:rPr>
          <w:rFonts w:ascii="Times New Roman" w:hAnsi="Times New Roman"/>
          <w:sz w:val="24"/>
          <w:szCs w:val="24"/>
        </w:rPr>
        <w:t xml:space="preserve"> Tech</w:t>
      </w:r>
      <w:r w:rsidRPr="007A042B">
        <w:rPr>
          <w:rFonts w:ascii="Times New Roman" w:hAnsi="Times New Roman"/>
          <w:sz w:val="24"/>
          <w:szCs w:val="24"/>
        </w:rPr>
        <w:t>.</w:t>
      </w:r>
      <w:r>
        <w:rPr>
          <w:rFonts w:ascii="Times New Roman" w:hAnsi="Times New Roman"/>
          <w:sz w:val="24"/>
          <w:szCs w:val="24"/>
        </w:rPr>
        <w:t xml:space="preserve"> Rept</w:t>
      </w:r>
      <w:r w:rsidRPr="007A042B">
        <w:rPr>
          <w:rFonts w:ascii="Times New Roman" w:hAnsi="Times New Roman"/>
          <w:sz w:val="24"/>
          <w:szCs w:val="24"/>
        </w:rPr>
        <w:t>.</w:t>
      </w:r>
      <w:r>
        <w:rPr>
          <w:rFonts w:ascii="Times New Roman" w:hAnsi="Times New Roman"/>
          <w:sz w:val="24"/>
          <w:szCs w:val="24"/>
        </w:rPr>
        <w:t xml:space="preserve"> WC</w:t>
      </w:r>
      <w:r w:rsidRPr="00082AAA">
        <w:rPr>
          <w:rFonts w:ascii="Times New Roman" w:eastAsia="Times New Roman" w:hAnsi="Times New Roman"/>
          <w:szCs w:val="24"/>
        </w:rPr>
        <w:t>/</w:t>
      </w:r>
      <w:r>
        <w:rPr>
          <w:rFonts w:ascii="Times New Roman" w:hAnsi="Times New Roman"/>
          <w:sz w:val="24"/>
          <w:szCs w:val="24"/>
        </w:rPr>
        <w:t>92</w:t>
      </w:r>
      <w:r w:rsidRPr="00082AAA">
        <w:rPr>
          <w:rFonts w:ascii="Times New Roman" w:eastAsia="Times New Roman" w:hAnsi="Times New Roman"/>
          <w:szCs w:val="24"/>
        </w:rPr>
        <w:t>/</w:t>
      </w:r>
      <w:r>
        <w:rPr>
          <w:rFonts w:ascii="Times New Roman" w:eastAsia="Times New Roman" w:hAnsi="Times New Roman"/>
          <w:szCs w:val="24"/>
        </w:rPr>
        <w:t>28, 48 p</w:t>
      </w:r>
      <w:r w:rsidRPr="007A042B">
        <w:rPr>
          <w:rFonts w:ascii="Times New Roman" w:hAnsi="Times New Roman"/>
          <w:sz w:val="24"/>
          <w:szCs w:val="24"/>
        </w:rPr>
        <w:t>.</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E86BA4" w:rsidRDefault="003247B7" w:rsidP="003247B7">
      <w:pPr>
        <w:autoSpaceDE w:val="0"/>
        <w:autoSpaceDN w:val="0"/>
        <w:adjustRightInd w:val="0"/>
        <w:spacing w:after="0"/>
        <w:ind w:left="785" w:hangingChars="327" w:hanging="785"/>
        <w:jc w:val="both"/>
        <w:rPr>
          <w:rFonts w:ascii="Times New Roman" w:hAnsi="Times New Roman"/>
          <w:i/>
          <w:color w:val="000000"/>
          <w:sz w:val="24"/>
          <w:szCs w:val="24"/>
        </w:rPr>
      </w:pPr>
      <w:r w:rsidRPr="007A042B">
        <w:rPr>
          <w:rFonts w:ascii="Times New Roman" w:hAnsi="Times New Roman"/>
          <w:color w:val="000000"/>
          <w:sz w:val="24"/>
          <w:szCs w:val="24"/>
        </w:rPr>
        <w:t>Hall, F.R, (1963).Calculated chemical composition of some sulfate-bearing waters:</w:t>
      </w:r>
      <w:r w:rsidRPr="00E86BA4">
        <w:rPr>
          <w:rFonts w:ascii="Times New Roman" w:hAnsi="Times New Roman"/>
          <w:i/>
          <w:color w:val="000000"/>
          <w:sz w:val="24"/>
          <w:szCs w:val="24"/>
        </w:rPr>
        <w:t>Int.Assoc. Sci.Hydrology Pub. No. 64.7-15.</w:t>
      </w:r>
    </w:p>
    <w:p w:rsidR="003247B7"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D155E6" w:rsidRDefault="003247B7" w:rsidP="003247B7">
      <w:pPr>
        <w:autoSpaceDE w:val="0"/>
        <w:autoSpaceDN w:val="0"/>
        <w:adjustRightInd w:val="0"/>
        <w:spacing w:after="0"/>
        <w:ind w:left="785" w:hangingChars="327" w:hanging="785"/>
        <w:jc w:val="both"/>
        <w:rPr>
          <w:rFonts w:ascii="Times New Roman" w:hAnsi="Times New Roman"/>
          <w:i/>
          <w:color w:val="000000"/>
          <w:sz w:val="24"/>
          <w:szCs w:val="24"/>
        </w:rPr>
      </w:pPr>
      <w:r>
        <w:rPr>
          <w:rFonts w:ascii="Times New Roman" w:hAnsi="Times New Roman"/>
          <w:color w:val="000000"/>
          <w:sz w:val="24"/>
          <w:szCs w:val="24"/>
        </w:rPr>
        <w:t>Hem, J</w:t>
      </w:r>
      <w:r w:rsidRPr="007A042B">
        <w:rPr>
          <w:rFonts w:ascii="Times New Roman" w:hAnsi="Times New Roman"/>
          <w:sz w:val="24"/>
          <w:szCs w:val="24"/>
        </w:rPr>
        <w:t>.</w:t>
      </w:r>
      <w:r>
        <w:rPr>
          <w:rFonts w:ascii="Times New Roman" w:hAnsi="Times New Roman"/>
          <w:sz w:val="24"/>
          <w:szCs w:val="24"/>
        </w:rPr>
        <w:t>D</w:t>
      </w:r>
      <w:r w:rsidRPr="007A042B">
        <w:rPr>
          <w:rFonts w:ascii="Times New Roman" w:hAnsi="Times New Roman"/>
          <w:sz w:val="24"/>
          <w:szCs w:val="24"/>
        </w:rPr>
        <w:t>.</w:t>
      </w:r>
      <w:r>
        <w:rPr>
          <w:rFonts w:ascii="Times New Roman" w:hAnsi="Times New Roman"/>
          <w:sz w:val="24"/>
          <w:szCs w:val="24"/>
        </w:rPr>
        <w:t xml:space="preserve"> (1959)</w:t>
      </w:r>
      <w:r w:rsidRPr="007A042B">
        <w:rPr>
          <w:rFonts w:ascii="Times New Roman" w:hAnsi="Times New Roman"/>
          <w:sz w:val="24"/>
          <w:szCs w:val="24"/>
        </w:rPr>
        <w:t>.</w:t>
      </w:r>
      <w:r>
        <w:rPr>
          <w:rFonts w:ascii="Times New Roman" w:hAnsi="Times New Roman"/>
          <w:sz w:val="24"/>
          <w:szCs w:val="24"/>
        </w:rPr>
        <w:t xml:space="preserve"> Study and interpretation of chemical characteristics of natural waters:</w:t>
      </w:r>
      <w:r w:rsidRPr="00D155E6">
        <w:rPr>
          <w:rFonts w:ascii="Times New Roman" w:hAnsi="Times New Roman"/>
          <w:i/>
          <w:sz w:val="24"/>
          <w:szCs w:val="24"/>
        </w:rPr>
        <w:t>U.S Geol. Survey Water – Supply Paper 1473, 269pp.</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sidRPr="007A042B">
        <w:rPr>
          <w:rFonts w:ascii="Times New Roman" w:hAnsi="Times New Roman"/>
          <w:color w:val="000000"/>
          <w:sz w:val="24"/>
          <w:szCs w:val="24"/>
        </w:rPr>
        <w:t>Inalegwu, J. (1986). Hydrology of the Forom River upstream of Barikin-Bako.Unpublished ThesisDepartment of Geology, Ahmadu Bellow University Zaria.</w:t>
      </w:r>
      <w:r>
        <w:rPr>
          <w:rFonts w:ascii="Times New Roman" w:hAnsi="Times New Roman"/>
          <w:color w:val="000000"/>
          <w:sz w:val="24"/>
          <w:szCs w:val="24"/>
        </w:rPr>
        <w:t>58p</w:t>
      </w:r>
    </w:p>
    <w:p w:rsidR="003247B7"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Pr>
          <w:rFonts w:ascii="Times New Roman" w:hAnsi="Times New Roman"/>
          <w:color w:val="000000"/>
          <w:sz w:val="24"/>
          <w:szCs w:val="24"/>
        </w:rPr>
        <w:t>Ifabiyi, I.P. (2011). Response of groundwater to basin variables in the Upper Kaduna catch</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Pr>
          <w:rFonts w:ascii="Times New Roman" w:hAnsi="Times New Roman"/>
          <w:color w:val="000000"/>
          <w:sz w:val="24"/>
          <w:szCs w:val="24"/>
        </w:rPr>
        <w:t>ment. Global.</w:t>
      </w:r>
      <w:r w:rsidRPr="00D155E6">
        <w:rPr>
          <w:rFonts w:ascii="Times New Roman" w:hAnsi="Times New Roman"/>
          <w:i/>
          <w:color w:val="000000"/>
          <w:sz w:val="24"/>
          <w:szCs w:val="24"/>
        </w:rPr>
        <w:t xml:space="preserve">Journal of Human Social Science.Vol. 11. Pp. 22 -30 </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D155E6" w:rsidRDefault="003247B7" w:rsidP="003247B7">
      <w:pPr>
        <w:autoSpaceDE w:val="0"/>
        <w:autoSpaceDN w:val="0"/>
        <w:adjustRightInd w:val="0"/>
        <w:spacing w:after="0"/>
        <w:ind w:left="785" w:hangingChars="327" w:hanging="785"/>
        <w:jc w:val="both"/>
        <w:rPr>
          <w:rFonts w:ascii="Times New Roman" w:hAnsi="Times New Roman"/>
          <w:i/>
          <w:color w:val="000000"/>
          <w:sz w:val="24"/>
          <w:szCs w:val="24"/>
        </w:rPr>
      </w:pPr>
      <w:r>
        <w:rPr>
          <w:rFonts w:ascii="Times New Roman" w:hAnsi="Times New Roman"/>
          <w:color w:val="000000"/>
          <w:sz w:val="24"/>
          <w:szCs w:val="24"/>
        </w:rPr>
        <w:t xml:space="preserve">Ifabiyi, I.P. (2012).Hydrograph time to peak (TP) and basin physiography in the Upper Kaduna River catchment, Nigeria. </w:t>
      </w:r>
      <w:r w:rsidRPr="00D155E6">
        <w:rPr>
          <w:rFonts w:ascii="Times New Roman" w:hAnsi="Times New Roman"/>
          <w:i/>
          <w:color w:val="000000"/>
          <w:sz w:val="24"/>
          <w:szCs w:val="24"/>
        </w:rPr>
        <w:t>Int. journal of geology and environmental Sciences. Vol. 2 (1) pp. 83 – 96.</w:t>
      </w:r>
    </w:p>
    <w:p w:rsidR="003247B7"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sidRPr="007A042B">
        <w:rPr>
          <w:rFonts w:ascii="Times New Roman" w:hAnsi="Times New Roman"/>
          <w:color w:val="000000"/>
          <w:sz w:val="24"/>
          <w:szCs w:val="24"/>
        </w:rPr>
        <w:t>Junge, C.E., (1963). Air chemistry and Radioactivity: New York, Academic Press, 382p.</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sidRPr="007A042B">
        <w:rPr>
          <w:rFonts w:ascii="Times New Roman" w:hAnsi="Times New Roman"/>
          <w:color w:val="000000"/>
          <w:sz w:val="24"/>
          <w:szCs w:val="24"/>
        </w:rPr>
        <w:t>Kaduna State Water Board (1994).Hydro-meteorological data.Unpubl. Report KSWB,Kaduna.</w:t>
      </w:r>
      <w:r>
        <w:rPr>
          <w:rFonts w:ascii="Times New Roman" w:hAnsi="Times New Roman"/>
          <w:color w:val="000000"/>
          <w:sz w:val="24"/>
          <w:szCs w:val="24"/>
        </w:rPr>
        <w:t xml:space="preserve"> 200p</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D155E6" w:rsidRDefault="003247B7" w:rsidP="003247B7">
      <w:pPr>
        <w:autoSpaceDE w:val="0"/>
        <w:autoSpaceDN w:val="0"/>
        <w:adjustRightInd w:val="0"/>
        <w:spacing w:after="0"/>
        <w:ind w:left="785" w:hangingChars="327" w:hanging="785"/>
        <w:jc w:val="both"/>
        <w:rPr>
          <w:rFonts w:ascii="Times New Roman" w:hAnsi="Times New Roman"/>
          <w:i/>
          <w:color w:val="000000"/>
          <w:sz w:val="24"/>
          <w:szCs w:val="24"/>
        </w:rPr>
      </w:pPr>
      <w:r w:rsidRPr="007A042B">
        <w:rPr>
          <w:rFonts w:ascii="Times New Roman" w:hAnsi="Times New Roman"/>
          <w:color w:val="000000"/>
          <w:sz w:val="24"/>
          <w:szCs w:val="24"/>
        </w:rPr>
        <w:t xml:space="preserve">Krasny, J. (1993). Classification of Tranmissivity Magnitude and Variation.Groundwater: </w:t>
      </w:r>
      <w:r w:rsidRPr="00D155E6">
        <w:rPr>
          <w:rFonts w:ascii="Times New Roman" w:hAnsi="Times New Roman"/>
          <w:i/>
          <w:color w:val="000000"/>
          <w:sz w:val="24"/>
          <w:szCs w:val="24"/>
        </w:rPr>
        <w:t>Journal of Association of Groundwater Scientists and Engineers. Vol. 24, 44-65</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D155E6" w:rsidRDefault="003247B7" w:rsidP="003247B7">
      <w:pPr>
        <w:autoSpaceDE w:val="0"/>
        <w:autoSpaceDN w:val="0"/>
        <w:adjustRightInd w:val="0"/>
        <w:spacing w:after="0"/>
        <w:ind w:left="785" w:hangingChars="327" w:hanging="785"/>
        <w:jc w:val="both"/>
        <w:rPr>
          <w:rFonts w:ascii="Times New Roman" w:hAnsi="Times New Roman"/>
          <w:i/>
          <w:color w:val="000000"/>
          <w:sz w:val="24"/>
          <w:szCs w:val="24"/>
        </w:rPr>
      </w:pPr>
      <w:r w:rsidRPr="007A042B">
        <w:rPr>
          <w:rFonts w:ascii="Times New Roman" w:hAnsi="Times New Roman"/>
          <w:color w:val="000000"/>
          <w:sz w:val="24"/>
          <w:szCs w:val="24"/>
        </w:rPr>
        <w:t>MacLeod, W.N., and Jacobson, R.E., (1960). Geology of the Liruei, Banke and adjacent YoungerGranite Ring-Complexes.</w:t>
      </w:r>
      <w:r w:rsidRPr="00D155E6">
        <w:rPr>
          <w:rFonts w:ascii="Times New Roman" w:hAnsi="Times New Roman"/>
          <w:i/>
          <w:color w:val="000000"/>
          <w:sz w:val="24"/>
          <w:szCs w:val="24"/>
        </w:rPr>
        <w:t>Bull. Geol. Surv. No. 33. 60p</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sidRPr="007A042B">
        <w:rPr>
          <w:rFonts w:ascii="Times New Roman" w:hAnsi="Times New Roman"/>
          <w:color w:val="000000"/>
          <w:sz w:val="24"/>
          <w:szCs w:val="24"/>
        </w:rPr>
        <w:t>Malami, U.S. (1986). Hydrogeological investigation of Tilden Fulani River DrainageBasin.UnpublishedB.Sc Thesis.Department of Geology, Ahmadu BelloUniversity, Zaria.</w:t>
      </w:r>
      <w:r>
        <w:rPr>
          <w:rFonts w:ascii="Times New Roman" w:hAnsi="Times New Roman"/>
          <w:color w:val="000000"/>
          <w:sz w:val="24"/>
          <w:szCs w:val="24"/>
        </w:rPr>
        <w:t xml:space="preserve"> 54p</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Default="003247B7" w:rsidP="003247B7">
      <w:pPr>
        <w:autoSpaceDE w:val="0"/>
        <w:autoSpaceDN w:val="0"/>
        <w:adjustRightInd w:val="0"/>
        <w:spacing w:after="0"/>
        <w:ind w:left="785" w:hangingChars="327" w:hanging="785"/>
        <w:jc w:val="both"/>
        <w:rPr>
          <w:rFonts w:ascii="Times New Roman" w:hAnsi="Times New Roman"/>
          <w:sz w:val="24"/>
          <w:szCs w:val="24"/>
        </w:rPr>
      </w:pPr>
      <w:r w:rsidRPr="007A042B">
        <w:rPr>
          <w:rFonts w:ascii="Times New Roman" w:hAnsi="Times New Roman"/>
          <w:sz w:val="24"/>
          <w:szCs w:val="24"/>
        </w:rPr>
        <w:lastRenderedPageBreak/>
        <w:t>Nassef, M.O. and Olugboye, M.O. (1979).The Hydrology and Hydrogeology of GalmaBasin.Unpublished Fed.Dept. Wat.Res. File Report.</w:t>
      </w:r>
      <w:r>
        <w:rPr>
          <w:rFonts w:ascii="Times New Roman" w:hAnsi="Times New Roman"/>
          <w:sz w:val="24"/>
          <w:szCs w:val="24"/>
        </w:rPr>
        <w:t xml:space="preserve"> 45p</w:t>
      </w:r>
    </w:p>
    <w:p w:rsidR="003247B7"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r w:rsidRPr="007A042B">
        <w:rPr>
          <w:rFonts w:ascii="Times New Roman" w:hAnsi="Times New Roman"/>
          <w:sz w:val="24"/>
          <w:szCs w:val="24"/>
        </w:rPr>
        <w:t xml:space="preserve">Nigerian </w:t>
      </w:r>
      <w:r>
        <w:rPr>
          <w:rFonts w:ascii="Times New Roman" w:hAnsi="Times New Roman"/>
          <w:sz w:val="24"/>
          <w:szCs w:val="24"/>
        </w:rPr>
        <w:t>Drinking Water</w:t>
      </w:r>
      <w:r w:rsidRPr="007A042B">
        <w:rPr>
          <w:rFonts w:ascii="Times New Roman" w:hAnsi="Times New Roman"/>
          <w:sz w:val="24"/>
          <w:szCs w:val="24"/>
        </w:rPr>
        <w:t>Standard (2007).Nigerian Standard for Drinking Water Quality.approved byStandard Organisation of Nigeria, NIS 554</w:t>
      </w:r>
      <w:r>
        <w:rPr>
          <w:rFonts w:ascii="Times New Roman" w:hAnsi="Times New Roman"/>
          <w:sz w:val="24"/>
          <w:szCs w:val="24"/>
        </w:rPr>
        <w:t>p</w:t>
      </w:r>
      <w:r w:rsidRPr="007A042B">
        <w:rPr>
          <w:rFonts w:ascii="Times New Roman" w:hAnsi="Times New Roman"/>
          <w:sz w:val="24"/>
          <w:szCs w:val="24"/>
        </w:rPr>
        <w:t>.</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sidRPr="007A042B">
        <w:rPr>
          <w:rFonts w:ascii="Times New Roman" w:hAnsi="Times New Roman"/>
          <w:color w:val="000000"/>
          <w:sz w:val="24"/>
          <w:szCs w:val="24"/>
        </w:rPr>
        <w:t>Ogunjobi, M. (2000). Quantificatio</w:t>
      </w:r>
      <w:r>
        <w:rPr>
          <w:rFonts w:ascii="Times New Roman" w:hAnsi="Times New Roman"/>
          <w:color w:val="000000"/>
          <w:sz w:val="24"/>
          <w:szCs w:val="24"/>
        </w:rPr>
        <w:t>n of aquifer parameters in the C</w:t>
      </w:r>
      <w:r w:rsidRPr="007A042B">
        <w:rPr>
          <w:rFonts w:ascii="Times New Roman" w:hAnsi="Times New Roman"/>
          <w:color w:val="000000"/>
          <w:sz w:val="24"/>
          <w:szCs w:val="24"/>
        </w:rPr>
        <w:t>rystalline BasementComplex of Galma basin as a case study Northern Nigeria, Unpublished Ph.Dthesis, Ah</w:t>
      </w:r>
      <w:r>
        <w:rPr>
          <w:rFonts w:ascii="Times New Roman" w:hAnsi="Times New Roman"/>
          <w:color w:val="000000"/>
          <w:sz w:val="24"/>
          <w:szCs w:val="24"/>
        </w:rPr>
        <w:t>madu Bello University, Zaria 60</w:t>
      </w:r>
      <w:r w:rsidRPr="007A042B">
        <w:rPr>
          <w:rFonts w:ascii="Times New Roman" w:hAnsi="Times New Roman"/>
          <w:color w:val="000000"/>
          <w:sz w:val="24"/>
          <w:szCs w:val="24"/>
        </w:rPr>
        <w:t>p.</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sidRPr="007A042B">
        <w:rPr>
          <w:rFonts w:ascii="Times New Roman" w:hAnsi="Times New Roman"/>
          <w:color w:val="000000"/>
          <w:sz w:val="24"/>
          <w:szCs w:val="24"/>
        </w:rPr>
        <w:t xml:space="preserve">Ogwuche, I.A. (1991). The relationship between the coefficient of run-off and the area </w:t>
      </w:r>
      <w:r>
        <w:rPr>
          <w:rFonts w:ascii="Times New Roman" w:hAnsi="Times New Roman"/>
          <w:color w:val="000000"/>
          <w:sz w:val="24"/>
          <w:szCs w:val="24"/>
        </w:rPr>
        <w:t>o</w:t>
      </w:r>
      <w:r w:rsidRPr="007A042B">
        <w:rPr>
          <w:rFonts w:ascii="Times New Roman" w:hAnsi="Times New Roman"/>
          <w:color w:val="000000"/>
          <w:sz w:val="24"/>
          <w:szCs w:val="24"/>
        </w:rPr>
        <w:t>fdrainage basin: A case study of River Karami Basin in Kaduna State.Unpublished B.Sc Thesis, Department of Geography and Planning, University ofJos.</w:t>
      </w:r>
      <w:r>
        <w:rPr>
          <w:rFonts w:ascii="Times New Roman" w:hAnsi="Times New Roman"/>
          <w:color w:val="000000"/>
          <w:sz w:val="24"/>
          <w:szCs w:val="24"/>
        </w:rPr>
        <w:t xml:space="preserve"> 56p</w:t>
      </w:r>
    </w:p>
    <w:p w:rsidR="003247B7"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Pr>
          <w:rFonts w:ascii="Times New Roman" w:hAnsi="Times New Roman"/>
          <w:color w:val="000000"/>
          <w:sz w:val="24"/>
          <w:szCs w:val="24"/>
        </w:rPr>
        <w:t>Olaniyan, I.O., Agunwamba, J.C., and Ademiluyi, J.O. (2010). Assessment of aquifer charac</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Pr>
          <w:rFonts w:ascii="Times New Roman" w:hAnsi="Times New Roman"/>
          <w:color w:val="000000"/>
          <w:sz w:val="24"/>
          <w:szCs w:val="24"/>
        </w:rPr>
        <w:t xml:space="preserve">teristics in relation to water supply in part of Northern Nigeria. </w:t>
      </w:r>
      <w:r w:rsidRPr="00ED0A27">
        <w:rPr>
          <w:rFonts w:ascii="Times New Roman" w:hAnsi="Times New Roman"/>
          <w:i/>
          <w:color w:val="000000"/>
          <w:sz w:val="24"/>
          <w:szCs w:val="24"/>
        </w:rPr>
        <w:t>Vol. 2 (3), pp 22– 27.</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sidRPr="007A042B">
        <w:rPr>
          <w:rFonts w:ascii="Times New Roman" w:hAnsi="Times New Roman"/>
          <w:color w:val="000000"/>
          <w:sz w:val="24"/>
          <w:szCs w:val="24"/>
        </w:rPr>
        <w:t>KADP (1991).Parkman Nigeria Ltd/Water Surveys Nigeria Ltd KADP 400 Borehole project.Unpubl.Report, KADP, Kaduna.</w:t>
      </w:r>
      <w:r>
        <w:rPr>
          <w:rFonts w:ascii="Times New Roman" w:hAnsi="Times New Roman"/>
          <w:color w:val="000000"/>
          <w:sz w:val="24"/>
          <w:szCs w:val="24"/>
        </w:rPr>
        <w:t xml:space="preserve"> 425p</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ED0A27" w:rsidRDefault="003247B7" w:rsidP="003247B7">
      <w:pPr>
        <w:autoSpaceDE w:val="0"/>
        <w:autoSpaceDN w:val="0"/>
        <w:adjustRightInd w:val="0"/>
        <w:spacing w:after="0"/>
        <w:ind w:left="785" w:hangingChars="327" w:hanging="785"/>
        <w:jc w:val="both"/>
        <w:rPr>
          <w:rFonts w:ascii="Times New Roman" w:hAnsi="Times New Roman"/>
          <w:i/>
          <w:color w:val="000000"/>
          <w:sz w:val="24"/>
          <w:szCs w:val="24"/>
        </w:rPr>
      </w:pPr>
      <w:r w:rsidRPr="007A042B">
        <w:rPr>
          <w:rFonts w:ascii="Times New Roman" w:hAnsi="Times New Roman"/>
          <w:color w:val="000000"/>
          <w:sz w:val="24"/>
          <w:szCs w:val="24"/>
        </w:rPr>
        <w:t xml:space="preserve">Plateau State Water Board </w:t>
      </w:r>
      <w:r>
        <w:rPr>
          <w:rFonts w:ascii="Times New Roman" w:hAnsi="Times New Roman"/>
          <w:color w:val="000000"/>
          <w:sz w:val="24"/>
          <w:szCs w:val="24"/>
        </w:rPr>
        <w:t>(1981). River Gauging Station We</w:t>
      </w:r>
      <w:r w:rsidRPr="007A042B">
        <w:rPr>
          <w:rFonts w:ascii="Times New Roman" w:hAnsi="Times New Roman"/>
          <w:color w:val="000000"/>
          <w:sz w:val="24"/>
          <w:szCs w:val="24"/>
        </w:rPr>
        <w:t xml:space="preserve">rram River at Hoss Station 18:05:1966 – 31 :12 : 1980. </w:t>
      </w:r>
      <w:r w:rsidRPr="00ED0A27">
        <w:rPr>
          <w:rFonts w:ascii="Times New Roman" w:hAnsi="Times New Roman"/>
          <w:i/>
          <w:color w:val="000000"/>
          <w:sz w:val="24"/>
          <w:szCs w:val="24"/>
        </w:rPr>
        <w:t>Plateau State Hydrological Bulletin No 2 Vol 1. Published by Plateau State Water Board Jos.</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sidRPr="007A042B">
        <w:rPr>
          <w:rFonts w:ascii="Times New Roman" w:hAnsi="Times New Roman"/>
          <w:color w:val="000000"/>
          <w:sz w:val="24"/>
          <w:szCs w:val="24"/>
        </w:rPr>
        <w:t>Piper, A.M. (1944).A graphical procedure in the geochemical interpretation of water analyses.</w:t>
      </w:r>
      <w:r w:rsidRPr="00ED0A27">
        <w:rPr>
          <w:rFonts w:ascii="Times New Roman" w:hAnsi="Times New Roman"/>
          <w:i/>
          <w:color w:val="000000"/>
          <w:sz w:val="24"/>
          <w:szCs w:val="24"/>
        </w:rPr>
        <w:t>Transactions of the American Geophysical Union, 25, 914-928.</w:t>
      </w: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r w:rsidRPr="007A042B">
        <w:rPr>
          <w:rFonts w:ascii="Times New Roman" w:hAnsi="Times New Roman"/>
          <w:sz w:val="24"/>
          <w:szCs w:val="24"/>
        </w:rPr>
        <w:t xml:space="preserve">Rahaman, M.A. (1974). Review of basement geology of southwestern Nigeria. In:Geology ofNigeria, Kogbe, C.A (ed), </w:t>
      </w:r>
      <w:r w:rsidRPr="00ED0A27">
        <w:rPr>
          <w:rFonts w:ascii="Times New Roman" w:hAnsi="Times New Roman"/>
          <w:i/>
          <w:sz w:val="24"/>
          <w:szCs w:val="24"/>
        </w:rPr>
        <w:t>Elizabethan Publ. Co. Lagos. PP. 41-58.</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ED0A27" w:rsidRDefault="003247B7" w:rsidP="003247B7">
      <w:pPr>
        <w:autoSpaceDE w:val="0"/>
        <w:autoSpaceDN w:val="0"/>
        <w:adjustRightInd w:val="0"/>
        <w:spacing w:after="0"/>
        <w:ind w:left="785" w:hangingChars="327" w:hanging="785"/>
        <w:jc w:val="both"/>
        <w:rPr>
          <w:rFonts w:ascii="Times New Roman" w:hAnsi="Times New Roman"/>
          <w:i/>
          <w:sz w:val="24"/>
          <w:szCs w:val="24"/>
        </w:rPr>
      </w:pPr>
      <w:r w:rsidRPr="007A042B">
        <w:rPr>
          <w:rFonts w:ascii="Times New Roman" w:hAnsi="Times New Roman"/>
          <w:sz w:val="24"/>
          <w:szCs w:val="24"/>
        </w:rPr>
        <w:t>Raub</w:t>
      </w:r>
      <w:r>
        <w:rPr>
          <w:rFonts w:ascii="Times New Roman" w:hAnsi="Times New Roman"/>
          <w:sz w:val="24"/>
          <w:szCs w:val="24"/>
        </w:rPr>
        <w:t>urn</w:t>
      </w:r>
      <w:r w:rsidRPr="007A042B">
        <w:rPr>
          <w:rFonts w:ascii="Times New Roman" w:hAnsi="Times New Roman"/>
          <w:sz w:val="24"/>
          <w:szCs w:val="24"/>
        </w:rPr>
        <w:t>, C., Bain, A.D., and Russ, W., (1927).The tinfields of Zaria and Kano province.</w:t>
      </w:r>
      <w:r w:rsidRPr="00ED0A27">
        <w:rPr>
          <w:rFonts w:ascii="Times New Roman" w:hAnsi="Times New Roman"/>
          <w:i/>
          <w:sz w:val="24"/>
          <w:szCs w:val="24"/>
        </w:rPr>
        <w:t xml:space="preserve"> Bull. Geol.Surv. Nigeria, 11. 23-29</w:t>
      </w:r>
    </w:p>
    <w:p w:rsidR="003247B7"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ED0A27" w:rsidRDefault="003247B7" w:rsidP="003247B7">
      <w:pPr>
        <w:autoSpaceDE w:val="0"/>
        <w:autoSpaceDN w:val="0"/>
        <w:adjustRightInd w:val="0"/>
        <w:spacing w:after="0"/>
        <w:ind w:left="785" w:hangingChars="327" w:hanging="785"/>
        <w:jc w:val="both"/>
        <w:rPr>
          <w:rFonts w:ascii="Times New Roman" w:hAnsi="Times New Roman"/>
          <w:i/>
          <w:sz w:val="24"/>
          <w:szCs w:val="24"/>
        </w:rPr>
      </w:pPr>
      <w:r w:rsidRPr="007A042B">
        <w:rPr>
          <w:rFonts w:ascii="Times New Roman" w:hAnsi="Times New Roman"/>
          <w:sz w:val="24"/>
          <w:szCs w:val="24"/>
        </w:rPr>
        <w:t xml:space="preserve">Renick, B.C., (1925). Base exchange in groundwater by silicates as illustrated in Montana: </w:t>
      </w:r>
      <w:r w:rsidRPr="00ED0A27">
        <w:rPr>
          <w:rFonts w:ascii="Times New Roman" w:hAnsi="Times New Roman"/>
          <w:i/>
          <w:sz w:val="24"/>
          <w:szCs w:val="24"/>
        </w:rPr>
        <w:t>U.S.Geol. Survey Water-Supply Paper 520-D, PP. 53-72.</w:t>
      </w:r>
    </w:p>
    <w:p w:rsidR="003247B7"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ED0A27" w:rsidRDefault="003247B7" w:rsidP="003247B7">
      <w:pPr>
        <w:autoSpaceDE w:val="0"/>
        <w:autoSpaceDN w:val="0"/>
        <w:adjustRightInd w:val="0"/>
        <w:spacing w:after="0"/>
        <w:ind w:left="785" w:hangingChars="327" w:hanging="785"/>
        <w:jc w:val="both"/>
        <w:rPr>
          <w:rFonts w:ascii="Times New Roman" w:hAnsi="Times New Roman"/>
          <w:i/>
          <w:sz w:val="24"/>
          <w:szCs w:val="24"/>
        </w:rPr>
      </w:pPr>
      <w:r>
        <w:rPr>
          <w:rFonts w:ascii="Times New Roman" w:hAnsi="Times New Roman"/>
          <w:sz w:val="24"/>
          <w:szCs w:val="24"/>
        </w:rPr>
        <w:t>Schoeller, H</w:t>
      </w:r>
      <w:r w:rsidRPr="007A042B">
        <w:rPr>
          <w:rFonts w:ascii="Times New Roman" w:hAnsi="Times New Roman"/>
          <w:sz w:val="24"/>
          <w:szCs w:val="24"/>
        </w:rPr>
        <w:t>.</w:t>
      </w:r>
      <w:r>
        <w:rPr>
          <w:rFonts w:ascii="Times New Roman" w:hAnsi="Times New Roman"/>
          <w:sz w:val="24"/>
          <w:szCs w:val="24"/>
        </w:rPr>
        <w:t xml:space="preserve"> (1955)</w:t>
      </w:r>
      <w:r w:rsidRPr="007A042B">
        <w:rPr>
          <w:rFonts w:ascii="Times New Roman" w:hAnsi="Times New Roman"/>
          <w:sz w:val="24"/>
          <w:szCs w:val="24"/>
        </w:rPr>
        <w:t>.</w:t>
      </w:r>
      <w:r>
        <w:rPr>
          <w:rFonts w:ascii="Times New Roman" w:hAnsi="Times New Roman"/>
          <w:sz w:val="24"/>
          <w:szCs w:val="24"/>
        </w:rPr>
        <w:t xml:space="preserve">Geochimie des eauxsouterrains application aux eaux des gisements De petrole: Paris, </w:t>
      </w:r>
      <w:r>
        <w:rPr>
          <w:rFonts w:ascii="Times New Roman" w:hAnsi="Times New Roman"/>
          <w:i/>
          <w:sz w:val="24"/>
          <w:szCs w:val="24"/>
        </w:rPr>
        <w:t xml:space="preserve">Revue de </w:t>
      </w:r>
      <w:r w:rsidRPr="00ED0A27">
        <w:rPr>
          <w:rFonts w:ascii="Times New Roman" w:hAnsi="Times New Roman"/>
          <w:i/>
          <w:sz w:val="24"/>
          <w:szCs w:val="24"/>
        </w:rPr>
        <w:t>L’InstitutFrancais de petroleet An. De conbustiblesLiquids, 213 p.</w:t>
      </w:r>
    </w:p>
    <w:p w:rsidR="003247B7"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ED0A27" w:rsidRDefault="003247B7" w:rsidP="003247B7">
      <w:pPr>
        <w:autoSpaceDE w:val="0"/>
        <w:autoSpaceDN w:val="0"/>
        <w:adjustRightInd w:val="0"/>
        <w:spacing w:after="0"/>
        <w:ind w:left="785" w:hangingChars="327" w:hanging="785"/>
        <w:jc w:val="both"/>
        <w:rPr>
          <w:rFonts w:ascii="Times New Roman" w:hAnsi="Times New Roman"/>
          <w:i/>
          <w:sz w:val="24"/>
          <w:szCs w:val="24"/>
        </w:rPr>
      </w:pPr>
      <w:r>
        <w:rPr>
          <w:rFonts w:ascii="Times New Roman" w:hAnsi="Times New Roman"/>
          <w:sz w:val="24"/>
          <w:szCs w:val="24"/>
        </w:rPr>
        <w:lastRenderedPageBreak/>
        <w:t>Schoeneich, K</w:t>
      </w:r>
      <w:r w:rsidRPr="007A042B">
        <w:rPr>
          <w:rFonts w:ascii="Times New Roman" w:hAnsi="Times New Roman"/>
          <w:sz w:val="24"/>
          <w:szCs w:val="24"/>
        </w:rPr>
        <w:t>.</w:t>
      </w:r>
      <w:r>
        <w:rPr>
          <w:rFonts w:ascii="Times New Roman" w:hAnsi="Times New Roman"/>
          <w:sz w:val="24"/>
          <w:szCs w:val="24"/>
        </w:rPr>
        <w:t xml:space="preserve"> (2007)</w:t>
      </w:r>
      <w:r w:rsidRPr="007A042B">
        <w:rPr>
          <w:rFonts w:ascii="Times New Roman" w:hAnsi="Times New Roman"/>
          <w:sz w:val="24"/>
          <w:szCs w:val="24"/>
        </w:rPr>
        <w:t>.</w:t>
      </w:r>
      <w:r>
        <w:rPr>
          <w:rFonts w:ascii="Times New Roman" w:hAnsi="Times New Roman"/>
          <w:sz w:val="24"/>
          <w:szCs w:val="24"/>
        </w:rPr>
        <w:t>Water Budget for River Basin Development Authorities in Nigeria</w:t>
      </w:r>
      <w:r w:rsidRPr="007A042B">
        <w:rPr>
          <w:rFonts w:ascii="Times New Roman" w:hAnsi="Times New Roman"/>
          <w:sz w:val="24"/>
          <w:szCs w:val="24"/>
        </w:rPr>
        <w:t>.</w:t>
      </w:r>
      <w:r w:rsidRPr="00ED0A27">
        <w:rPr>
          <w:rFonts w:ascii="Times New Roman" w:hAnsi="Times New Roman"/>
          <w:i/>
          <w:sz w:val="24"/>
          <w:szCs w:val="24"/>
        </w:rPr>
        <w:t>Borno Journal of Geology, V. 4, (2), 64 – 73.</w:t>
      </w:r>
    </w:p>
    <w:p w:rsidR="003247B7"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Default="003247B7" w:rsidP="003247B7">
      <w:pPr>
        <w:autoSpaceDE w:val="0"/>
        <w:autoSpaceDN w:val="0"/>
        <w:adjustRightInd w:val="0"/>
        <w:spacing w:after="0"/>
        <w:ind w:left="785" w:hangingChars="327" w:hanging="785"/>
        <w:jc w:val="both"/>
        <w:rPr>
          <w:rFonts w:ascii="Times New Roman" w:hAnsi="Times New Roman"/>
          <w:sz w:val="24"/>
          <w:szCs w:val="24"/>
        </w:rPr>
      </w:pPr>
      <w:r>
        <w:rPr>
          <w:rFonts w:ascii="Times New Roman" w:hAnsi="Times New Roman"/>
          <w:sz w:val="24"/>
          <w:szCs w:val="24"/>
        </w:rPr>
        <w:t>Schoeneich, K</w:t>
      </w:r>
      <w:r w:rsidRPr="007A042B">
        <w:rPr>
          <w:rFonts w:ascii="Times New Roman" w:hAnsi="Times New Roman"/>
          <w:sz w:val="24"/>
          <w:szCs w:val="24"/>
        </w:rPr>
        <w:t>.</w:t>
      </w:r>
      <w:r>
        <w:rPr>
          <w:rFonts w:ascii="Times New Roman" w:hAnsi="Times New Roman"/>
          <w:sz w:val="24"/>
          <w:szCs w:val="24"/>
        </w:rPr>
        <w:t xml:space="preserve"> and Garba, M</w:t>
      </w:r>
      <w:r w:rsidRPr="007A042B">
        <w:rPr>
          <w:rFonts w:ascii="Times New Roman" w:hAnsi="Times New Roman"/>
          <w:sz w:val="24"/>
          <w:szCs w:val="24"/>
        </w:rPr>
        <w:t>.</w:t>
      </w:r>
      <w:r>
        <w:rPr>
          <w:rFonts w:ascii="Times New Roman" w:hAnsi="Times New Roman"/>
          <w:sz w:val="24"/>
          <w:szCs w:val="24"/>
        </w:rPr>
        <w:t>L</w:t>
      </w:r>
      <w:r w:rsidRPr="007A042B">
        <w:rPr>
          <w:rFonts w:ascii="Times New Roman" w:hAnsi="Times New Roman"/>
          <w:sz w:val="24"/>
          <w:szCs w:val="24"/>
        </w:rPr>
        <w:t>.</w:t>
      </w:r>
      <w:r>
        <w:rPr>
          <w:rFonts w:ascii="Times New Roman" w:hAnsi="Times New Roman"/>
          <w:sz w:val="24"/>
          <w:szCs w:val="24"/>
        </w:rPr>
        <w:t xml:space="preserve"> (2010)</w:t>
      </w:r>
      <w:r w:rsidRPr="007A042B">
        <w:rPr>
          <w:rFonts w:ascii="Times New Roman" w:hAnsi="Times New Roman"/>
          <w:sz w:val="24"/>
          <w:szCs w:val="24"/>
        </w:rPr>
        <w:t>.</w:t>
      </w:r>
      <w:r w:rsidRPr="00ED0A27">
        <w:rPr>
          <w:rFonts w:ascii="Times New Roman" w:hAnsi="Times New Roman"/>
          <w:i/>
          <w:sz w:val="24"/>
          <w:szCs w:val="24"/>
        </w:rPr>
        <w:t>Geol 405 Hydrogeology handout</w:t>
      </w:r>
      <w:r>
        <w:rPr>
          <w:rFonts w:ascii="Times New Roman" w:hAnsi="Times New Roman"/>
          <w:sz w:val="24"/>
          <w:szCs w:val="24"/>
        </w:rPr>
        <w:t>, Department of Geology, Ahmadu Bello University, Zaria</w:t>
      </w:r>
      <w:r w:rsidRPr="007A042B">
        <w:rPr>
          <w:rFonts w:ascii="Times New Roman" w:hAnsi="Times New Roman"/>
          <w:sz w:val="24"/>
          <w:szCs w:val="24"/>
        </w:rPr>
        <w:t>.</w:t>
      </w:r>
      <w:r>
        <w:rPr>
          <w:rFonts w:ascii="Times New Roman" w:hAnsi="Times New Roman"/>
          <w:sz w:val="24"/>
          <w:szCs w:val="24"/>
        </w:rPr>
        <w:t>48 p</w:t>
      </w:r>
    </w:p>
    <w:p w:rsidR="003247B7"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color w:val="000000"/>
          <w:sz w:val="24"/>
          <w:szCs w:val="24"/>
        </w:rPr>
      </w:pPr>
      <w:r w:rsidRPr="001A376C">
        <w:rPr>
          <w:rFonts w:ascii="Times New Roman" w:hAnsi="Times New Roman"/>
          <w:sz w:val="24"/>
          <w:szCs w:val="24"/>
        </w:rPr>
        <w:t>Solomon, A.O (2005)</w:t>
      </w:r>
      <w:r>
        <w:rPr>
          <w:rFonts w:ascii="Times New Roman" w:hAnsi="Times New Roman"/>
          <w:sz w:val="24"/>
          <w:szCs w:val="24"/>
        </w:rPr>
        <w:t>.</w:t>
      </w:r>
      <w:r w:rsidRPr="001A376C">
        <w:rPr>
          <w:rFonts w:ascii="Times New Roman" w:hAnsi="Times New Roman"/>
          <w:sz w:val="24"/>
          <w:szCs w:val="24"/>
        </w:rPr>
        <w:t xml:space="preserve"> A study of natural radiation levels and distribution of doserates within the younger granite province of Nigeria</w:t>
      </w:r>
      <w:r>
        <w:rPr>
          <w:rFonts w:ascii="Times New Roman" w:hAnsi="Times New Roman"/>
          <w:sz w:val="24"/>
          <w:szCs w:val="24"/>
        </w:rPr>
        <w:t xml:space="preserve">. </w:t>
      </w:r>
      <w:r w:rsidRPr="007A042B">
        <w:rPr>
          <w:rFonts w:ascii="Times New Roman" w:hAnsi="Times New Roman"/>
          <w:color w:val="000000"/>
          <w:sz w:val="24"/>
          <w:szCs w:val="24"/>
        </w:rPr>
        <w:t>Unpublished Ph.D</w:t>
      </w:r>
      <w:r>
        <w:rPr>
          <w:rFonts w:ascii="Times New Roman" w:hAnsi="Times New Roman"/>
          <w:color w:val="000000"/>
          <w:sz w:val="24"/>
          <w:szCs w:val="24"/>
        </w:rPr>
        <w:t>thesis,</w:t>
      </w:r>
      <w:r w:rsidRPr="007A042B">
        <w:rPr>
          <w:rFonts w:ascii="Times New Roman" w:hAnsi="Times New Roman"/>
          <w:color w:val="000000"/>
          <w:sz w:val="24"/>
          <w:szCs w:val="24"/>
        </w:rPr>
        <w:t xml:space="preserve"> University</w:t>
      </w:r>
      <w:r>
        <w:rPr>
          <w:rFonts w:ascii="Times New Roman" w:hAnsi="Times New Roman"/>
          <w:color w:val="000000"/>
          <w:sz w:val="24"/>
          <w:szCs w:val="24"/>
        </w:rPr>
        <w:t xml:space="preserve"> of Jos</w:t>
      </w:r>
      <w:r w:rsidRPr="007A042B">
        <w:rPr>
          <w:rFonts w:ascii="Times New Roman" w:hAnsi="Times New Roman"/>
          <w:color w:val="000000"/>
          <w:sz w:val="24"/>
          <w:szCs w:val="24"/>
        </w:rPr>
        <w:t xml:space="preserve">, </w:t>
      </w:r>
      <w:r>
        <w:rPr>
          <w:rFonts w:ascii="Times New Roman" w:hAnsi="Times New Roman"/>
          <w:color w:val="000000"/>
          <w:sz w:val="24"/>
          <w:szCs w:val="24"/>
        </w:rPr>
        <w:t>141</w:t>
      </w:r>
      <w:r w:rsidRPr="007A042B">
        <w:rPr>
          <w:rFonts w:ascii="Times New Roman" w:hAnsi="Times New Roman"/>
          <w:color w:val="000000"/>
          <w:sz w:val="24"/>
          <w:szCs w:val="24"/>
        </w:rPr>
        <w:t xml:space="preserve"> pp.</w:t>
      </w:r>
    </w:p>
    <w:p w:rsidR="003247B7" w:rsidRPr="001A376C" w:rsidRDefault="003247B7" w:rsidP="003247B7">
      <w:pPr>
        <w:ind w:left="785" w:hangingChars="327" w:hanging="785"/>
        <w:jc w:val="both"/>
        <w:rPr>
          <w:rFonts w:ascii="Times New Roman" w:hAnsi="Times New Roman"/>
          <w:sz w:val="24"/>
          <w:szCs w:val="24"/>
        </w:rPr>
      </w:pPr>
    </w:p>
    <w:p w:rsidR="003247B7" w:rsidRPr="00ED0A27" w:rsidRDefault="003247B7" w:rsidP="003247B7">
      <w:pPr>
        <w:autoSpaceDE w:val="0"/>
        <w:autoSpaceDN w:val="0"/>
        <w:adjustRightInd w:val="0"/>
        <w:spacing w:after="0"/>
        <w:ind w:left="785" w:hangingChars="327" w:hanging="785"/>
        <w:jc w:val="both"/>
        <w:rPr>
          <w:rFonts w:ascii="Times New Roman" w:hAnsi="Times New Roman"/>
          <w:i/>
          <w:sz w:val="24"/>
          <w:szCs w:val="24"/>
        </w:rPr>
      </w:pPr>
      <w:r w:rsidRPr="007A042B">
        <w:rPr>
          <w:rFonts w:ascii="Times New Roman" w:hAnsi="Times New Roman"/>
          <w:sz w:val="24"/>
          <w:szCs w:val="24"/>
        </w:rPr>
        <w:t xml:space="preserve">Theis, C.V. (1935). The relation between lowering of the piezometric surface and the rate andduration of discharging of a well using groundwater storage. </w:t>
      </w:r>
      <w:r w:rsidRPr="00ED0A27">
        <w:rPr>
          <w:rFonts w:ascii="Times New Roman" w:hAnsi="Times New Roman"/>
          <w:i/>
          <w:sz w:val="24"/>
          <w:szCs w:val="24"/>
        </w:rPr>
        <w:t>Amer.GeophysicalUnion Trans. 16, 519-524.</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r w:rsidRPr="007A042B">
        <w:rPr>
          <w:rFonts w:ascii="Times New Roman" w:hAnsi="Times New Roman"/>
          <w:sz w:val="24"/>
          <w:szCs w:val="24"/>
        </w:rPr>
        <w:t xml:space="preserve">Uma, K.O. and Kehinde, M.O. (1994). Potentials ofregolith aquifers in relation to water supplies to rural communities: A case study from parts of Northern Nigeria. </w:t>
      </w:r>
      <w:r w:rsidRPr="00ED0A27">
        <w:rPr>
          <w:rFonts w:ascii="Times New Roman" w:hAnsi="Times New Roman"/>
          <w:i/>
          <w:sz w:val="24"/>
          <w:szCs w:val="24"/>
        </w:rPr>
        <w:t>Journal of Mining and Geology, 30 (1): 97-109.</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7A042B" w:rsidRDefault="003247B7" w:rsidP="003247B7">
      <w:pPr>
        <w:spacing w:after="0" w:line="240" w:lineRule="auto"/>
        <w:ind w:left="785" w:hangingChars="327" w:hanging="785"/>
        <w:jc w:val="both"/>
        <w:rPr>
          <w:rFonts w:ascii="Times New Roman" w:hAnsi="Times New Roman"/>
          <w:sz w:val="24"/>
          <w:szCs w:val="24"/>
        </w:rPr>
      </w:pPr>
      <w:r w:rsidRPr="007A042B">
        <w:rPr>
          <w:rFonts w:ascii="Times New Roman" w:hAnsi="Times New Roman"/>
          <w:sz w:val="24"/>
          <w:szCs w:val="24"/>
        </w:rPr>
        <w:t>U</w:t>
      </w:r>
      <w:r>
        <w:rPr>
          <w:rFonts w:ascii="Times New Roman" w:hAnsi="Times New Roman"/>
          <w:sz w:val="24"/>
          <w:szCs w:val="24"/>
        </w:rPr>
        <w:t xml:space="preserve">nited </w:t>
      </w:r>
      <w:r w:rsidRPr="007A042B">
        <w:rPr>
          <w:rFonts w:ascii="Times New Roman" w:hAnsi="Times New Roman"/>
          <w:sz w:val="24"/>
          <w:szCs w:val="24"/>
        </w:rPr>
        <w:t>N</w:t>
      </w:r>
      <w:r>
        <w:rPr>
          <w:rFonts w:ascii="Times New Roman" w:hAnsi="Times New Roman"/>
          <w:sz w:val="24"/>
          <w:szCs w:val="24"/>
        </w:rPr>
        <w:t xml:space="preserve">ation </w:t>
      </w:r>
      <w:r w:rsidRPr="007A042B">
        <w:rPr>
          <w:rFonts w:ascii="Times New Roman" w:hAnsi="Times New Roman"/>
          <w:sz w:val="24"/>
          <w:szCs w:val="24"/>
        </w:rPr>
        <w:t>E</w:t>
      </w:r>
      <w:r>
        <w:rPr>
          <w:rFonts w:ascii="Times New Roman" w:hAnsi="Times New Roman"/>
          <w:sz w:val="24"/>
          <w:szCs w:val="24"/>
        </w:rPr>
        <w:t xml:space="preserve">nvironmental </w:t>
      </w:r>
      <w:r w:rsidRPr="007A042B">
        <w:rPr>
          <w:rFonts w:ascii="Times New Roman" w:hAnsi="Times New Roman"/>
          <w:sz w:val="24"/>
          <w:szCs w:val="24"/>
        </w:rPr>
        <w:t>P</w:t>
      </w:r>
      <w:r>
        <w:rPr>
          <w:rFonts w:ascii="Times New Roman" w:hAnsi="Times New Roman"/>
          <w:sz w:val="24"/>
          <w:szCs w:val="24"/>
        </w:rPr>
        <w:t>rogramme</w:t>
      </w:r>
      <w:r w:rsidRPr="007A042B">
        <w:rPr>
          <w:rFonts w:ascii="Times New Roman" w:hAnsi="Times New Roman"/>
          <w:sz w:val="24"/>
          <w:szCs w:val="24"/>
        </w:rPr>
        <w:t xml:space="preserve"> (2004)</w:t>
      </w:r>
      <w:r>
        <w:rPr>
          <w:rFonts w:ascii="Times New Roman" w:hAnsi="Times New Roman"/>
          <w:sz w:val="24"/>
          <w:szCs w:val="24"/>
        </w:rPr>
        <w:t>.</w:t>
      </w:r>
      <w:r w:rsidRPr="007A042B">
        <w:rPr>
          <w:rFonts w:ascii="Times New Roman" w:hAnsi="Times New Roman"/>
          <w:sz w:val="24"/>
          <w:szCs w:val="24"/>
        </w:rPr>
        <w:t>Analytical Methods for Environmental Water Quality.</w:t>
      </w:r>
      <w:r>
        <w:rPr>
          <w:rFonts w:ascii="Times New Roman" w:hAnsi="Times New Roman"/>
          <w:sz w:val="24"/>
          <w:szCs w:val="24"/>
        </w:rPr>
        <w:t xml:space="preserve">United Nations </w:t>
      </w:r>
      <w:r w:rsidRPr="007A042B">
        <w:rPr>
          <w:rFonts w:ascii="Times New Roman" w:hAnsi="Times New Roman"/>
          <w:sz w:val="24"/>
          <w:szCs w:val="24"/>
        </w:rPr>
        <w:t>Environment Programme Global EnvironmentMonitoring system/WaterProgramme and International Atomic Energy Agency,Burlington, Ontario, L7R 4A6 Canada.</w:t>
      </w:r>
      <w:r>
        <w:rPr>
          <w:rFonts w:ascii="Times New Roman" w:hAnsi="Times New Roman"/>
          <w:sz w:val="24"/>
          <w:szCs w:val="24"/>
        </w:rPr>
        <w:t xml:space="preserve"> 161p</w:t>
      </w:r>
    </w:p>
    <w:p w:rsidR="003247B7" w:rsidRPr="007A042B" w:rsidRDefault="003247B7" w:rsidP="003247B7">
      <w:pPr>
        <w:spacing w:after="0" w:line="240" w:lineRule="auto"/>
        <w:ind w:left="785" w:hangingChars="327" w:hanging="785"/>
        <w:jc w:val="both"/>
        <w:rPr>
          <w:rFonts w:ascii="Times New Roman" w:hAnsi="Times New Roman"/>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r w:rsidRPr="007A042B">
        <w:rPr>
          <w:rFonts w:ascii="Times New Roman" w:hAnsi="Times New Roman"/>
          <w:sz w:val="24"/>
          <w:szCs w:val="24"/>
        </w:rPr>
        <w:t>United State Department of Agriculture</w:t>
      </w:r>
      <w:r>
        <w:rPr>
          <w:rFonts w:ascii="Times New Roman" w:hAnsi="Times New Roman"/>
          <w:sz w:val="24"/>
          <w:szCs w:val="24"/>
        </w:rPr>
        <w:t xml:space="preserve"> (USDA)</w:t>
      </w:r>
      <w:r w:rsidRPr="007A042B">
        <w:rPr>
          <w:rFonts w:ascii="Times New Roman" w:hAnsi="Times New Roman"/>
          <w:sz w:val="24"/>
          <w:szCs w:val="24"/>
        </w:rPr>
        <w:t xml:space="preserve"> (2007).Technical Guide to Managing Groundwater Resources.Forest Service, FS-881, USA.</w:t>
      </w:r>
      <w:r>
        <w:rPr>
          <w:rFonts w:ascii="Times New Roman" w:hAnsi="Times New Roman"/>
          <w:sz w:val="24"/>
          <w:szCs w:val="24"/>
        </w:rPr>
        <w:t xml:space="preserve"> 245p</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ED0A27" w:rsidRDefault="003247B7" w:rsidP="003247B7">
      <w:pPr>
        <w:autoSpaceDE w:val="0"/>
        <w:autoSpaceDN w:val="0"/>
        <w:adjustRightInd w:val="0"/>
        <w:spacing w:after="0"/>
        <w:ind w:left="785" w:hangingChars="327" w:hanging="785"/>
        <w:jc w:val="both"/>
        <w:rPr>
          <w:rFonts w:ascii="Times New Roman" w:hAnsi="Times New Roman"/>
          <w:i/>
          <w:sz w:val="24"/>
          <w:szCs w:val="24"/>
        </w:rPr>
      </w:pPr>
      <w:r w:rsidRPr="007A042B">
        <w:rPr>
          <w:rFonts w:ascii="Times New Roman" w:hAnsi="Times New Roman"/>
          <w:sz w:val="24"/>
          <w:szCs w:val="24"/>
        </w:rPr>
        <w:t xml:space="preserve">Uzoma, J. U. (1973). Pumping test in well No. 21 Technical Secondary School Soba, Zaria province </w:t>
      </w:r>
      <w:r w:rsidRPr="00ED0A27">
        <w:rPr>
          <w:rFonts w:ascii="Times New Roman" w:hAnsi="Times New Roman"/>
          <w:i/>
          <w:sz w:val="24"/>
          <w:szCs w:val="24"/>
        </w:rPr>
        <w:t>Unpublished Geol. Surv. Nig. Report No. 1513. 18p</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ED0A27" w:rsidRDefault="003247B7" w:rsidP="003247B7">
      <w:pPr>
        <w:autoSpaceDE w:val="0"/>
        <w:autoSpaceDN w:val="0"/>
        <w:adjustRightInd w:val="0"/>
        <w:spacing w:after="0"/>
        <w:ind w:left="785" w:hangingChars="327" w:hanging="785"/>
        <w:jc w:val="both"/>
        <w:rPr>
          <w:rFonts w:ascii="Times New Roman" w:hAnsi="Times New Roman"/>
          <w:i/>
          <w:sz w:val="24"/>
          <w:szCs w:val="24"/>
        </w:rPr>
      </w:pPr>
      <w:r w:rsidRPr="007A042B">
        <w:rPr>
          <w:rFonts w:ascii="Times New Roman" w:hAnsi="Times New Roman"/>
          <w:sz w:val="24"/>
          <w:szCs w:val="24"/>
        </w:rPr>
        <w:t xml:space="preserve">Walter, M.W. (1977). The length of the rainy season in Nigeria.Agricultural Meteorology, </w:t>
      </w:r>
      <w:r w:rsidRPr="00ED0A27">
        <w:rPr>
          <w:rFonts w:ascii="Times New Roman" w:hAnsi="Times New Roman"/>
          <w:i/>
          <w:sz w:val="24"/>
          <w:szCs w:val="24"/>
        </w:rPr>
        <w:t>V. 18. 30p</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ED0A27" w:rsidRDefault="003247B7" w:rsidP="003247B7">
      <w:pPr>
        <w:autoSpaceDE w:val="0"/>
        <w:autoSpaceDN w:val="0"/>
        <w:adjustRightInd w:val="0"/>
        <w:spacing w:after="0"/>
        <w:ind w:left="785" w:hangingChars="327" w:hanging="785"/>
        <w:jc w:val="both"/>
        <w:rPr>
          <w:rFonts w:ascii="Times New Roman" w:hAnsi="Times New Roman"/>
          <w:i/>
          <w:sz w:val="24"/>
          <w:szCs w:val="24"/>
        </w:rPr>
      </w:pPr>
      <w:r w:rsidRPr="007A042B">
        <w:rPr>
          <w:rFonts w:ascii="Times New Roman" w:hAnsi="Times New Roman"/>
          <w:sz w:val="24"/>
          <w:szCs w:val="24"/>
        </w:rPr>
        <w:t xml:space="preserve">Waring, F.G., (1949). Significance of nitrate in water supplies: </w:t>
      </w:r>
      <w:r w:rsidRPr="00ED0A27">
        <w:rPr>
          <w:rFonts w:ascii="Times New Roman" w:hAnsi="Times New Roman"/>
          <w:i/>
          <w:sz w:val="24"/>
          <w:szCs w:val="24"/>
        </w:rPr>
        <w:t>Am. Water Works Assoc. Jour. 41.147p.</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ED0A27" w:rsidRDefault="003247B7" w:rsidP="003247B7">
      <w:pPr>
        <w:autoSpaceDE w:val="0"/>
        <w:autoSpaceDN w:val="0"/>
        <w:adjustRightInd w:val="0"/>
        <w:spacing w:after="0"/>
        <w:ind w:left="785" w:hangingChars="327" w:hanging="785"/>
        <w:jc w:val="both"/>
        <w:rPr>
          <w:rFonts w:ascii="Times New Roman" w:hAnsi="Times New Roman"/>
          <w:i/>
          <w:sz w:val="24"/>
          <w:szCs w:val="24"/>
        </w:rPr>
      </w:pPr>
      <w:r w:rsidRPr="007A042B">
        <w:rPr>
          <w:rFonts w:ascii="Times New Roman" w:hAnsi="Times New Roman"/>
          <w:sz w:val="24"/>
          <w:szCs w:val="24"/>
        </w:rPr>
        <w:t xml:space="preserve">Wilcox, L.V,. (1955). Classification and use of irrigation waters: </w:t>
      </w:r>
      <w:r w:rsidRPr="00ED0A27">
        <w:rPr>
          <w:rFonts w:ascii="Times New Roman" w:hAnsi="Times New Roman"/>
          <w:i/>
          <w:sz w:val="24"/>
          <w:szCs w:val="24"/>
        </w:rPr>
        <w:t>U.S Dept. Agr. Circ. No.969, 19 p.</w:t>
      </w: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p>
    <w:p w:rsidR="003247B7" w:rsidRPr="007A042B" w:rsidRDefault="003247B7" w:rsidP="003247B7">
      <w:pPr>
        <w:autoSpaceDE w:val="0"/>
        <w:autoSpaceDN w:val="0"/>
        <w:adjustRightInd w:val="0"/>
        <w:spacing w:after="0"/>
        <w:ind w:left="785" w:hangingChars="327" w:hanging="785"/>
        <w:jc w:val="both"/>
        <w:rPr>
          <w:rFonts w:ascii="Times New Roman" w:hAnsi="Times New Roman"/>
          <w:sz w:val="24"/>
          <w:szCs w:val="24"/>
        </w:rPr>
      </w:pPr>
      <w:r w:rsidRPr="007A042B">
        <w:rPr>
          <w:rFonts w:ascii="Times New Roman" w:hAnsi="Times New Roman"/>
          <w:sz w:val="24"/>
          <w:szCs w:val="24"/>
        </w:rPr>
        <w:t>World Health Organization</w:t>
      </w:r>
      <w:r>
        <w:rPr>
          <w:rFonts w:ascii="Times New Roman" w:hAnsi="Times New Roman"/>
          <w:sz w:val="24"/>
          <w:szCs w:val="24"/>
        </w:rPr>
        <w:t xml:space="preserve"> (WHO)</w:t>
      </w:r>
      <w:r w:rsidRPr="007A042B">
        <w:rPr>
          <w:rFonts w:ascii="Times New Roman" w:hAnsi="Times New Roman"/>
          <w:sz w:val="24"/>
          <w:szCs w:val="24"/>
        </w:rPr>
        <w:t xml:space="preserve"> (2</w:t>
      </w:r>
      <w:r>
        <w:rPr>
          <w:rFonts w:ascii="Times New Roman" w:hAnsi="Times New Roman"/>
          <w:sz w:val="24"/>
          <w:szCs w:val="24"/>
        </w:rPr>
        <w:t>011</w:t>
      </w:r>
      <w:r w:rsidRPr="007A042B">
        <w:rPr>
          <w:rFonts w:ascii="Times New Roman" w:hAnsi="Times New Roman"/>
          <w:sz w:val="24"/>
          <w:szCs w:val="24"/>
        </w:rPr>
        <w:t>).Guideline for Drinking Water Quality, Internationalstandards for drinking water.</w:t>
      </w:r>
      <w:r w:rsidRPr="00ED0A27">
        <w:rPr>
          <w:rFonts w:ascii="Times New Roman" w:hAnsi="Times New Roman"/>
          <w:i/>
          <w:sz w:val="24"/>
          <w:szCs w:val="24"/>
        </w:rPr>
        <w:t>Vol. 4.Geneva WHO 130P.</w:t>
      </w:r>
    </w:p>
    <w:p w:rsidR="003247B7" w:rsidRDefault="003247B7" w:rsidP="003247B7">
      <w:pPr>
        <w:jc w:val="both"/>
        <w:outlineLvl w:val="0"/>
        <w:rPr>
          <w:rFonts w:ascii="Times New Roman" w:hAnsi="Times New Roman"/>
          <w:b/>
          <w:i/>
          <w:sz w:val="24"/>
          <w:szCs w:val="24"/>
        </w:rPr>
      </w:pPr>
    </w:p>
    <w:p w:rsidR="003247B7" w:rsidRDefault="003247B7" w:rsidP="003247B7">
      <w:pPr>
        <w:jc w:val="both"/>
        <w:outlineLvl w:val="0"/>
        <w:rPr>
          <w:rFonts w:ascii="Times New Roman" w:hAnsi="Times New Roman"/>
          <w:b/>
          <w:i/>
          <w:sz w:val="24"/>
          <w:szCs w:val="24"/>
        </w:rPr>
      </w:pPr>
    </w:p>
    <w:p w:rsidR="003247B7" w:rsidRPr="00D81969" w:rsidRDefault="003247B7" w:rsidP="003247B7">
      <w:pPr>
        <w:jc w:val="both"/>
        <w:outlineLvl w:val="0"/>
        <w:rPr>
          <w:rFonts w:ascii="Times New Roman" w:hAnsi="Times New Roman"/>
          <w:i/>
          <w:sz w:val="24"/>
          <w:szCs w:val="24"/>
        </w:rPr>
      </w:pPr>
      <w:r w:rsidRPr="00D81969">
        <w:rPr>
          <w:rFonts w:ascii="Times New Roman" w:hAnsi="Times New Roman"/>
          <w:b/>
          <w:i/>
          <w:sz w:val="24"/>
          <w:szCs w:val="24"/>
        </w:rPr>
        <w:lastRenderedPageBreak/>
        <w:t xml:space="preserve">Appendix </w:t>
      </w:r>
      <w:r>
        <w:rPr>
          <w:rFonts w:ascii="Times New Roman" w:hAnsi="Times New Roman"/>
          <w:b/>
          <w:i/>
          <w:sz w:val="24"/>
          <w:szCs w:val="24"/>
        </w:rPr>
        <w:t>A</w:t>
      </w:r>
      <w:r w:rsidRPr="00D81969">
        <w:rPr>
          <w:rFonts w:ascii="Times New Roman" w:hAnsi="Times New Roman"/>
          <w:b/>
          <w:i/>
          <w:sz w:val="24"/>
          <w:szCs w:val="24"/>
        </w:rPr>
        <w:t xml:space="preserve">: </w:t>
      </w:r>
      <w:r w:rsidRPr="00DE4AD2">
        <w:rPr>
          <w:rFonts w:ascii="Times New Roman" w:hAnsi="Times New Roman"/>
          <w:i/>
          <w:sz w:val="24"/>
          <w:szCs w:val="24"/>
        </w:rPr>
        <w:t>Measured strikes of Joints</w:t>
      </w:r>
    </w:p>
    <w:p w:rsidR="003247B7" w:rsidRPr="00DE4AD2" w:rsidRDefault="003247B7" w:rsidP="003247B7">
      <w:pPr>
        <w:jc w:val="both"/>
        <w:outlineLvl w:val="0"/>
        <w:rPr>
          <w:rFonts w:ascii="Times New Roman" w:hAnsi="Times New Roman"/>
          <w:sz w:val="24"/>
          <w:szCs w:val="24"/>
        </w:rPr>
      </w:pPr>
      <w:r w:rsidRPr="00DE4AD2">
        <w:rPr>
          <w:rFonts w:ascii="Times New Roman" w:hAnsi="Times New Roman"/>
          <w:sz w:val="24"/>
          <w:szCs w:val="24"/>
        </w:rPr>
        <w:t>Strikes of joints in gneisses</w:t>
      </w:r>
    </w:p>
    <w:p w:rsidR="003247B7" w:rsidRDefault="003247B7" w:rsidP="003247B7">
      <w:pPr>
        <w:jc w:val="both"/>
        <w:outlineLvl w:val="0"/>
        <w:rPr>
          <w:rFonts w:ascii="Times New Roman" w:hAnsi="Times New Roman"/>
          <w:sz w:val="24"/>
          <w:szCs w:val="24"/>
        </w:rPr>
      </w:pPr>
      <w:r w:rsidRPr="007A042B">
        <w:rPr>
          <w:rFonts w:ascii="Times New Roman" w:hAnsi="Times New Roman"/>
          <w:sz w:val="24"/>
          <w:szCs w:val="24"/>
        </w:rPr>
        <w:t xml:space="preserve"> 13</w:t>
      </w:r>
      <w:r w:rsidRPr="007A042B">
        <w:rPr>
          <w:rFonts w:ascii="Times New Roman" w:hAnsi="Times New Roman"/>
          <w:sz w:val="24"/>
          <w:szCs w:val="24"/>
          <w:vertAlign w:val="superscript"/>
        </w:rPr>
        <w:t>0</w:t>
      </w:r>
      <w:r w:rsidRPr="007A042B">
        <w:rPr>
          <w:rFonts w:ascii="Times New Roman" w:hAnsi="Times New Roman"/>
          <w:sz w:val="24"/>
          <w:szCs w:val="24"/>
        </w:rPr>
        <w:t>,18</w:t>
      </w:r>
      <w:r w:rsidRPr="007A042B">
        <w:rPr>
          <w:rFonts w:ascii="Times New Roman" w:hAnsi="Times New Roman"/>
          <w:sz w:val="24"/>
          <w:szCs w:val="24"/>
          <w:vertAlign w:val="superscript"/>
        </w:rPr>
        <w:t>0</w:t>
      </w:r>
      <w:r w:rsidRPr="007A042B">
        <w:rPr>
          <w:rFonts w:ascii="Times New Roman" w:hAnsi="Times New Roman"/>
          <w:sz w:val="24"/>
          <w:szCs w:val="24"/>
        </w:rPr>
        <w:t>, 23</w:t>
      </w:r>
      <w:r w:rsidRPr="007A042B">
        <w:rPr>
          <w:rFonts w:ascii="Times New Roman" w:hAnsi="Times New Roman"/>
          <w:sz w:val="24"/>
          <w:szCs w:val="24"/>
          <w:vertAlign w:val="superscript"/>
        </w:rPr>
        <w:t>0</w:t>
      </w:r>
      <w:r w:rsidRPr="007A042B">
        <w:rPr>
          <w:rFonts w:ascii="Times New Roman" w:hAnsi="Times New Roman"/>
          <w:sz w:val="24"/>
          <w:szCs w:val="24"/>
        </w:rPr>
        <w:t>,25</w:t>
      </w:r>
      <w:r w:rsidRPr="007A042B">
        <w:rPr>
          <w:rFonts w:ascii="Times New Roman" w:hAnsi="Times New Roman"/>
          <w:sz w:val="24"/>
          <w:szCs w:val="24"/>
          <w:vertAlign w:val="superscript"/>
        </w:rPr>
        <w:t>0</w:t>
      </w:r>
      <w:r w:rsidRPr="007A042B">
        <w:rPr>
          <w:rFonts w:ascii="Times New Roman" w:hAnsi="Times New Roman"/>
          <w:sz w:val="24"/>
          <w:szCs w:val="24"/>
        </w:rPr>
        <w:t>, 30</w:t>
      </w:r>
      <w:r w:rsidRPr="007A042B">
        <w:rPr>
          <w:rFonts w:ascii="Times New Roman" w:hAnsi="Times New Roman"/>
          <w:sz w:val="24"/>
          <w:szCs w:val="24"/>
          <w:vertAlign w:val="superscript"/>
        </w:rPr>
        <w:t>0</w:t>
      </w:r>
      <w:r w:rsidRPr="007A042B">
        <w:rPr>
          <w:rFonts w:ascii="Times New Roman" w:hAnsi="Times New Roman"/>
          <w:sz w:val="24"/>
          <w:szCs w:val="24"/>
        </w:rPr>
        <w:t>,32</w:t>
      </w:r>
      <w:r w:rsidRPr="007A042B">
        <w:rPr>
          <w:rFonts w:ascii="Times New Roman" w:hAnsi="Times New Roman"/>
          <w:sz w:val="24"/>
          <w:szCs w:val="24"/>
          <w:vertAlign w:val="superscript"/>
        </w:rPr>
        <w:t>0</w:t>
      </w:r>
      <w:r w:rsidRPr="007A042B">
        <w:rPr>
          <w:rFonts w:ascii="Times New Roman" w:hAnsi="Times New Roman"/>
          <w:sz w:val="24"/>
          <w:szCs w:val="24"/>
        </w:rPr>
        <w:t>,35</w:t>
      </w:r>
      <w:r w:rsidRPr="007A042B">
        <w:rPr>
          <w:rFonts w:ascii="Times New Roman" w:hAnsi="Times New Roman"/>
          <w:sz w:val="24"/>
          <w:szCs w:val="24"/>
          <w:vertAlign w:val="superscript"/>
        </w:rPr>
        <w:t>0</w:t>
      </w:r>
      <w:r w:rsidRPr="007A042B">
        <w:rPr>
          <w:rFonts w:ascii="Times New Roman" w:hAnsi="Times New Roman"/>
          <w:sz w:val="24"/>
          <w:szCs w:val="24"/>
        </w:rPr>
        <w:t>, 45</w:t>
      </w:r>
      <w:r w:rsidRPr="007A042B">
        <w:rPr>
          <w:rFonts w:ascii="Times New Roman" w:hAnsi="Times New Roman"/>
          <w:sz w:val="24"/>
          <w:szCs w:val="24"/>
          <w:vertAlign w:val="superscript"/>
        </w:rPr>
        <w:t>0</w:t>
      </w:r>
      <w:r w:rsidRPr="007A042B">
        <w:rPr>
          <w:rFonts w:ascii="Times New Roman" w:hAnsi="Times New Roman"/>
          <w:sz w:val="24"/>
          <w:szCs w:val="24"/>
        </w:rPr>
        <w:t>,50</w:t>
      </w:r>
      <w:r w:rsidRPr="007A042B">
        <w:rPr>
          <w:rFonts w:ascii="Times New Roman" w:hAnsi="Times New Roman"/>
          <w:sz w:val="24"/>
          <w:szCs w:val="24"/>
          <w:vertAlign w:val="superscript"/>
        </w:rPr>
        <w:t>0</w:t>
      </w:r>
      <w:r w:rsidRPr="007A042B">
        <w:rPr>
          <w:rFonts w:ascii="Times New Roman" w:hAnsi="Times New Roman"/>
          <w:sz w:val="24"/>
          <w:szCs w:val="24"/>
        </w:rPr>
        <w:t>, 130</w:t>
      </w:r>
      <w:r w:rsidRPr="007A042B">
        <w:rPr>
          <w:rFonts w:ascii="Times New Roman" w:hAnsi="Times New Roman"/>
          <w:sz w:val="24"/>
          <w:szCs w:val="24"/>
          <w:vertAlign w:val="superscript"/>
        </w:rPr>
        <w:t>0</w:t>
      </w:r>
      <w:r w:rsidRPr="007A042B">
        <w:rPr>
          <w:rFonts w:ascii="Times New Roman" w:hAnsi="Times New Roman"/>
          <w:sz w:val="24"/>
          <w:szCs w:val="24"/>
        </w:rPr>
        <w:t>145</w:t>
      </w:r>
      <w:r w:rsidRPr="007A042B">
        <w:rPr>
          <w:rFonts w:ascii="Times New Roman" w:hAnsi="Times New Roman"/>
          <w:sz w:val="24"/>
          <w:szCs w:val="24"/>
          <w:vertAlign w:val="superscript"/>
        </w:rPr>
        <w:t>0</w:t>
      </w:r>
      <w:r w:rsidRPr="007A042B">
        <w:rPr>
          <w:rFonts w:ascii="Times New Roman" w:hAnsi="Times New Roman"/>
          <w:sz w:val="24"/>
          <w:szCs w:val="24"/>
        </w:rPr>
        <w:t>,170</w:t>
      </w:r>
      <w:r w:rsidRPr="007A042B">
        <w:rPr>
          <w:rFonts w:ascii="Times New Roman" w:hAnsi="Times New Roman"/>
          <w:sz w:val="24"/>
          <w:szCs w:val="24"/>
          <w:vertAlign w:val="superscript"/>
        </w:rPr>
        <w:t>0</w:t>
      </w:r>
      <w:r w:rsidRPr="007A042B">
        <w:rPr>
          <w:rFonts w:ascii="Times New Roman" w:hAnsi="Times New Roman"/>
          <w:sz w:val="24"/>
          <w:szCs w:val="24"/>
        </w:rPr>
        <w:t>, 175</w:t>
      </w:r>
      <w:r w:rsidRPr="007A042B">
        <w:rPr>
          <w:rFonts w:ascii="Times New Roman" w:hAnsi="Times New Roman"/>
          <w:sz w:val="24"/>
          <w:szCs w:val="24"/>
          <w:vertAlign w:val="superscript"/>
        </w:rPr>
        <w:t>0</w:t>
      </w:r>
      <w:r w:rsidRPr="007A042B">
        <w:rPr>
          <w:rFonts w:ascii="Times New Roman" w:hAnsi="Times New Roman"/>
          <w:sz w:val="24"/>
          <w:szCs w:val="24"/>
        </w:rPr>
        <w:t>, 168</w:t>
      </w:r>
      <w:r w:rsidRPr="007A042B">
        <w:rPr>
          <w:rFonts w:ascii="Times New Roman" w:hAnsi="Times New Roman"/>
          <w:sz w:val="24"/>
          <w:szCs w:val="24"/>
          <w:vertAlign w:val="superscript"/>
        </w:rPr>
        <w:t>0</w:t>
      </w:r>
      <w:r w:rsidRPr="007A042B">
        <w:rPr>
          <w:rFonts w:ascii="Times New Roman" w:hAnsi="Times New Roman"/>
          <w:sz w:val="24"/>
          <w:szCs w:val="24"/>
        </w:rPr>
        <w:t>, 235</w:t>
      </w:r>
      <w:r w:rsidRPr="007A042B">
        <w:rPr>
          <w:rFonts w:ascii="Times New Roman" w:hAnsi="Times New Roman"/>
          <w:sz w:val="24"/>
          <w:szCs w:val="24"/>
          <w:vertAlign w:val="superscript"/>
        </w:rPr>
        <w:t>0</w:t>
      </w:r>
      <w:r w:rsidRPr="007A042B">
        <w:rPr>
          <w:rFonts w:ascii="Times New Roman" w:hAnsi="Times New Roman"/>
          <w:sz w:val="24"/>
          <w:szCs w:val="24"/>
        </w:rPr>
        <w:t>,270</w:t>
      </w:r>
      <w:r w:rsidRPr="007A042B">
        <w:rPr>
          <w:rFonts w:ascii="Times New Roman" w:hAnsi="Times New Roman"/>
          <w:sz w:val="24"/>
          <w:szCs w:val="24"/>
          <w:vertAlign w:val="superscript"/>
        </w:rPr>
        <w:t>0</w:t>
      </w:r>
      <w:r w:rsidRPr="007A042B">
        <w:rPr>
          <w:rFonts w:ascii="Times New Roman" w:hAnsi="Times New Roman"/>
          <w:sz w:val="24"/>
          <w:szCs w:val="24"/>
        </w:rPr>
        <w:t>,and 342</w:t>
      </w:r>
      <w:r w:rsidRPr="007A042B">
        <w:rPr>
          <w:rFonts w:ascii="Times New Roman" w:hAnsi="Times New Roman"/>
          <w:sz w:val="24"/>
          <w:szCs w:val="24"/>
          <w:vertAlign w:val="superscript"/>
        </w:rPr>
        <w:t>0</w:t>
      </w:r>
      <w:r w:rsidRPr="007A042B">
        <w:rPr>
          <w:rFonts w:ascii="Times New Roman" w:hAnsi="Times New Roman"/>
          <w:sz w:val="24"/>
          <w:szCs w:val="24"/>
        </w:rPr>
        <w:t xml:space="preserve">. </w:t>
      </w:r>
    </w:p>
    <w:p w:rsidR="003247B7" w:rsidRPr="00DE4AD2" w:rsidRDefault="003247B7" w:rsidP="003247B7">
      <w:pPr>
        <w:jc w:val="both"/>
        <w:outlineLvl w:val="0"/>
        <w:rPr>
          <w:rFonts w:ascii="Times New Roman" w:hAnsi="Times New Roman"/>
          <w:sz w:val="24"/>
          <w:szCs w:val="24"/>
        </w:rPr>
      </w:pPr>
      <w:r w:rsidRPr="00DE4AD2">
        <w:rPr>
          <w:rFonts w:ascii="Times New Roman" w:hAnsi="Times New Roman"/>
          <w:sz w:val="24"/>
          <w:szCs w:val="24"/>
        </w:rPr>
        <w:t>Strikes of joints in Younger Granite</w:t>
      </w:r>
    </w:p>
    <w:p w:rsidR="003247B7" w:rsidRPr="007A042B" w:rsidRDefault="003247B7" w:rsidP="003247B7">
      <w:pPr>
        <w:jc w:val="both"/>
        <w:outlineLvl w:val="0"/>
        <w:rPr>
          <w:rFonts w:ascii="Times New Roman" w:hAnsi="Times New Roman"/>
          <w:b/>
          <w:sz w:val="24"/>
          <w:szCs w:val="24"/>
        </w:rPr>
      </w:pPr>
      <w:r w:rsidRPr="007A042B">
        <w:rPr>
          <w:rFonts w:ascii="Times New Roman" w:hAnsi="Times New Roman"/>
          <w:sz w:val="24"/>
          <w:szCs w:val="24"/>
        </w:rPr>
        <w:t>32</w:t>
      </w:r>
      <w:r w:rsidRPr="007A042B">
        <w:rPr>
          <w:rFonts w:ascii="Times New Roman" w:hAnsi="Times New Roman"/>
          <w:sz w:val="24"/>
          <w:szCs w:val="24"/>
          <w:vertAlign w:val="superscript"/>
        </w:rPr>
        <w:t>0</w:t>
      </w:r>
      <w:r w:rsidRPr="007A042B">
        <w:rPr>
          <w:rFonts w:ascii="Times New Roman" w:hAnsi="Times New Roman"/>
          <w:sz w:val="24"/>
          <w:szCs w:val="24"/>
        </w:rPr>
        <w:t>, 80</w:t>
      </w:r>
      <w:r w:rsidRPr="007A042B">
        <w:rPr>
          <w:rFonts w:ascii="Times New Roman" w:hAnsi="Times New Roman"/>
          <w:sz w:val="24"/>
          <w:szCs w:val="24"/>
          <w:vertAlign w:val="superscript"/>
        </w:rPr>
        <w:t>0</w:t>
      </w:r>
      <w:r w:rsidRPr="007A042B">
        <w:rPr>
          <w:rFonts w:ascii="Times New Roman" w:hAnsi="Times New Roman"/>
          <w:sz w:val="24"/>
          <w:szCs w:val="24"/>
        </w:rPr>
        <w:t>,82</w:t>
      </w:r>
      <w:r w:rsidRPr="007A042B">
        <w:rPr>
          <w:rFonts w:ascii="Times New Roman" w:hAnsi="Times New Roman"/>
          <w:sz w:val="24"/>
          <w:szCs w:val="24"/>
          <w:vertAlign w:val="superscript"/>
        </w:rPr>
        <w:t>0</w:t>
      </w:r>
      <w:r w:rsidRPr="007A042B">
        <w:rPr>
          <w:rFonts w:ascii="Times New Roman" w:hAnsi="Times New Roman"/>
          <w:sz w:val="24"/>
          <w:szCs w:val="24"/>
        </w:rPr>
        <w:t>,100</w:t>
      </w:r>
      <w:r w:rsidRPr="007A042B">
        <w:rPr>
          <w:rFonts w:ascii="Times New Roman" w:hAnsi="Times New Roman"/>
          <w:sz w:val="24"/>
          <w:szCs w:val="24"/>
          <w:vertAlign w:val="superscript"/>
        </w:rPr>
        <w:t>0</w:t>
      </w:r>
      <w:r w:rsidRPr="007A042B">
        <w:rPr>
          <w:rFonts w:ascii="Times New Roman" w:hAnsi="Times New Roman"/>
          <w:sz w:val="24"/>
          <w:szCs w:val="24"/>
        </w:rPr>
        <w:t>,109</w:t>
      </w:r>
      <w:r w:rsidRPr="007A042B">
        <w:rPr>
          <w:rFonts w:ascii="Times New Roman" w:hAnsi="Times New Roman"/>
          <w:sz w:val="24"/>
          <w:szCs w:val="24"/>
          <w:vertAlign w:val="superscript"/>
        </w:rPr>
        <w:t>0</w:t>
      </w:r>
      <w:r w:rsidRPr="007A042B">
        <w:rPr>
          <w:rFonts w:ascii="Times New Roman" w:hAnsi="Times New Roman"/>
          <w:sz w:val="24"/>
          <w:szCs w:val="24"/>
        </w:rPr>
        <w:t>, 117</w:t>
      </w:r>
      <w:r w:rsidRPr="007A042B">
        <w:rPr>
          <w:rFonts w:ascii="Times New Roman" w:hAnsi="Times New Roman"/>
          <w:sz w:val="24"/>
          <w:szCs w:val="24"/>
          <w:vertAlign w:val="superscript"/>
        </w:rPr>
        <w:t>0</w:t>
      </w:r>
      <w:r w:rsidRPr="007A042B">
        <w:rPr>
          <w:rFonts w:ascii="Times New Roman" w:hAnsi="Times New Roman"/>
          <w:sz w:val="24"/>
          <w:szCs w:val="24"/>
        </w:rPr>
        <w:t>, 134</w:t>
      </w:r>
      <w:r w:rsidRPr="007A042B">
        <w:rPr>
          <w:rFonts w:ascii="Times New Roman" w:hAnsi="Times New Roman"/>
          <w:sz w:val="24"/>
          <w:szCs w:val="24"/>
          <w:vertAlign w:val="superscript"/>
        </w:rPr>
        <w:t>0</w:t>
      </w:r>
      <w:r w:rsidRPr="007A042B">
        <w:rPr>
          <w:rFonts w:ascii="Times New Roman" w:hAnsi="Times New Roman"/>
          <w:sz w:val="24"/>
          <w:szCs w:val="24"/>
        </w:rPr>
        <w:t>,152</w:t>
      </w:r>
      <w:r w:rsidRPr="007A042B">
        <w:rPr>
          <w:rFonts w:ascii="Times New Roman" w:hAnsi="Times New Roman"/>
          <w:sz w:val="24"/>
          <w:szCs w:val="24"/>
          <w:vertAlign w:val="superscript"/>
        </w:rPr>
        <w:t>0</w:t>
      </w:r>
      <w:r w:rsidRPr="007A042B">
        <w:rPr>
          <w:rFonts w:ascii="Times New Roman" w:hAnsi="Times New Roman"/>
          <w:sz w:val="24"/>
          <w:szCs w:val="24"/>
        </w:rPr>
        <w:t>, 155</w:t>
      </w:r>
      <w:r w:rsidRPr="007A042B">
        <w:rPr>
          <w:rFonts w:ascii="Times New Roman" w:hAnsi="Times New Roman"/>
          <w:sz w:val="24"/>
          <w:szCs w:val="24"/>
          <w:vertAlign w:val="superscript"/>
        </w:rPr>
        <w:t>0</w:t>
      </w:r>
      <w:r w:rsidRPr="007A042B">
        <w:rPr>
          <w:rFonts w:ascii="Times New Roman" w:hAnsi="Times New Roman"/>
          <w:sz w:val="24"/>
          <w:szCs w:val="24"/>
        </w:rPr>
        <w:t>,155</w:t>
      </w:r>
      <w:r w:rsidRPr="007A042B">
        <w:rPr>
          <w:rFonts w:ascii="Times New Roman" w:hAnsi="Times New Roman"/>
          <w:sz w:val="24"/>
          <w:szCs w:val="24"/>
          <w:vertAlign w:val="superscript"/>
        </w:rPr>
        <w:t>0</w:t>
      </w:r>
      <w:r w:rsidRPr="007A042B">
        <w:rPr>
          <w:rFonts w:ascii="Times New Roman" w:hAnsi="Times New Roman"/>
          <w:sz w:val="24"/>
          <w:szCs w:val="24"/>
        </w:rPr>
        <w:t>,270</w:t>
      </w:r>
      <w:r w:rsidRPr="007A042B">
        <w:rPr>
          <w:rFonts w:ascii="Times New Roman" w:hAnsi="Times New Roman"/>
          <w:sz w:val="24"/>
          <w:szCs w:val="24"/>
          <w:vertAlign w:val="superscript"/>
        </w:rPr>
        <w:t>0</w:t>
      </w:r>
      <w:r w:rsidRPr="007A042B">
        <w:rPr>
          <w:rFonts w:ascii="Times New Roman" w:hAnsi="Times New Roman"/>
          <w:sz w:val="24"/>
          <w:szCs w:val="24"/>
        </w:rPr>
        <w:t>,330</w:t>
      </w:r>
      <w:r w:rsidRPr="007A042B">
        <w:rPr>
          <w:rFonts w:ascii="Times New Roman" w:hAnsi="Times New Roman"/>
          <w:sz w:val="24"/>
          <w:szCs w:val="24"/>
          <w:vertAlign w:val="superscript"/>
        </w:rPr>
        <w:t>0</w:t>
      </w:r>
      <w:r w:rsidRPr="007A042B">
        <w:rPr>
          <w:rFonts w:ascii="Times New Roman" w:hAnsi="Times New Roman"/>
          <w:sz w:val="24"/>
          <w:szCs w:val="24"/>
        </w:rPr>
        <w:t>, 330</w:t>
      </w:r>
      <w:r w:rsidRPr="007A042B">
        <w:rPr>
          <w:rFonts w:ascii="Times New Roman" w:hAnsi="Times New Roman"/>
          <w:sz w:val="24"/>
          <w:szCs w:val="24"/>
          <w:vertAlign w:val="superscript"/>
        </w:rPr>
        <w:t>0</w:t>
      </w:r>
      <w:r w:rsidRPr="007A042B">
        <w:rPr>
          <w:rFonts w:ascii="Times New Roman" w:hAnsi="Times New Roman"/>
          <w:sz w:val="24"/>
          <w:szCs w:val="24"/>
        </w:rPr>
        <w:t>,333</w:t>
      </w:r>
      <w:r w:rsidRPr="007A042B">
        <w:rPr>
          <w:rFonts w:ascii="Times New Roman" w:hAnsi="Times New Roman"/>
          <w:sz w:val="24"/>
          <w:szCs w:val="24"/>
          <w:vertAlign w:val="superscript"/>
        </w:rPr>
        <w:t>0</w:t>
      </w:r>
      <w:r w:rsidRPr="007A042B">
        <w:rPr>
          <w:rFonts w:ascii="Times New Roman" w:hAnsi="Times New Roman"/>
          <w:sz w:val="24"/>
          <w:szCs w:val="24"/>
        </w:rPr>
        <w:t>,, and 342</w:t>
      </w:r>
      <w:r w:rsidRPr="007A042B">
        <w:rPr>
          <w:rFonts w:ascii="Times New Roman" w:hAnsi="Times New Roman"/>
          <w:sz w:val="24"/>
          <w:szCs w:val="24"/>
          <w:vertAlign w:val="superscript"/>
        </w:rPr>
        <w:t>0</w:t>
      </w:r>
    </w:p>
    <w:p w:rsidR="003247B7" w:rsidRDefault="003247B7" w:rsidP="003247B7">
      <w:pPr>
        <w:spacing w:line="240" w:lineRule="auto"/>
        <w:jc w:val="both"/>
        <w:outlineLvl w:val="0"/>
        <w:rPr>
          <w:rFonts w:ascii="Times New Roman" w:hAnsi="Times New Roman"/>
          <w:i/>
          <w:sz w:val="24"/>
          <w:szCs w:val="24"/>
        </w:rPr>
      </w:pPr>
    </w:p>
    <w:p w:rsidR="003247B7" w:rsidRPr="003043D7" w:rsidRDefault="003247B7" w:rsidP="003247B7">
      <w:pPr>
        <w:spacing w:line="240" w:lineRule="auto"/>
        <w:jc w:val="both"/>
        <w:outlineLvl w:val="0"/>
        <w:rPr>
          <w:rFonts w:ascii="Times New Roman" w:eastAsia="Times New Roman" w:hAnsi="Times New Roman"/>
          <w:bCs/>
          <w:i/>
          <w:color w:val="000000"/>
          <w:sz w:val="24"/>
          <w:szCs w:val="24"/>
        </w:rPr>
      </w:pPr>
      <w:r w:rsidRPr="000C41D1">
        <w:rPr>
          <w:rFonts w:ascii="Times New Roman" w:hAnsi="Times New Roman"/>
          <w:b/>
          <w:i/>
          <w:sz w:val="24"/>
          <w:szCs w:val="24"/>
        </w:rPr>
        <w:t>Appendix B</w:t>
      </w:r>
      <w:r>
        <w:rPr>
          <w:rFonts w:ascii="Times New Roman" w:hAnsi="Times New Roman"/>
          <w:b/>
          <w:i/>
          <w:sz w:val="24"/>
          <w:szCs w:val="24"/>
        </w:rPr>
        <w:t>:</w:t>
      </w:r>
      <w:r w:rsidRPr="003043D7">
        <w:rPr>
          <w:rFonts w:ascii="Times New Roman" w:hAnsi="Times New Roman"/>
          <w:i/>
          <w:sz w:val="24"/>
          <w:szCs w:val="24"/>
        </w:rPr>
        <w:t xml:space="preserve">Table </w:t>
      </w:r>
      <w:r>
        <w:rPr>
          <w:rFonts w:ascii="Times New Roman" w:hAnsi="Times New Roman"/>
          <w:i/>
          <w:sz w:val="24"/>
          <w:szCs w:val="24"/>
        </w:rPr>
        <w:t>6</w:t>
      </w:r>
      <w:r w:rsidRPr="003043D7">
        <w:rPr>
          <w:rFonts w:ascii="Times New Roman" w:hAnsi="Times New Roman"/>
          <w:i/>
          <w:sz w:val="24"/>
          <w:szCs w:val="24"/>
        </w:rPr>
        <w:t xml:space="preserve">.1: </w:t>
      </w:r>
      <w:r w:rsidRPr="003043D7">
        <w:rPr>
          <w:rFonts w:ascii="Times New Roman" w:eastAsia="Times New Roman" w:hAnsi="Times New Roman"/>
          <w:bCs/>
          <w:i/>
          <w:color w:val="000000"/>
          <w:sz w:val="24"/>
          <w:szCs w:val="24"/>
        </w:rPr>
        <w:t>Water levels measured in hand-dug wells in the study area</w:t>
      </w:r>
    </w:p>
    <w:tbl>
      <w:tblPr>
        <w:tblW w:w="11070" w:type="dxa"/>
        <w:tblInd w:w="-1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tblPr>
      <w:tblGrid>
        <w:gridCol w:w="720"/>
        <w:gridCol w:w="1080"/>
        <w:gridCol w:w="1440"/>
        <w:gridCol w:w="1160"/>
        <w:gridCol w:w="905"/>
        <w:gridCol w:w="900"/>
        <w:gridCol w:w="995"/>
        <w:gridCol w:w="720"/>
        <w:gridCol w:w="810"/>
        <w:gridCol w:w="678"/>
        <w:gridCol w:w="7"/>
        <w:gridCol w:w="845"/>
        <w:gridCol w:w="810"/>
      </w:tblGrid>
      <w:tr w:rsidR="003247B7" w:rsidRPr="00BF2045" w:rsidTr="00BA5D9D">
        <w:trPr>
          <w:trHeight w:val="505"/>
        </w:trPr>
        <w:tc>
          <w:tcPr>
            <w:tcW w:w="1800" w:type="dxa"/>
            <w:gridSpan w:val="2"/>
            <w:tcBorders>
              <w:top w:val="single" w:sz="4" w:space="0" w:color="auto"/>
              <w:left w:val="single" w:sz="4" w:space="0" w:color="auto"/>
              <w:right w:val="single" w:sz="4" w:space="0" w:color="auto"/>
            </w:tcBorders>
            <w:shd w:val="clear" w:color="auto" w:fill="auto"/>
            <w:noWrap/>
            <w:vAlign w:val="bottom"/>
            <w:hideMark/>
          </w:tcPr>
          <w:p w:rsidR="003247B7" w:rsidRDefault="003247B7" w:rsidP="00BA5D9D">
            <w:pPr>
              <w:spacing w:after="0" w:line="240" w:lineRule="auto"/>
              <w:rPr>
                <w:rFonts w:ascii="Times New Roman" w:eastAsia="Times New Roman" w:hAnsi="Times New Roman"/>
                <w:b/>
                <w:bCs/>
                <w:color w:val="000000"/>
                <w:sz w:val="18"/>
                <w:szCs w:val="18"/>
              </w:rPr>
            </w:pPr>
          </w:p>
        </w:tc>
        <w:tc>
          <w:tcPr>
            <w:tcW w:w="1440" w:type="dxa"/>
            <w:tcBorders>
              <w:top w:val="single" w:sz="4" w:space="0" w:color="auto"/>
              <w:left w:val="single" w:sz="4" w:space="0" w:color="auto"/>
              <w:right w:val="nil"/>
            </w:tcBorders>
            <w:shd w:val="clear" w:color="auto" w:fill="auto"/>
            <w:noWrap/>
            <w:vAlign w:val="bottom"/>
            <w:hideMark/>
          </w:tcPr>
          <w:p w:rsidR="003247B7" w:rsidRDefault="003247B7" w:rsidP="00BA5D9D">
            <w:pPr>
              <w:spacing w:after="0" w:line="240" w:lineRule="auto"/>
              <w:rPr>
                <w:rFonts w:ascii="Times New Roman" w:eastAsia="Times New Roman" w:hAnsi="Times New Roman"/>
                <w:b/>
                <w:bCs/>
                <w:color w:val="000000"/>
                <w:sz w:val="16"/>
                <w:szCs w:val="16"/>
              </w:rPr>
            </w:pPr>
            <w:r w:rsidRPr="001A5F47">
              <w:rPr>
                <w:rFonts w:ascii="Times New Roman" w:eastAsia="Times New Roman" w:hAnsi="Times New Roman"/>
                <w:b/>
                <w:bCs/>
                <w:color w:val="000000"/>
                <w:sz w:val="16"/>
                <w:szCs w:val="16"/>
              </w:rPr>
              <w:t>COORDINA</w:t>
            </w:r>
            <w:r>
              <w:rPr>
                <w:rFonts w:ascii="Times New Roman" w:eastAsia="Times New Roman" w:hAnsi="Times New Roman"/>
                <w:b/>
                <w:bCs/>
                <w:color w:val="000000"/>
                <w:sz w:val="16"/>
                <w:szCs w:val="16"/>
              </w:rPr>
              <w:t>TES</w:t>
            </w:r>
          </w:p>
          <w:p w:rsidR="003247B7" w:rsidRPr="001A5F47" w:rsidRDefault="003247B7" w:rsidP="00BA5D9D">
            <w:pPr>
              <w:spacing w:after="0" w:line="240" w:lineRule="auto"/>
              <w:rPr>
                <w:rFonts w:ascii="Times New Roman" w:eastAsia="Times New Roman" w:hAnsi="Times New Roman"/>
                <w:b/>
                <w:bCs/>
                <w:color w:val="000000"/>
                <w:sz w:val="16"/>
                <w:szCs w:val="16"/>
              </w:rPr>
            </w:pPr>
          </w:p>
        </w:tc>
        <w:tc>
          <w:tcPr>
            <w:tcW w:w="1160" w:type="dxa"/>
            <w:tcBorders>
              <w:top w:val="single" w:sz="4" w:space="0" w:color="auto"/>
              <w:left w:val="nil"/>
              <w:right w:val="single" w:sz="4" w:space="0" w:color="auto"/>
            </w:tcBorders>
            <w:shd w:val="clear" w:color="auto" w:fill="auto"/>
            <w:noWrap/>
            <w:vAlign w:val="bottom"/>
            <w:hideMark/>
          </w:tcPr>
          <w:p w:rsidR="003247B7" w:rsidRDefault="003247B7" w:rsidP="00BA5D9D">
            <w:pPr>
              <w:spacing w:after="0" w:line="240" w:lineRule="auto"/>
              <w:jc w:val="right"/>
              <w:rPr>
                <w:rFonts w:ascii="Times New Roman" w:eastAsia="Times New Roman" w:hAnsi="Times New Roman"/>
                <w:b/>
                <w:bCs/>
                <w:color w:val="000000"/>
                <w:sz w:val="16"/>
                <w:szCs w:val="16"/>
              </w:rPr>
            </w:pPr>
          </w:p>
          <w:p w:rsidR="003247B7" w:rsidRDefault="003247B7" w:rsidP="00BA5D9D">
            <w:pPr>
              <w:spacing w:after="0" w:line="240" w:lineRule="auto"/>
              <w:jc w:val="right"/>
              <w:rPr>
                <w:rFonts w:ascii="Times New Roman" w:eastAsia="Times New Roman" w:hAnsi="Times New Roman"/>
                <w:b/>
                <w:bCs/>
                <w:color w:val="000000"/>
                <w:sz w:val="16"/>
                <w:szCs w:val="16"/>
              </w:rPr>
            </w:pPr>
          </w:p>
          <w:p w:rsidR="003247B7" w:rsidRPr="001A5F47" w:rsidRDefault="003247B7" w:rsidP="00BA5D9D">
            <w:pPr>
              <w:spacing w:after="0" w:line="240" w:lineRule="auto"/>
              <w:jc w:val="right"/>
              <w:rPr>
                <w:rFonts w:ascii="Times New Roman" w:eastAsia="Times New Roman" w:hAnsi="Times New Roman"/>
                <w:b/>
                <w:bCs/>
                <w:color w:val="000000"/>
                <w:sz w:val="16"/>
                <w:szCs w:val="16"/>
              </w:rPr>
            </w:pPr>
          </w:p>
        </w:tc>
        <w:tc>
          <w:tcPr>
            <w:tcW w:w="905" w:type="dxa"/>
            <w:tcBorders>
              <w:top w:val="single" w:sz="4" w:space="0" w:color="auto"/>
              <w:left w:val="nil"/>
              <w:right w:val="single" w:sz="4" w:space="0" w:color="auto"/>
            </w:tcBorders>
            <w:shd w:val="clear" w:color="auto" w:fill="auto"/>
            <w:vAlign w:val="bottom"/>
          </w:tcPr>
          <w:p w:rsidR="003247B7" w:rsidRDefault="003247B7" w:rsidP="00BA5D9D">
            <w:pPr>
              <w:spacing w:after="0" w:line="240" w:lineRule="auto"/>
              <w:rPr>
                <w:rFonts w:ascii="Times New Roman" w:eastAsia="Times New Roman" w:hAnsi="Times New Roman"/>
                <w:b/>
                <w:bCs/>
                <w:color w:val="000000"/>
                <w:sz w:val="18"/>
                <w:szCs w:val="18"/>
              </w:rPr>
            </w:pPr>
          </w:p>
        </w:tc>
        <w:tc>
          <w:tcPr>
            <w:tcW w:w="1895" w:type="dxa"/>
            <w:gridSpan w:val="2"/>
            <w:tcBorders>
              <w:top w:val="single" w:sz="4" w:space="0" w:color="auto"/>
              <w:left w:val="nil"/>
              <w:right w:val="single" w:sz="4" w:space="0" w:color="auto"/>
            </w:tcBorders>
            <w:shd w:val="clear" w:color="auto" w:fill="auto"/>
            <w:vAlign w:val="bottom"/>
          </w:tcPr>
          <w:p w:rsidR="003247B7" w:rsidRPr="001A5F47" w:rsidRDefault="003247B7" w:rsidP="00BA5D9D">
            <w:pPr>
              <w:spacing w:after="0" w:line="240" w:lineRule="auto"/>
              <w:rPr>
                <w:rFonts w:ascii="Times New Roman" w:eastAsia="Times New Roman" w:hAnsi="Times New Roman"/>
                <w:b/>
                <w:bCs/>
                <w:color w:val="000000"/>
                <w:sz w:val="16"/>
                <w:szCs w:val="16"/>
              </w:rPr>
            </w:pPr>
            <w:r w:rsidRPr="001A5F47">
              <w:rPr>
                <w:rFonts w:ascii="Times New Roman" w:eastAsia="Times New Roman" w:hAnsi="Times New Roman"/>
                <w:b/>
                <w:bCs/>
                <w:color w:val="000000"/>
                <w:sz w:val="16"/>
                <w:szCs w:val="16"/>
              </w:rPr>
              <w:t>END OF RAINY OCT</w:t>
            </w:r>
            <w:r w:rsidRPr="001A5F47">
              <w:rPr>
                <w:rFonts w:ascii="Times New Roman" w:hAnsi="Times New Roman"/>
                <w:b/>
                <w:sz w:val="16"/>
                <w:szCs w:val="16"/>
              </w:rPr>
              <w:t>/NOV, 2012</w:t>
            </w:r>
          </w:p>
        </w:tc>
        <w:tc>
          <w:tcPr>
            <w:tcW w:w="2208" w:type="dxa"/>
            <w:gridSpan w:val="3"/>
            <w:tcBorders>
              <w:top w:val="single" w:sz="4" w:space="0" w:color="auto"/>
              <w:left w:val="nil"/>
              <w:right w:val="single" w:sz="4" w:space="0" w:color="auto"/>
            </w:tcBorders>
            <w:shd w:val="clear" w:color="auto" w:fill="auto"/>
            <w:vAlign w:val="bottom"/>
          </w:tcPr>
          <w:p w:rsidR="003247B7" w:rsidRPr="001A5F47" w:rsidRDefault="003247B7" w:rsidP="00BA5D9D">
            <w:pPr>
              <w:spacing w:after="0" w:line="240" w:lineRule="auto"/>
              <w:rPr>
                <w:rFonts w:ascii="Times New Roman" w:eastAsia="Times New Roman" w:hAnsi="Times New Roman"/>
                <w:b/>
                <w:bCs/>
                <w:color w:val="000000"/>
                <w:sz w:val="16"/>
                <w:szCs w:val="16"/>
              </w:rPr>
            </w:pPr>
            <w:r w:rsidRPr="001A5F47">
              <w:rPr>
                <w:rFonts w:ascii="Times New Roman" w:eastAsia="Times New Roman" w:hAnsi="Times New Roman"/>
                <w:b/>
                <w:bCs/>
                <w:color w:val="000000"/>
                <w:sz w:val="16"/>
                <w:szCs w:val="16"/>
              </w:rPr>
              <w:t>PEAK OF DRY SEASON MARCH</w:t>
            </w:r>
            <w:r w:rsidRPr="001A5F47">
              <w:rPr>
                <w:rFonts w:ascii="Times New Roman" w:hAnsi="Times New Roman"/>
                <w:b/>
                <w:sz w:val="16"/>
                <w:szCs w:val="16"/>
              </w:rPr>
              <w:t>/APRIL 2013</w:t>
            </w:r>
          </w:p>
        </w:tc>
        <w:tc>
          <w:tcPr>
            <w:tcW w:w="1662" w:type="dxa"/>
            <w:gridSpan w:val="3"/>
            <w:tcBorders>
              <w:top w:val="single" w:sz="4" w:space="0" w:color="auto"/>
              <w:left w:val="nil"/>
              <w:right w:val="single" w:sz="4" w:space="0" w:color="auto"/>
            </w:tcBorders>
            <w:shd w:val="clear" w:color="auto" w:fill="auto"/>
            <w:vAlign w:val="bottom"/>
          </w:tcPr>
          <w:p w:rsidR="003247B7" w:rsidRDefault="003247B7" w:rsidP="00BA5D9D">
            <w:pPr>
              <w:spacing w:after="0" w:line="240" w:lineRule="auto"/>
              <w:rPr>
                <w:rFonts w:ascii="Times New Roman" w:eastAsia="Times New Roman" w:hAnsi="Times New Roman"/>
                <w:b/>
                <w:bCs/>
                <w:color w:val="000000"/>
                <w:sz w:val="18"/>
                <w:szCs w:val="18"/>
              </w:rPr>
            </w:pPr>
          </w:p>
        </w:tc>
      </w:tr>
      <w:tr w:rsidR="003247B7" w:rsidRPr="00BF2045" w:rsidTr="00BA5D9D">
        <w:trPr>
          <w:trHeight w:val="900"/>
        </w:trPr>
        <w:tc>
          <w:tcPr>
            <w:tcW w:w="720" w:type="dxa"/>
            <w:shd w:val="clear" w:color="auto" w:fill="auto"/>
            <w:noWrap/>
            <w:vAlign w:val="center"/>
            <w:hideMark/>
          </w:tcPr>
          <w:p w:rsidR="003247B7" w:rsidRPr="005D205C" w:rsidRDefault="003247B7" w:rsidP="00BA5D9D">
            <w:pPr>
              <w:spacing w:after="0" w:line="240" w:lineRule="auto"/>
              <w:rPr>
                <w:rFonts w:ascii="Times New Roman" w:eastAsia="Times New Roman" w:hAnsi="Times New Roman"/>
                <w:bCs/>
                <w:color w:val="000000"/>
                <w:sz w:val="16"/>
                <w:szCs w:val="16"/>
              </w:rPr>
            </w:pPr>
            <w:r w:rsidRPr="005D205C">
              <w:rPr>
                <w:rFonts w:ascii="Times New Roman" w:eastAsia="Times New Roman" w:hAnsi="Times New Roman"/>
                <w:bCs/>
                <w:color w:val="000000"/>
                <w:sz w:val="16"/>
                <w:szCs w:val="16"/>
              </w:rPr>
              <w:t>WELL NO</w:t>
            </w:r>
          </w:p>
        </w:tc>
        <w:tc>
          <w:tcPr>
            <w:tcW w:w="1080" w:type="dxa"/>
            <w:shd w:val="clear" w:color="auto" w:fill="auto"/>
            <w:noWrap/>
            <w:vAlign w:val="center"/>
            <w:hideMark/>
          </w:tcPr>
          <w:p w:rsidR="003247B7" w:rsidRPr="005D205C" w:rsidRDefault="003247B7" w:rsidP="00BA5D9D">
            <w:pPr>
              <w:spacing w:after="0" w:line="240" w:lineRule="auto"/>
              <w:rPr>
                <w:rFonts w:ascii="Times New Roman" w:eastAsia="Times New Roman" w:hAnsi="Times New Roman"/>
                <w:bCs/>
                <w:color w:val="000000"/>
                <w:sz w:val="16"/>
                <w:szCs w:val="16"/>
              </w:rPr>
            </w:pPr>
            <w:r w:rsidRPr="005D205C">
              <w:rPr>
                <w:rFonts w:ascii="Times New Roman" w:eastAsia="Times New Roman" w:hAnsi="Times New Roman"/>
                <w:bCs/>
                <w:color w:val="000000"/>
                <w:sz w:val="16"/>
                <w:szCs w:val="16"/>
              </w:rPr>
              <w:t xml:space="preserve">LOCATION </w:t>
            </w:r>
          </w:p>
          <w:p w:rsidR="003247B7" w:rsidRPr="005D205C" w:rsidRDefault="003247B7" w:rsidP="00BA5D9D">
            <w:pPr>
              <w:spacing w:after="0" w:line="240" w:lineRule="auto"/>
              <w:rPr>
                <w:rFonts w:ascii="Times New Roman" w:eastAsia="Times New Roman" w:hAnsi="Times New Roman"/>
                <w:bCs/>
                <w:color w:val="000000"/>
                <w:sz w:val="16"/>
                <w:szCs w:val="16"/>
              </w:rPr>
            </w:pPr>
          </w:p>
        </w:tc>
        <w:tc>
          <w:tcPr>
            <w:tcW w:w="1440" w:type="dxa"/>
            <w:shd w:val="clear" w:color="auto" w:fill="auto"/>
            <w:noWrap/>
            <w:vAlign w:val="center"/>
            <w:hideMark/>
          </w:tcPr>
          <w:p w:rsidR="003247B7" w:rsidRPr="00911FDA" w:rsidRDefault="003247B7" w:rsidP="00BA5D9D">
            <w:pPr>
              <w:rPr>
                <w:rFonts w:ascii="Times New Roman" w:eastAsia="Times New Roman" w:hAnsi="Times New Roman"/>
                <w:bCs/>
                <w:color w:val="000000"/>
                <w:sz w:val="6"/>
                <w:szCs w:val="16"/>
              </w:rPr>
            </w:pPr>
          </w:p>
          <w:p w:rsidR="003247B7" w:rsidRPr="005D205C" w:rsidRDefault="003247B7" w:rsidP="00BA5D9D">
            <w:pPr>
              <w:rPr>
                <w:rFonts w:ascii="Times New Roman" w:eastAsia="Times New Roman" w:hAnsi="Times New Roman"/>
                <w:bCs/>
                <w:color w:val="000000"/>
                <w:sz w:val="16"/>
                <w:szCs w:val="16"/>
              </w:rPr>
            </w:pPr>
            <w:r w:rsidRPr="005D205C">
              <w:rPr>
                <w:rFonts w:ascii="Times New Roman" w:eastAsia="Times New Roman" w:hAnsi="Times New Roman"/>
                <w:bCs/>
                <w:color w:val="000000"/>
                <w:sz w:val="16"/>
                <w:szCs w:val="16"/>
              </w:rPr>
              <w:t>LATITUDE (N)</w:t>
            </w:r>
          </w:p>
          <w:p w:rsidR="003247B7" w:rsidRPr="005D205C" w:rsidRDefault="003247B7" w:rsidP="00BA5D9D">
            <w:pPr>
              <w:spacing w:after="0" w:line="240" w:lineRule="auto"/>
              <w:rPr>
                <w:rFonts w:ascii="Times New Roman" w:eastAsia="Times New Roman" w:hAnsi="Times New Roman"/>
                <w:bCs/>
                <w:color w:val="000000"/>
                <w:sz w:val="16"/>
                <w:szCs w:val="16"/>
              </w:rPr>
            </w:pPr>
          </w:p>
        </w:tc>
        <w:tc>
          <w:tcPr>
            <w:tcW w:w="1160" w:type="dxa"/>
            <w:shd w:val="clear" w:color="auto" w:fill="auto"/>
            <w:noWrap/>
            <w:vAlign w:val="center"/>
            <w:hideMark/>
          </w:tcPr>
          <w:p w:rsidR="003247B7" w:rsidRPr="005D205C" w:rsidRDefault="003247B7" w:rsidP="00BA5D9D">
            <w:pPr>
              <w:spacing w:after="0" w:line="240" w:lineRule="auto"/>
              <w:rPr>
                <w:rFonts w:ascii="Times New Roman" w:eastAsia="Times New Roman" w:hAnsi="Times New Roman"/>
                <w:bCs/>
                <w:color w:val="000000"/>
                <w:sz w:val="16"/>
                <w:szCs w:val="16"/>
              </w:rPr>
            </w:pPr>
            <w:r w:rsidRPr="005D205C">
              <w:rPr>
                <w:rFonts w:ascii="Times New Roman" w:eastAsia="Times New Roman" w:hAnsi="Times New Roman"/>
                <w:bCs/>
                <w:color w:val="000000"/>
                <w:sz w:val="16"/>
                <w:szCs w:val="16"/>
              </w:rPr>
              <w:t>LONGITUDE       (E)</w:t>
            </w:r>
          </w:p>
        </w:tc>
        <w:tc>
          <w:tcPr>
            <w:tcW w:w="905" w:type="dxa"/>
            <w:shd w:val="clear" w:color="auto" w:fill="auto"/>
            <w:noWrap/>
            <w:vAlign w:val="bottom"/>
            <w:hideMark/>
          </w:tcPr>
          <w:p w:rsidR="003247B7" w:rsidRPr="005D205C" w:rsidRDefault="003247B7" w:rsidP="00BA5D9D">
            <w:pPr>
              <w:spacing w:after="0" w:line="240" w:lineRule="auto"/>
              <w:rPr>
                <w:rFonts w:ascii="Times New Roman" w:eastAsia="Times New Roman" w:hAnsi="Times New Roman"/>
                <w:color w:val="000000"/>
                <w:sz w:val="16"/>
                <w:szCs w:val="16"/>
              </w:rPr>
            </w:pPr>
            <w:r w:rsidRPr="005D205C">
              <w:rPr>
                <w:rFonts w:ascii="Times New Roman" w:eastAsia="Times New Roman" w:hAnsi="Times New Roman"/>
                <w:color w:val="000000"/>
                <w:sz w:val="16"/>
                <w:szCs w:val="16"/>
              </w:rPr>
              <w:t>Elevation of well (</w:t>
            </w:r>
            <w:r>
              <w:rPr>
                <w:rFonts w:ascii="Times New Roman" w:eastAsia="Times New Roman" w:hAnsi="Times New Roman"/>
                <w:color w:val="000000"/>
                <w:sz w:val="16"/>
                <w:szCs w:val="16"/>
              </w:rPr>
              <w:t>m</w:t>
            </w:r>
            <w:r w:rsidRPr="005D205C">
              <w:rPr>
                <w:rFonts w:ascii="Times New Roman" w:eastAsia="Times New Roman" w:hAnsi="Times New Roman"/>
                <w:color w:val="000000"/>
                <w:sz w:val="16"/>
                <w:szCs w:val="16"/>
              </w:rPr>
              <w:t>) asl read from map</w:t>
            </w:r>
          </w:p>
        </w:tc>
        <w:tc>
          <w:tcPr>
            <w:tcW w:w="900" w:type="dxa"/>
            <w:shd w:val="clear" w:color="auto" w:fill="auto"/>
            <w:vAlign w:val="bottom"/>
            <w:hideMark/>
          </w:tcPr>
          <w:p w:rsidR="003247B7" w:rsidRPr="005D205C" w:rsidRDefault="003247B7" w:rsidP="00BA5D9D">
            <w:pPr>
              <w:spacing w:after="0" w:line="240" w:lineRule="auto"/>
              <w:rPr>
                <w:rFonts w:ascii="Times New Roman" w:eastAsia="Times New Roman" w:hAnsi="Times New Roman"/>
                <w:color w:val="000000"/>
                <w:sz w:val="16"/>
                <w:szCs w:val="16"/>
              </w:rPr>
            </w:pPr>
            <w:r w:rsidRPr="005D205C">
              <w:rPr>
                <w:rFonts w:ascii="Times New Roman" w:eastAsia="Times New Roman" w:hAnsi="Times New Roman"/>
                <w:color w:val="000000"/>
                <w:sz w:val="16"/>
                <w:szCs w:val="16"/>
              </w:rPr>
              <w:t>Depth to water Table (</w:t>
            </w:r>
            <w:r>
              <w:rPr>
                <w:rFonts w:ascii="Times New Roman" w:eastAsia="Times New Roman" w:hAnsi="Times New Roman"/>
                <w:color w:val="000000"/>
                <w:sz w:val="16"/>
                <w:szCs w:val="16"/>
              </w:rPr>
              <w:t>m</w:t>
            </w:r>
            <w:r w:rsidRPr="005D205C">
              <w:rPr>
                <w:rFonts w:ascii="Times New Roman" w:eastAsia="Times New Roman" w:hAnsi="Times New Roman"/>
                <w:color w:val="000000"/>
                <w:sz w:val="16"/>
                <w:szCs w:val="16"/>
              </w:rPr>
              <w:t>) b</w:t>
            </w:r>
            <w:r w:rsidRPr="005D205C">
              <w:rPr>
                <w:rFonts w:ascii="Times New Roman" w:hAnsi="Times New Roman"/>
                <w:bCs/>
                <w:sz w:val="16"/>
                <w:szCs w:val="16"/>
              </w:rPr>
              <w:t>.</w:t>
            </w:r>
            <w:r w:rsidRPr="005D205C">
              <w:rPr>
                <w:rFonts w:ascii="Times New Roman" w:eastAsia="Times New Roman" w:hAnsi="Times New Roman"/>
                <w:color w:val="000000"/>
                <w:sz w:val="16"/>
                <w:szCs w:val="16"/>
              </w:rPr>
              <w:t>g</w:t>
            </w:r>
            <w:r w:rsidRPr="005D205C">
              <w:rPr>
                <w:rFonts w:ascii="Times New Roman" w:hAnsi="Times New Roman"/>
                <w:bCs/>
                <w:sz w:val="16"/>
                <w:szCs w:val="16"/>
              </w:rPr>
              <w:t>.</w:t>
            </w:r>
            <w:r w:rsidRPr="005D205C">
              <w:rPr>
                <w:rFonts w:ascii="Times New Roman" w:eastAsia="Times New Roman" w:hAnsi="Times New Roman"/>
                <w:color w:val="000000"/>
                <w:sz w:val="16"/>
                <w:szCs w:val="16"/>
              </w:rPr>
              <w:t>l</w:t>
            </w:r>
          </w:p>
        </w:tc>
        <w:tc>
          <w:tcPr>
            <w:tcW w:w="995" w:type="dxa"/>
            <w:shd w:val="clear" w:color="auto" w:fill="auto"/>
            <w:noWrap/>
            <w:vAlign w:val="bottom"/>
            <w:hideMark/>
          </w:tcPr>
          <w:p w:rsidR="003247B7" w:rsidRPr="005D205C" w:rsidRDefault="003247B7" w:rsidP="00BA5D9D">
            <w:pPr>
              <w:spacing w:after="0" w:line="240" w:lineRule="auto"/>
              <w:rPr>
                <w:rFonts w:ascii="Times New Roman" w:eastAsia="Times New Roman" w:hAnsi="Times New Roman"/>
                <w:color w:val="000000"/>
                <w:sz w:val="16"/>
                <w:szCs w:val="16"/>
              </w:rPr>
            </w:pPr>
            <w:r w:rsidRPr="005D205C">
              <w:rPr>
                <w:rFonts w:ascii="Times New Roman" w:eastAsia="Times New Roman" w:hAnsi="Times New Roman"/>
                <w:color w:val="000000"/>
                <w:sz w:val="16"/>
                <w:szCs w:val="16"/>
              </w:rPr>
              <w:t>Elevation of water Table (</w:t>
            </w:r>
            <w:r>
              <w:rPr>
                <w:rFonts w:ascii="Times New Roman" w:eastAsia="Times New Roman" w:hAnsi="Times New Roman"/>
                <w:color w:val="000000"/>
                <w:sz w:val="16"/>
                <w:szCs w:val="16"/>
              </w:rPr>
              <w:t>m</w:t>
            </w:r>
            <w:r w:rsidRPr="005D205C">
              <w:rPr>
                <w:rFonts w:ascii="Times New Roman" w:eastAsia="Times New Roman" w:hAnsi="Times New Roman"/>
                <w:color w:val="000000"/>
                <w:sz w:val="16"/>
                <w:szCs w:val="16"/>
              </w:rPr>
              <w:t>) a</w:t>
            </w:r>
            <w:r w:rsidRPr="005D205C">
              <w:rPr>
                <w:rFonts w:ascii="Times New Roman" w:hAnsi="Times New Roman"/>
                <w:sz w:val="16"/>
                <w:szCs w:val="16"/>
              </w:rPr>
              <w:t>.</w:t>
            </w:r>
            <w:r w:rsidRPr="005D205C">
              <w:rPr>
                <w:rFonts w:ascii="Times New Roman" w:eastAsia="Times New Roman" w:hAnsi="Times New Roman"/>
                <w:color w:val="000000"/>
                <w:sz w:val="16"/>
                <w:szCs w:val="16"/>
              </w:rPr>
              <w:t>s</w:t>
            </w:r>
            <w:r w:rsidRPr="005D205C">
              <w:rPr>
                <w:rFonts w:ascii="Times New Roman" w:hAnsi="Times New Roman"/>
                <w:sz w:val="16"/>
                <w:szCs w:val="16"/>
              </w:rPr>
              <w:t>.</w:t>
            </w:r>
            <w:r w:rsidRPr="005D205C">
              <w:rPr>
                <w:rFonts w:ascii="Times New Roman" w:eastAsia="Times New Roman" w:hAnsi="Times New Roman"/>
                <w:color w:val="000000"/>
                <w:sz w:val="16"/>
                <w:szCs w:val="16"/>
              </w:rPr>
              <w:t>l</w:t>
            </w:r>
          </w:p>
        </w:tc>
        <w:tc>
          <w:tcPr>
            <w:tcW w:w="720" w:type="dxa"/>
            <w:shd w:val="clear" w:color="auto" w:fill="auto"/>
            <w:vAlign w:val="bottom"/>
            <w:hideMark/>
          </w:tcPr>
          <w:p w:rsidR="003247B7" w:rsidRPr="005D205C" w:rsidRDefault="003247B7" w:rsidP="00BA5D9D">
            <w:pPr>
              <w:spacing w:after="0" w:line="240" w:lineRule="auto"/>
              <w:rPr>
                <w:rFonts w:ascii="Times New Roman" w:eastAsia="Times New Roman" w:hAnsi="Times New Roman"/>
                <w:color w:val="000000"/>
                <w:sz w:val="16"/>
                <w:szCs w:val="16"/>
              </w:rPr>
            </w:pPr>
            <w:r w:rsidRPr="005D205C">
              <w:rPr>
                <w:rFonts w:ascii="Times New Roman" w:eastAsia="Times New Roman" w:hAnsi="Times New Roman"/>
                <w:color w:val="000000"/>
                <w:sz w:val="16"/>
                <w:szCs w:val="16"/>
              </w:rPr>
              <w:t>Depth to water Table (</w:t>
            </w:r>
            <w:r>
              <w:rPr>
                <w:rFonts w:ascii="Times New Roman" w:eastAsia="Times New Roman" w:hAnsi="Times New Roman"/>
                <w:color w:val="000000"/>
                <w:sz w:val="16"/>
                <w:szCs w:val="16"/>
              </w:rPr>
              <w:t>m</w:t>
            </w:r>
            <w:r w:rsidRPr="005D205C">
              <w:rPr>
                <w:rFonts w:ascii="Times New Roman" w:eastAsia="Times New Roman" w:hAnsi="Times New Roman"/>
                <w:color w:val="000000"/>
                <w:sz w:val="16"/>
                <w:szCs w:val="16"/>
              </w:rPr>
              <w:t>) b.g.l</w:t>
            </w:r>
          </w:p>
        </w:tc>
        <w:tc>
          <w:tcPr>
            <w:tcW w:w="810" w:type="dxa"/>
            <w:shd w:val="clear" w:color="auto" w:fill="auto"/>
            <w:noWrap/>
            <w:vAlign w:val="bottom"/>
            <w:hideMark/>
          </w:tcPr>
          <w:p w:rsidR="003247B7" w:rsidRPr="005D205C" w:rsidRDefault="003247B7" w:rsidP="00BA5D9D">
            <w:pPr>
              <w:spacing w:after="0" w:line="240" w:lineRule="auto"/>
              <w:rPr>
                <w:rFonts w:ascii="Times New Roman" w:eastAsia="Times New Roman" w:hAnsi="Times New Roman"/>
                <w:color w:val="000000"/>
                <w:sz w:val="16"/>
                <w:szCs w:val="16"/>
              </w:rPr>
            </w:pPr>
            <w:r w:rsidRPr="005D205C">
              <w:rPr>
                <w:rFonts w:ascii="Times New Roman" w:eastAsia="Times New Roman" w:hAnsi="Times New Roman"/>
                <w:color w:val="000000"/>
                <w:sz w:val="16"/>
                <w:szCs w:val="16"/>
              </w:rPr>
              <w:t>Elevation of water Table  (</w:t>
            </w:r>
            <w:r>
              <w:rPr>
                <w:rFonts w:ascii="Times New Roman" w:eastAsia="Times New Roman" w:hAnsi="Times New Roman"/>
                <w:color w:val="000000"/>
                <w:sz w:val="16"/>
                <w:szCs w:val="16"/>
              </w:rPr>
              <w:t>m</w:t>
            </w:r>
            <w:r w:rsidRPr="005D205C">
              <w:rPr>
                <w:rFonts w:ascii="Times New Roman" w:eastAsia="Times New Roman" w:hAnsi="Times New Roman"/>
                <w:color w:val="000000"/>
                <w:sz w:val="16"/>
                <w:szCs w:val="16"/>
              </w:rPr>
              <w:t>) a</w:t>
            </w:r>
            <w:r w:rsidRPr="005D205C">
              <w:rPr>
                <w:rFonts w:ascii="Times New Roman" w:hAnsi="Times New Roman"/>
                <w:sz w:val="16"/>
                <w:szCs w:val="16"/>
              </w:rPr>
              <w:t>.</w:t>
            </w:r>
            <w:r w:rsidRPr="005D205C">
              <w:rPr>
                <w:rFonts w:ascii="Times New Roman" w:eastAsia="Times New Roman" w:hAnsi="Times New Roman"/>
                <w:color w:val="000000"/>
                <w:sz w:val="16"/>
                <w:szCs w:val="16"/>
              </w:rPr>
              <w:t>s</w:t>
            </w:r>
            <w:r w:rsidRPr="005D205C">
              <w:rPr>
                <w:rFonts w:ascii="Times New Roman" w:hAnsi="Times New Roman"/>
                <w:sz w:val="16"/>
                <w:szCs w:val="16"/>
              </w:rPr>
              <w:t>.</w:t>
            </w:r>
            <w:r w:rsidRPr="005D205C">
              <w:rPr>
                <w:rFonts w:ascii="Times New Roman" w:eastAsia="Times New Roman" w:hAnsi="Times New Roman"/>
                <w:color w:val="000000"/>
                <w:sz w:val="16"/>
                <w:szCs w:val="16"/>
              </w:rPr>
              <w:t>l</w:t>
            </w:r>
          </w:p>
        </w:tc>
        <w:tc>
          <w:tcPr>
            <w:tcW w:w="685" w:type="dxa"/>
            <w:gridSpan w:val="2"/>
            <w:shd w:val="clear" w:color="auto" w:fill="auto"/>
            <w:vAlign w:val="bottom"/>
            <w:hideMark/>
          </w:tcPr>
          <w:p w:rsidR="003247B7" w:rsidRPr="005D205C" w:rsidRDefault="003247B7" w:rsidP="00BA5D9D">
            <w:pPr>
              <w:spacing w:after="0" w:line="240" w:lineRule="auto"/>
              <w:rPr>
                <w:rFonts w:ascii="Times New Roman" w:eastAsia="Times New Roman" w:hAnsi="Times New Roman"/>
                <w:color w:val="000000"/>
                <w:sz w:val="16"/>
                <w:szCs w:val="16"/>
              </w:rPr>
            </w:pPr>
            <w:r w:rsidRPr="005D205C">
              <w:rPr>
                <w:rFonts w:ascii="Times New Roman" w:eastAsia="Times New Roman" w:hAnsi="Times New Roman"/>
                <w:color w:val="000000"/>
                <w:sz w:val="16"/>
                <w:szCs w:val="16"/>
              </w:rPr>
              <w:t>Total Depth of wells (</w:t>
            </w:r>
            <w:r>
              <w:rPr>
                <w:rFonts w:ascii="Times New Roman" w:eastAsia="Times New Roman" w:hAnsi="Times New Roman"/>
                <w:color w:val="000000"/>
                <w:sz w:val="16"/>
                <w:szCs w:val="16"/>
              </w:rPr>
              <w:t>m</w:t>
            </w:r>
            <w:r w:rsidRPr="005D205C">
              <w:rPr>
                <w:rFonts w:ascii="Times New Roman" w:eastAsia="Times New Roman" w:hAnsi="Times New Roman"/>
                <w:color w:val="000000"/>
                <w:sz w:val="16"/>
                <w:szCs w:val="16"/>
              </w:rPr>
              <w:t>)</w:t>
            </w:r>
          </w:p>
        </w:tc>
        <w:tc>
          <w:tcPr>
            <w:tcW w:w="845" w:type="dxa"/>
            <w:shd w:val="clear" w:color="auto" w:fill="auto"/>
            <w:vAlign w:val="bottom"/>
            <w:hideMark/>
          </w:tcPr>
          <w:p w:rsidR="003247B7" w:rsidRPr="005D205C" w:rsidRDefault="003247B7" w:rsidP="00BA5D9D">
            <w:pPr>
              <w:spacing w:after="0" w:line="240" w:lineRule="auto"/>
              <w:rPr>
                <w:rFonts w:ascii="Times New Roman" w:eastAsia="Times New Roman" w:hAnsi="Times New Roman"/>
                <w:color w:val="000000"/>
                <w:sz w:val="16"/>
                <w:szCs w:val="16"/>
              </w:rPr>
            </w:pPr>
            <w:r w:rsidRPr="005D205C">
              <w:rPr>
                <w:rFonts w:ascii="Times New Roman" w:eastAsia="Times New Roman" w:hAnsi="Times New Roman"/>
                <w:color w:val="000000"/>
                <w:sz w:val="16"/>
                <w:szCs w:val="16"/>
              </w:rPr>
              <w:t>Amplitude of seasonal fluctuatuation (</w:t>
            </w:r>
            <w:r>
              <w:rPr>
                <w:rFonts w:ascii="Times New Roman" w:eastAsia="Times New Roman" w:hAnsi="Times New Roman"/>
                <w:color w:val="000000"/>
                <w:sz w:val="16"/>
                <w:szCs w:val="16"/>
              </w:rPr>
              <w:t>m</w:t>
            </w:r>
            <w:r w:rsidRPr="005D205C">
              <w:rPr>
                <w:rFonts w:ascii="Times New Roman" w:eastAsia="Times New Roman" w:hAnsi="Times New Roman"/>
                <w:color w:val="000000"/>
                <w:sz w:val="16"/>
                <w:szCs w:val="16"/>
              </w:rPr>
              <w:t>)</w:t>
            </w:r>
          </w:p>
        </w:tc>
        <w:tc>
          <w:tcPr>
            <w:tcW w:w="810" w:type="dxa"/>
            <w:shd w:val="clear" w:color="auto" w:fill="auto"/>
            <w:vAlign w:val="bottom"/>
          </w:tcPr>
          <w:p w:rsidR="003247B7" w:rsidRPr="005D205C" w:rsidRDefault="003247B7" w:rsidP="00BA5D9D">
            <w:pPr>
              <w:spacing w:after="0" w:line="240" w:lineRule="auto"/>
              <w:rPr>
                <w:rFonts w:ascii="Times New Roman" w:eastAsia="Times New Roman" w:hAnsi="Times New Roman"/>
                <w:color w:val="000000"/>
                <w:sz w:val="16"/>
                <w:szCs w:val="16"/>
              </w:rPr>
            </w:pPr>
            <w:r w:rsidRPr="005D205C">
              <w:rPr>
                <w:rFonts w:ascii="Times New Roman" w:eastAsia="Times New Roman" w:hAnsi="Times New Roman"/>
                <w:color w:val="000000"/>
                <w:sz w:val="16"/>
                <w:szCs w:val="16"/>
              </w:rPr>
              <w:t>Water column</w:t>
            </w:r>
          </w:p>
          <w:p w:rsidR="003247B7" w:rsidRPr="005D205C" w:rsidRDefault="003247B7" w:rsidP="00BA5D9D">
            <w:pPr>
              <w:spacing w:after="0" w:line="240" w:lineRule="auto"/>
              <w:rPr>
                <w:rFonts w:ascii="Times New Roman" w:eastAsia="Times New Roman" w:hAnsi="Times New Roman"/>
                <w:color w:val="000000"/>
                <w:sz w:val="16"/>
                <w:szCs w:val="16"/>
              </w:rPr>
            </w:pPr>
            <w:r w:rsidRPr="005D205C">
              <w:rPr>
                <w:rFonts w:ascii="Times New Roman" w:eastAsia="Times New Roman" w:hAnsi="Times New Roman"/>
                <w:color w:val="000000"/>
                <w:sz w:val="16"/>
                <w:szCs w:val="16"/>
              </w:rPr>
              <w:t>In wells       (</w:t>
            </w:r>
            <w:r>
              <w:rPr>
                <w:rFonts w:ascii="Times New Roman" w:eastAsia="Times New Roman" w:hAnsi="Times New Roman"/>
                <w:color w:val="000000"/>
                <w:sz w:val="16"/>
                <w:szCs w:val="16"/>
              </w:rPr>
              <w:t>m</w:t>
            </w:r>
            <w:r w:rsidRPr="005D205C">
              <w:rPr>
                <w:rFonts w:ascii="Times New Roman" w:eastAsia="Times New Roman" w:hAnsi="Times New Roman"/>
                <w:color w:val="000000"/>
                <w:sz w:val="16"/>
                <w:szCs w:val="16"/>
              </w:rPr>
              <w:t>)</w:t>
            </w:r>
          </w:p>
          <w:p w:rsidR="003247B7" w:rsidRPr="005D205C" w:rsidRDefault="003247B7" w:rsidP="00BA5D9D">
            <w:pPr>
              <w:spacing w:after="0" w:line="240" w:lineRule="auto"/>
              <w:rPr>
                <w:rFonts w:ascii="Times New Roman" w:eastAsia="Times New Roman" w:hAnsi="Times New Roman"/>
                <w:color w:val="000000"/>
                <w:sz w:val="16"/>
                <w:szCs w:val="16"/>
              </w:rPr>
            </w:pP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SabonYelwa</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59'33.9''</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01'39.4''</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671</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669</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660</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12</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Yelwa</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58'51.6''</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01'11.2''</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664</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663</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655</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12</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.4</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w:t>
            </w:r>
            <w:r>
              <w:rPr>
                <w:rFonts w:ascii="Times New Roman" w:eastAsia="Times New Roman" w:hAnsi="Times New Roman"/>
                <w:color w:val="000000"/>
                <w:sz w:val="18"/>
                <w:szCs w:val="18"/>
              </w:rPr>
              <w:t>5</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Soba</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59'08.1''</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03'11.8''</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674</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673</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667</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.7</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SabonBakura</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56'17.0''</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01'16.5''</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692</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690</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685</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3</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Bele</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56'31.0''</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02'29.0''</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684</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1.8</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682</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684</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9</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6</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GidanDogo</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52'06.3''</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0044.8''</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652</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649</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642</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0.3</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7</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S/Tsinta</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54'36.5''</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01'43.1</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667</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0.9</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667</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660</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G/Gwanki</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50'59.9''</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00'53.0</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646</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3.0</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643</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636</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18</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9</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U/Kanawa</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45'57.4</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01'59.2''</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646</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0.</w:t>
            </w:r>
            <w:r>
              <w:rPr>
                <w:rFonts w:ascii="Times New Roman" w:eastAsia="Times New Roman" w:hAnsi="Times New Roman"/>
                <w:color w:val="000000"/>
                <w:sz w:val="18"/>
                <w:szCs w:val="18"/>
              </w:rPr>
              <w:t>2</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646</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9.1</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637</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10.9</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SabonGaru</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50'14.7''</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01'32.9''</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652</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2.1</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650</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7.6</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645</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10.9</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11</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Danisa</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56'32.3''</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05'31.0''</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695</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694</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688</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w:t>
            </w:r>
            <w:r w:rsidRPr="00BF2045">
              <w:rPr>
                <w:rFonts w:ascii="Times New Roman" w:eastAsia="Times New Roman" w:hAnsi="Times New Roman"/>
                <w:color w:val="000000"/>
                <w:sz w:val="18"/>
                <w:szCs w:val="18"/>
              </w:rPr>
              <w:t>.8</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12</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T/Nabargi</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55'36.7''</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06'16.2''</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710</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707</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705</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11</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8</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13</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D/Iyasiyawa</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57'57.9''</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12'36.1''</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652</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650</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645</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2.4</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14</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U Kwassu</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47'32.6''</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04'27.0''</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640</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3.0</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637</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633</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8.2</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3.7</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4.6</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15</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U/Dakand</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46'14.6''</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14'30.1''</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702</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702</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9</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699</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4.9</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r>
      <w:tr w:rsidR="003247B7" w:rsidRPr="00BF2045" w:rsidTr="00BA5D9D">
        <w:trPr>
          <w:trHeight w:val="255"/>
        </w:trPr>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16</w:t>
            </w:r>
          </w:p>
        </w:tc>
        <w:tc>
          <w:tcPr>
            <w:tcW w:w="108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Yenta</w:t>
            </w:r>
          </w:p>
        </w:tc>
        <w:tc>
          <w:tcPr>
            <w:tcW w:w="144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48'12.2''</w:t>
            </w:r>
          </w:p>
        </w:tc>
        <w:tc>
          <w:tcPr>
            <w:tcW w:w="116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04'26.7''</w:t>
            </w:r>
          </w:p>
        </w:tc>
        <w:tc>
          <w:tcPr>
            <w:tcW w:w="90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655</w:t>
            </w:r>
          </w:p>
        </w:tc>
        <w:tc>
          <w:tcPr>
            <w:tcW w:w="90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2.1</w:t>
            </w:r>
          </w:p>
        </w:tc>
        <w:tc>
          <w:tcPr>
            <w:tcW w:w="995"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653</w:t>
            </w:r>
          </w:p>
        </w:tc>
        <w:tc>
          <w:tcPr>
            <w:tcW w:w="72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w:t>
            </w:r>
            <w:r w:rsidRPr="00BF2045">
              <w:rPr>
                <w:rFonts w:ascii="Times New Roman" w:eastAsia="Times New Roman" w:hAnsi="Times New Roman"/>
                <w:color w:val="000000"/>
                <w:sz w:val="18"/>
                <w:szCs w:val="18"/>
              </w:rPr>
              <w:t>.2</w:t>
            </w:r>
          </w:p>
        </w:tc>
        <w:tc>
          <w:tcPr>
            <w:tcW w:w="810" w:type="dxa"/>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649</w:t>
            </w:r>
          </w:p>
        </w:tc>
        <w:tc>
          <w:tcPr>
            <w:tcW w:w="685" w:type="dxa"/>
            <w:gridSpan w:val="2"/>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w:t>
            </w:r>
          </w:p>
        </w:tc>
        <w:tc>
          <w:tcPr>
            <w:tcW w:w="845" w:type="dxa"/>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810" w:type="dxa"/>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U/Matankadi</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48'25.8''</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06'06.4''</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2.1</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8.8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637</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3.0</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18</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Marmara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51'05.2''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06'09.9''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2.4</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659</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4.3</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RiminLaami</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51'39.1''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06'38.8''E</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2.4</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670</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4.9</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Kwinte</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48'16.1''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08'43.9''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0.2</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653</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Kubau</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48'02.4''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10'00.2''</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0.2</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662</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Gambo Farm</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54'01.9''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07'20.5''</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693</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9</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Rahama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53'30.4''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07'48.4''</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690</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Dorayi</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54'24.0''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08'45.9''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2.2</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684</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11.9</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Lemo</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54'24.1''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08'46.0''</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2.4</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679</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4.9</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Bawada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49'39.2''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08'46.0''</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682</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r>
      <w:tr w:rsidR="003247B7" w:rsidRPr="00BF2045" w:rsidTr="00BA5D9D">
        <w:trPr>
          <w:trHeight w:val="36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Hawan Kari</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52'17.4''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10'00.4''</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703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701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697</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r>
      <w:tr w:rsidR="003247B7" w:rsidRPr="004A1634" w:rsidTr="00BA5D9D">
        <w:trPr>
          <w:trHeight w:val="255"/>
        </w:trPr>
        <w:tc>
          <w:tcPr>
            <w:tcW w:w="11070" w:type="dxa"/>
            <w:gridSpan w:val="13"/>
            <w:tcBorders>
              <w:top w:val="nil"/>
              <w:left w:val="nil"/>
              <w:bottom w:val="single" w:sz="4" w:space="0" w:color="auto"/>
              <w:right w:val="nil"/>
            </w:tcBorders>
            <w:shd w:val="clear" w:color="auto" w:fill="auto"/>
            <w:noWrap/>
            <w:vAlign w:val="bottom"/>
          </w:tcPr>
          <w:p w:rsidR="003247B7" w:rsidRPr="004A1634" w:rsidRDefault="003247B7" w:rsidP="00BA5D9D">
            <w:pPr>
              <w:spacing w:after="0" w:line="240" w:lineRule="auto"/>
              <w:rPr>
                <w:rFonts w:ascii="Times New Roman" w:eastAsia="Times New Roman" w:hAnsi="Times New Roman"/>
                <w:color w:val="000000"/>
                <w:sz w:val="24"/>
                <w:szCs w:val="24"/>
              </w:rPr>
            </w:pPr>
            <w:r w:rsidRPr="004A1634">
              <w:rPr>
                <w:rFonts w:ascii="Times New Roman" w:eastAsia="Times New Roman" w:hAnsi="Times New Roman"/>
                <w:color w:val="000000"/>
                <w:sz w:val="24"/>
                <w:szCs w:val="24"/>
              </w:rPr>
              <w:lastRenderedPageBreak/>
              <w:t>Table 6.1 continued</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28</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M/Kubau</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48'30.3''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12'44.0''</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1.8</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683</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15.8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12.2</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29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DutsenWai 1</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51'22.9''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11'42.9''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0.</w:t>
            </w:r>
            <w:r>
              <w:rPr>
                <w:rFonts w:ascii="Times New Roman" w:eastAsia="Times New Roman" w:hAnsi="Times New Roman"/>
                <w:color w:val="000000"/>
                <w:sz w:val="18"/>
                <w:szCs w:val="18"/>
              </w:rPr>
              <w:t>09</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687</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DutsenWai 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50'55.6''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12'42.9''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686</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8.2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5.8</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DanWata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56'12.2''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11'32.5''</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665</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1.8</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Maiyashi</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52'14.0''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14'34.1''</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0.</w:t>
            </w:r>
            <w:r>
              <w:rPr>
                <w:rFonts w:ascii="Times New Roman" w:eastAsia="Times New Roman" w:hAnsi="Times New Roman"/>
                <w:color w:val="000000"/>
                <w:sz w:val="18"/>
                <w:szCs w:val="18"/>
              </w:rPr>
              <w:t>09</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685</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1</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Y/DanWata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57'08.5''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13'02.4''</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648</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11.2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Asuluru</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45'45.9''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08'58.9''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668</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 </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r w:rsidRPr="00BF2045">
              <w:rPr>
                <w:rFonts w:ascii="Times New Roman" w:eastAsia="Times New Roman" w:hAnsi="Times New Roman"/>
                <w:color w:val="000000"/>
                <w:sz w:val="18"/>
                <w:szCs w:val="18"/>
              </w:rPr>
              <w:t> </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3</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Randa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45'22.3''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08'29.0''</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670</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 </w:t>
            </w:r>
            <w:r>
              <w:rPr>
                <w:rFonts w:ascii="Times New Roman" w:eastAsia="Times New Roman" w:hAnsi="Times New Roman"/>
                <w:color w:val="000000"/>
                <w:sz w:val="18"/>
                <w:szCs w:val="18"/>
              </w:rPr>
              <w:t>7.3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Gidandare</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47'41.0''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09'15.3''</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654</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U/Makera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46'36.5''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11'05.9''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675</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670</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38</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U/Bala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45'32.1''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13'02.4''</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0.3</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672</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7.6</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2.1</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39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Taparpa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47'06.6''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12'52.5''</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.2</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647</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3.4</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Kubau</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47'57.0''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09'27.2''</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0.</w:t>
            </w:r>
            <w:r>
              <w:rPr>
                <w:rFonts w:ascii="Times New Roman" w:eastAsia="Times New Roman" w:hAnsi="Times New Roman"/>
                <w:color w:val="000000"/>
                <w:sz w:val="18"/>
                <w:szCs w:val="18"/>
              </w:rPr>
              <w:t>2</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636</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w:t>
            </w:r>
            <w:r w:rsidRPr="00BF2045">
              <w:rPr>
                <w:rFonts w:ascii="Times New Roman" w:eastAsia="Times New Roman" w:hAnsi="Times New Roman"/>
                <w:color w:val="000000"/>
                <w:sz w:val="18"/>
                <w:szCs w:val="18"/>
              </w:rPr>
              <w:t>.2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w:t>
            </w:r>
            <w:r w:rsidRPr="00BF2045">
              <w:rPr>
                <w:rFonts w:ascii="Times New Roman" w:eastAsia="Times New Roman" w:hAnsi="Times New Roman"/>
                <w:color w:val="000000"/>
                <w:sz w:val="18"/>
                <w:szCs w:val="18"/>
              </w:rPr>
              <w:t>.9</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M/Kubau</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48'45.9''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12'53.9''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670</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13.7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10</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3</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Dutsenwai 3</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51'13.5''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12'24.0''</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681</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U/Kabalu</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52'35.4''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09'03.2''</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691</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7.6</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3</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Rahama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53'18.4''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07'48.7''</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0.6</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688</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U/Madaki</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54'54.2''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06'46.9''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1</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674</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8</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Soba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59'03.9''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04'05.5''</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3</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673</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Soba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59'19.6''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02'54.5''</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663</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48</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Dogondaji</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55'58.7''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07'29.1''</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3</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687</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49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Tauga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56'37.0''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09'29.9''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693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689</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4.0</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DanWata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56'23.7''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11'35.2''</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660</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Daniya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58'01.6''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12'32.2''</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648</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7.3</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.2</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 Hausawa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57'31.1''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11'31.7''</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2.2</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658</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4.0</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5</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Akuru</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58'35.1''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11'51.2''</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0</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642</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4</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Dorayi</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55'05.3''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09'11.6''</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3</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680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8.1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675</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9</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1</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H/Makarfi</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50'16.5''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06'17.2''</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2.1</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663</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.6</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Wawarafi</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49'09.1''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05'15.0''</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663</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Garu</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50'39.9''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01'19.9''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638</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632</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8</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58</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Kagandama</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5'58.1''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03'09.9''</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672</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2</w:t>
            </w:r>
            <w:r w:rsidRPr="00BF2045">
              <w:rPr>
                <w:rFonts w:ascii="Times New Roman" w:eastAsia="Times New Roman" w:hAnsi="Times New Roman"/>
                <w:color w:val="000000"/>
                <w:sz w:val="18"/>
                <w:szCs w:val="18"/>
              </w:rPr>
              <w:t>.2</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59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N/Garu</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50'22.8''</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02'51.0''</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1.7</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652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648</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2</w:t>
            </w:r>
          </w:p>
        </w:tc>
      </w:tr>
      <w:tr w:rsidR="003247B7" w:rsidRPr="00BF2045" w:rsidTr="00BA5D9D">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60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Kadage</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10</w:t>
            </w:r>
            <w:r w:rsidRPr="00BF2045">
              <w:rPr>
                <w:rFonts w:eastAsia="Times New Roman"/>
                <w:color w:val="000000"/>
                <w:sz w:val="18"/>
                <w:szCs w:val="18"/>
              </w:rPr>
              <w:t>⁰</w:t>
            </w:r>
            <w:r w:rsidRPr="00BF2045">
              <w:rPr>
                <w:rFonts w:ascii="Times New Roman" w:eastAsia="Times New Roman" w:hAnsi="Times New Roman"/>
                <w:color w:val="000000"/>
                <w:sz w:val="18"/>
                <w:szCs w:val="18"/>
              </w:rPr>
              <w:t>53'35.1''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sidRPr="00BF2045">
              <w:rPr>
                <w:rFonts w:ascii="Times New Roman" w:eastAsia="Times New Roman" w:hAnsi="Times New Roman"/>
                <w:color w:val="000000"/>
                <w:sz w:val="18"/>
                <w:szCs w:val="18"/>
              </w:rPr>
              <w:t>8</w:t>
            </w:r>
            <w:r w:rsidRPr="00BF2045">
              <w:rPr>
                <w:rFonts w:eastAsia="Times New Roman"/>
                <w:color w:val="000000"/>
                <w:sz w:val="18"/>
                <w:szCs w:val="18"/>
              </w:rPr>
              <w:t>⁰</w:t>
            </w:r>
            <w:r w:rsidRPr="00BF2045">
              <w:rPr>
                <w:rFonts w:ascii="Times New Roman" w:eastAsia="Times New Roman" w:hAnsi="Times New Roman"/>
                <w:color w:val="000000"/>
                <w:sz w:val="18"/>
                <w:szCs w:val="18"/>
              </w:rPr>
              <w:t>00'18.0''</w:t>
            </w:r>
          </w:p>
        </w:tc>
        <w:tc>
          <w:tcPr>
            <w:tcW w:w="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1</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1</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676</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5</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671</w:t>
            </w:r>
          </w:p>
        </w:tc>
        <w:tc>
          <w:tcPr>
            <w:tcW w:w="68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7.8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4</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rsidR="003247B7" w:rsidRPr="00BF2045" w:rsidRDefault="003247B7" w:rsidP="00BA5D9D">
            <w:pPr>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3</w:t>
            </w:r>
            <w:r w:rsidRPr="00BF2045">
              <w:rPr>
                <w:rFonts w:ascii="Times New Roman" w:eastAsia="Times New Roman" w:hAnsi="Times New Roman"/>
                <w:color w:val="000000"/>
                <w:sz w:val="18"/>
                <w:szCs w:val="18"/>
              </w:rPr>
              <w:t>.</w:t>
            </w:r>
            <w:r>
              <w:rPr>
                <w:rFonts w:ascii="Times New Roman" w:eastAsia="Times New Roman" w:hAnsi="Times New Roman"/>
                <w:color w:val="000000"/>
                <w:sz w:val="18"/>
                <w:szCs w:val="18"/>
              </w:rPr>
              <w:t>6</w:t>
            </w:r>
          </w:p>
        </w:tc>
      </w:tr>
    </w:tbl>
    <w:p w:rsidR="003247B7" w:rsidRPr="006268BE" w:rsidRDefault="003247B7" w:rsidP="003247B7">
      <w:pPr>
        <w:spacing w:after="0" w:line="360" w:lineRule="auto"/>
        <w:jc w:val="both"/>
        <w:rPr>
          <w:rFonts w:ascii="Times New Roman" w:hAnsi="Times New Roman"/>
          <w:sz w:val="24"/>
          <w:szCs w:val="24"/>
        </w:rPr>
      </w:pPr>
    </w:p>
    <w:p w:rsidR="003247B7" w:rsidRDefault="003247B7" w:rsidP="003247B7">
      <w:pPr>
        <w:spacing w:line="360" w:lineRule="auto"/>
        <w:jc w:val="both"/>
        <w:rPr>
          <w:rFonts w:ascii="Times New Roman" w:hAnsi="Times New Roman"/>
          <w:b/>
          <w:i/>
          <w:sz w:val="24"/>
          <w:szCs w:val="24"/>
        </w:rPr>
      </w:pPr>
    </w:p>
    <w:p w:rsidR="003247B7" w:rsidRDefault="003247B7" w:rsidP="003247B7">
      <w:pPr>
        <w:spacing w:line="360" w:lineRule="auto"/>
        <w:jc w:val="both"/>
        <w:rPr>
          <w:rFonts w:ascii="Times New Roman" w:hAnsi="Times New Roman"/>
          <w:b/>
          <w:i/>
          <w:sz w:val="24"/>
          <w:szCs w:val="24"/>
        </w:rPr>
      </w:pPr>
    </w:p>
    <w:p w:rsidR="003247B7" w:rsidRDefault="003247B7" w:rsidP="003247B7">
      <w:pPr>
        <w:spacing w:line="360" w:lineRule="auto"/>
        <w:jc w:val="both"/>
        <w:rPr>
          <w:rFonts w:ascii="Times New Roman" w:hAnsi="Times New Roman"/>
          <w:b/>
          <w:i/>
          <w:sz w:val="24"/>
          <w:szCs w:val="24"/>
        </w:rPr>
      </w:pPr>
    </w:p>
    <w:p w:rsidR="003247B7" w:rsidRDefault="003247B7" w:rsidP="003247B7">
      <w:pPr>
        <w:spacing w:line="360" w:lineRule="auto"/>
        <w:jc w:val="both"/>
        <w:rPr>
          <w:rFonts w:ascii="Times New Roman" w:hAnsi="Times New Roman"/>
          <w:b/>
          <w:i/>
          <w:sz w:val="24"/>
          <w:szCs w:val="24"/>
        </w:rPr>
      </w:pPr>
    </w:p>
    <w:p w:rsidR="003247B7" w:rsidRDefault="003247B7" w:rsidP="003247B7">
      <w:pPr>
        <w:spacing w:line="360" w:lineRule="auto"/>
        <w:jc w:val="both"/>
        <w:rPr>
          <w:rFonts w:ascii="Times New Roman" w:hAnsi="Times New Roman"/>
          <w:b/>
          <w:i/>
          <w:sz w:val="24"/>
          <w:szCs w:val="24"/>
        </w:rPr>
      </w:pPr>
    </w:p>
    <w:p w:rsidR="003247B7" w:rsidRPr="00B849B1" w:rsidRDefault="003247B7" w:rsidP="003247B7">
      <w:pPr>
        <w:spacing w:line="360" w:lineRule="auto"/>
        <w:jc w:val="both"/>
        <w:rPr>
          <w:rFonts w:ascii="Times New Roman" w:hAnsi="Times New Roman"/>
          <w:i/>
          <w:sz w:val="20"/>
          <w:szCs w:val="20"/>
        </w:rPr>
      </w:pPr>
      <w:r w:rsidRPr="00713088">
        <w:rPr>
          <w:rFonts w:ascii="Times New Roman" w:hAnsi="Times New Roman"/>
          <w:b/>
          <w:i/>
          <w:sz w:val="24"/>
          <w:szCs w:val="24"/>
        </w:rPr>
        <w:lastRenderedPageBreak/>
        <w:t>Appendix C</w:t>
      </w:r>
      <w:r>
        <w:rPr>
          <w:rFonts w:ascii="Times New Roman" w:hAnsi="Times New Roman"/>
          <w:b/>
          <w:i/>
          <w:sz w:val="24"/>
          <w:szCs w:val="24"/>
        </w:rPr>
        <w:t>:</w:t>
      </w:r>
      <w:r w:rsidRPr="00B849B1">
        <w:rPr>
          <w:rFonts w:ascii="Times New Roman" w:hAnsi="Times New Roman"/>
          <w:i/>
          <w:sz w:val="24"/>
          <w:szCs w:val="24"/>
        </w:rPr>
        <w:t xml:space="preserve">Table </w:t>
      </w:r>
      <w:r>
        <w:rPr>
          <w:rFonts w:ascii="Times New Roman" w:hAnsi="Times New Roman"/>
          <w:i/>
          <w:sz w:val="24"/>
          <w:szCs w:val="24"/>
        </w:rPr>
        <w:t>6</w:t>
      </w:r>
      <w:r w:rsidRPr="00B849B1">
        <w:rPr>
          <w:rFonts w:ascii="Times New Roman" w:hAnsi="Times New Roman"/>
          <w:i/>
          <w:sz w:val="24"/>
          <w:szCs w:val="24"/>
        </w:rPr>
        <w:t>.</w:t>
      </w:r>
      <w:r>
        <w:rPr>
          <w:rFonts w:ascii="Times New Roman" w:hAnsi="Times New Roman"/>
          <w:i/>
          <w:sz w:val="24"/>
          <w:szCs w:val="24"/>
        </w:rPr>
        <w:t>2</w:t>
      </w:r>
      <w:r w:rsidRPr="00B849B1">
        <w:rPr>
          <w:rFonts w:ascii="Times New Roman" w:hAnsi="Times New Roman"/>
          <w:i/>
          <w:sz w:val="24"/>
          <w:szCs w:val="24"/>
        </w:rPr>
        <w:t>: Analytical Methods for Environmental Water Quality (After UNEP 2004)</w:t>
      </w:r>
    </w:p>
    <w:tbl>
      <w:tblPr>
        <w:tblStyle w:val="TableGrid"/>
        <w:tblW w:w="0" w:type="auto"/>
        <w:tblInd w:w="-702" w:type="dxa"/>
        <w:tblLook w:val="04A0"/>
      </w:tblPr>
      <w:tblGrid>
        <w:gridCol w:w="2087"/>
        <w:gridCol w:w="6835"/>
        <w:gridCol w:w="908"/>
      </w:tblGrid>
      <w:tr w:rsidR="003247B7" w:rsidRPr="00A1126C" w:rsidTr="00BA5D9D">
        <w:tc>
          <w:tcPr>
            <w:tcW w:w="0" w:type="auto"/>
          </w:tcPr>
          <w:p w:rsidR="003247B7" w:rsidRPr="00A1126C" w:rsidRDefault="003247B7" w:rsidP="00BA5D9D">
            <w:pPr>
              <w:spacing w:after="0" w:line="240" w:lineRule="auto"/>
              <w:rPr>
                <w:rFonts w:ascii="Times New Roman" w:hAnsi="Times New Roman"/>
                <w:b/>
              </w:rPr>
            </w:pPr>
            <w:r w:rsidRPr="00A1126C">
              <w:rPr>
                <w:rFonts w:ascii="Times New Roman" w:hAnsi="Times New Roman"/>
                <w:b/>
              </w:rPr>
              <w:t>PARAMETERS</w:t>
            </w:r>
          </w:p>
        </w:tc>
        <w:tc>
          <w:tcPr>
            <w:tcW w:w="0" w:type="auto"/>
          </w:tcPr>
          <w:p w:rsidR="003247B7" w:rsidRPr="00A1126C" w:rsidRDefault="003247B7" w:rsidP="00BA5D9D">
            <w:pPr>
              <w:spacing w:after="0" w:line="240" w:lineRule="auto"/>
              <w:rPr>
                <w:rFonts w:ascii="Times New Roman" w:hAnsi="Times New Roman"/>
                <w:b/>
              </w:rPr>
            </w:pPr>
            <w:r w:rsidRPr="00A1126C">
              <w:rPr>
                <w:rFonts w:ascii="Times New Roman" w:hAnsi="Times New Roman"/>
                <w:b/>
              </w:rPr>
              <w:t>METHOD DESCRIPTION</w:t>
            </w:r>
          </w:p>
        </w:tc>
        <w:tc>
          <w:tcPr>
            <w:tcW w:w="0" w:type="auto"/>
          </w:tcPr>
          <w:p w:rsidR="003247B7" w:rsidRPr="00A1126C" w:rsidRDefault="003247B7" w:rsidP="00BA5D9D">
            <w:pPr>
              <w:spacing w:after="0" w:line="240" w:lineRule="auto"/>
              <w:rPr>
                <w:rFonts w:ascii="Times New Roman" w:hAnsi="Times New Roman"/>
                <w:b/>
              </w:rPr>
            </w:pPr>
            <w:r w:rsidRPr="00A1126C">
              <w:rPr>
                <w:rFonts w:ascii="Times New Roman" w:hAnsi="Times New Roman"/>
                <w:b/>
              </w:rPr>
              <w:t>UNITS</w:t>
            </w:r>
          </w:p>
        </w:tc>
      </w:tr>
      <w:tr w:rsidR="003247B7" w:rsidRPr="00A1126C" w:rsidTr="00BA5D9D">
        <w:tc>
          <w:tcPr>
            <w:tcW w:w="0" w:type="auto"/>
          </w:tcPr>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ELECTRICAL CONDUCTANCE</w:t>
            </w:r>
          </w:p>
        </w:tc>
        <w:tc>
          <w:tcPr>
            <w:tcW w:w="0" w:type="auto"/>
          </w:tcPr>
          <w:p w:rsidR="003247B7" w:rsidRPr="00A1126C" w:rsidRDefault="003247B7" w:rsidP="00BA5D9D">
            <w:pPr>
              <w:spacing w:after="0" w:line="240" w:lineRule="auto"/>
              <w:jc w:val="both"/>
              <w:outlineLvl w:val="0"/>
              <w:rPr>
                <w:rFonts w:ascii="Times New Roman" w:hAnsi="Times New Roman"/>
              </w:rPr>
            </w:pPr>
            <w:r w:rsidRPr="00A1126C">
              <w:rPr>
                <w:rFonts w:ascii="Times New Roman" w:hAnsi="Times New Roman"/>
              </w:rPr>
              <w:t xml:space="preserve">pH/EC/TDS/Temperature model Mi 806 combined meter.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Specific Conductance of a solution is the ability of the solution to carry electric current and has some relationship to the Total Ionic Concentration of the solution.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The specific conductance is measured by a conductivity meter with Pt electrodes and is equilibrated to 25</w:t>
            </w:r>
            <w:r w:rsidRPr="00A1126C">
              <w:rPr>
                <w:rFonts w:ascii="Times New Roman" w:hAnsi="Times New Roman"/>
                <w:vertAlign w:val="superscript"/>
              </w:rPr>
              <w:t>o</w:t>
            </w:r>
            <w:r w:rsidRPr="00A1126C">
              <w:rPr>
                <w:rFonts w:ascii="Times New Roman" w:hAnsi="Times New Roman"/>
              </w:rPr>
              <w:t>C before the sample measurement is made. The conductivity meter is calibrated on a per use basis.</w:t>
            </w:r>
          </w:p>
        </w:tc>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µS/cm</w:t>
            </w:r>
          </w:p>
        </w:tc>
      </w:tr>
      <w:tr w:rsidR="003247B7" w:rsidRPr="00A1126C" w:rsidTr="00BA5D9D">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TOTAL DISSOLVED SOLIDS</w:t>
            </w:r>
          </w:p>
        </w:tc>
        <w:tc>
          <w:tcPr>
            <w:tcW w:w="0" w:type="auto"/>
          </w:tcPr>
          <w:p w:rsidR="003247B7" w:rsidRPr="00A1126C" w:rsidRDefault="003247B7" w:rsidP="00BA5D9D">
            <w:pPr>
              <w:spacing w:after="0" w:line="240" w:lineRule="auto"/>
              <w:jc w:val="both"/>
              <w:outlineLvl w:val="0"/>
              <w:rPr>
                <w:rFonts w:ascii="Times New Roman" w:hAnsi="Times New Roman"/>
              </w:rPr>
            </w:pPr>
            <w:r w:rsidRPr="00A1126C">
              <w:rPr>
                <w:rFonts w:ascii="Times New Roman" w:hAnsi="Times New Roman"/>
              </w:rPr>
              <w:t xml:space="preserve">pH/EC/TDS/Temperature model Mi 806 combined meter.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The Total Dissolved Solids (TDS) is measured through </w:t>
            </w:r>
            <w:r>
              <w:rPr>
                <w:rFonts w:ascii="Times New Roman" w:hAnsi="Times New Roman"/>
              </w:rPr>
              <w:t>a calibrated conductivity meter</w:t>
            </w:r>
            <w:r w:rsidRPr="00A1126C">
              <w:rPr>
                <w:rFonts w:ascii="Times New Roman" w:hAnsi="Times New Roman"/>
              </w:rPr>
              <w:t>. The resolution is 3 significant digits or 1 mg/L and the range varies between 0 and 19900 mg/L.</w:t>
            </w:r>
          </w:p>
        </w:tc>
        <w:tc>
          <w:tcPr>
            <w:tcW w:w="0" w:type="auto"/>
          </w:tcPr>
          <w:p w:rsidR="003247B7" w:rsidRPr="00A1126C" w:rsidRDefault="003247B7" w:rsidP="00BA5D9D">
            <w:pPr>
              <w:spacing w:after="0" w:line="240" w:lineRule="auto"/>
              <w:rPr>
                <w:rFonts w:ascii="Times New Roman" w:hAnsi="Times New Roman"/>
              </w:rPr>
            </w:pPr>
            <w:r>
              <w:rPr>
                <w:rFonts w:ascii="Times New Roman" w:hAnsi="Times New Roman"/>
              </w:rPr>
              <w:t>mg/l</w:t>
            </w:r>
          </w:p>
        </w:tc>
      </w:tr>
      <w:tr w:rsidR="003247B7" w:rsidRPr="00A1126C" w:rsidTr="00BA5D9D">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TEMPERATURE</w:t>
            </w:r>
          </w:p>
        </w:tc>
        <w:tc>
          <w:tcPr>
            <w:tcW w:w="0" w:type="auto"/>
          </w:tcPr>
          <w:p w:rsidR="003247B7" w:rsidRPr="00A1126C" w:rsidRDefault="003247B7" w:rsidP="00BA5D9D">
            <w:pPr>
              <w:spacing w:after="0" w:line="240" w:lineRule="auto"/>
              <w:jc w:val="both"/>
              <w:outlineLvl w:val="0"/>
              <w:rPr>
                <w:rFonts w:ascii="Times New Roman" w:hAnsi="Times New Roman"/>
              </w:rPr>
            </w:pPr>
            <w:r w:rsidRPr="00A1126C">
              <w:rPr>
                <w:rFonts w:ascii="Times New Roman" w:hAnsi="Times New Roman"/>
              </w:rPr>
              <w:t xml:space="preserve">pH/EC/TDS/Temperature model Mi 806 combined meter.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Both atmospheric and water temperature are measured upon sample collection. The water temperature is measured by immersing meter into the water or by measuring the temperature immediately after collection.</w:t>
            </w:r>
          </w:p>
        </w:tc>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vertAlign w:val="superscript"/>
              </w:rPr>
              <w:t>o</w:t>
            </w:r>
            <w:r w:rsidRPr="00A1126C">
              <w:rPr>
                <w:rFonts w:ascii="Times New Roman" w:hAnsi="Times New Roman"/>
              </w:rPr>
              <w:t>C</w:t>
            </w:r>
          </w:p>
        </w:tc>
      </w:tr>
      <w:tr w:rsidR="003247B7" w:rsidRPr="00A1126C" w:rsidTr="00BA5D9D">
        <w:trPr>
          <w:trHeight w:val="971"/>
        </w:trPr>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pH</w:t>
            </w:r>
          </w:p>
        </w:tc>
        <w:tc>
          <w:tcPr>
            <w:tcW w:w="0" w:type="auto"/>
          </w:tcPr>
          <w:p w:rsidR="003247B7" w:rsidRPr="00A1126C" w:rsidRDefault="003247B7" w:rsidP="00BA5D9D">
            <w:pPr>
              <w:spacing w:after="0" w:line="240" w:lineRule="auto"/>
              <w:jc w:val="both"/>
              <w:outlineLvl w:val="0"/>
              <w:rPr>
                <w:rFonts w:ascii="Times New Roman" w:hAnsi="Times New Roman"/>
              </w:rPr>
            </w:pPr>
            <w:r w:rsidRPr="00A1126C">
              <w:rPr>
                <w:rFonts w:ascii="Times New Roman" w:hAnsi="Times New Roman"/>
              </w:rPr>
              <w:t xml:space="preserve">pH/EC/TDS/Temperature model Mi 806 combined meter. </w:t>
            </w:r>
          </w:p>
          <w:p w:rsidR="003247B7" w:rsidRPr="00A1126C" w:rsidRDefault="003247B7" w:rsidP="00BA5D9D">
            <w:pPr>
              <w:spacing w:after="0" w:line="240" w:lineRule="auto"/>
              <w:jc w:val="both"/>
              <w:outlineLvl w:val="0"/>
              <w:rPr>
                <w:rFonts w:ascii="Times New Roman" w:hAnsi="Times New Roman"/>
              </w:rPr>
            </w:pPr>
            <w:r w:rsidRPr="00A1126C">
              <w:rPr>
                <w:rFonts w:ascii="Times New Roman" w:hAnsi="Times New Roman"/>
              </w:rPr>
              <w:t>The temperature of a sample is stabilised at 25</w:t>
            </w:r>
            <w:r w:rsidRPr="00A1126C">
              <w:rPr>
                <w:rFonts w:ascii="Times New Roman" w:hAnsi="Times New Roman"/>
                <w:vertAlign w:val="superscript"/>
              </w:rPr>
              <w:t>o</w:t>
            </w:r>
            <w:r w:rsidRPr="00A1126C">
              <w:rPr>
                <w:rFonts w:ascii="Times New Roman" w:hAnsi="Times New Roman"/>
              </w:rPr>
              <w:t>C.</w:t>
            </w:r>
            <w:r>
              <w:rPr>
                <w:rFonts w:ascii="Times New Roman" w:hAnsi="Times New Roman"/>
              </w:rPr>
              <w:t xml:space="preserve"> The above meter was</w:t>
            </w:r>
            <w:r w:rsidRPr="00A1126C">
              <w:rPr>
                <w:rFonts w:ascii="Times New Roman" w:hAnsi="Times New Roman"/>
              </w:rPr>
              <w:t xml:space="preserve"> used for pH determination. The sample aliquot is read at 25</w:t>
            </w:r>
            <w:r w:rsidRPr="00A1126C">
              <w:rPr>
                <w:rFonts w:ascii="Times New Roman" w:hAnsi="Times New Roman"/>
                <w:vertAlign w:val="superscript"/>
              </w:rPr>
              <w:t>o</w:t>
            </w:r>
            <w:r w:rsidRPr="00A1126C">
              <w:rPr>
                <w:rFonts w:ascii="Times New Roman" w:hAnsi="Times New Roman"/>
              </w:rPr>
              <w:t>C.</w:t>
            </w:r>
          </w:p>
          <w:p w:rsidR="003247B7" w:rsidRPr="00A1126C" w:rsidRDefault="003247B7" w:rsidP="00BA5D9D">
            <w:pPr>
              <w:spacing w:after="0" w:line="240" w:lineRule="auto"/>
              <w:rPr>
                <w:rFonts w:ascii="Times New Roman" w:hAnsi="Times New Roman"/>
              </w:rPr>
            </w:pPr>
          </w:p>
        </w:tc>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pH Units</w:t>
            </w:r>
          </w:p>
        </w:tc>
      </w:tr>
      <w:tr w:rsidR="003247B7" w:rsidRPr="00A1126C" w:rsidTr="00BA5D9D">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BICARBONATE</w:t>
            </w:r>
          </w:p>
        </w:tc>
        <w:tc>
          <w:tcPr>
            <w:tcW w:w="0" w:type="auto"/>
          </w:tcPr>
          <w:p w:rsidR="003247B7" w:rsidRDefault="003247B7" w:rsidP="00BA5D9D">
            <w:pPr>
              <w:spacing w:line="240" w:lineRule="auto"/>
              <w:jc w:val="both"/>
              <w:rPr>
                <w:rFonts w:ascii="Times New Roman" w:hAnsi="Times New Roman"/>
              </w:rPr>
            </w:pPr>
            <w:r>
              <w:rPr>
                <w:rFonts w:ascii="Times New Roman" w:hAnsi="Times New Roman"/>
              </w:rPr>
              <w:t>Titration method</w:t>
            </w:r>
          </w:p>
          <w:p w:rsidR="003247B7" w:rsidRDefault="003247B7" w:rsidP="00BA5D9D">
            <w:pPr>
              <w:spacing w:line="240" w:lineRule="auto"/>
              <w:jc w:val="both"/>
              <w:rPr>
                <w:rFonts w:ascii="Times New Roman" w:hAnsi="Times New Roman"/>
              </w:rPr>
            </w:pPr>
            <w:r w:rsidRPr="00453DC9">
              <w:rPr>
                <w:rFonts w:ascii="Times New Roman" w:hAnsi="Times New Roman"/>
              </w:rPr>
              <w:t>20ml of water sample was pipetted into 100 ml conical flask, and few drops of phenolphthalein indicator were added. A pink colour</w:t>
            </w:r>
            <w:r>
              <w:rPr>
                <w:rFonts w:ascii="Times New Roman" w:hAnsi="Times New Roman"/>
              </w:rPr>
              <w:t xml:space="preserve"> will appear</w:t>
            </w:r>
            <w:r w:rsidRPr="00453DC9">
              <w:rPr>
                <w:rFonts w:ascii="Times New Roman" w:hAnsi="Times New Roman"/>
              </w:rPr>
              <w:t xml:space="preserve"> and </w:t>
            </w:r>
            <w:r>
              <w:rPr>
                <w:rFonts w:ascii="Times New Roman" w:hAnsi="Times New Roman"/>
              </w:rPr>
              <w:t>i</w:t>
            </w:r>
            <w:r w:rsidRPr="00453DC9">
              <w:rPr>
                <w:rFonts w:ascii="Times New Roman" w:hAnsi="Times New Roman"/>
              </w:rPr>
              <w:t>s titrated slowly with 0.02N H</w:t>
            </w:r>
            <w:r w:rsidRPr="00453DC9">
              <w:rPr>
                <w:rFonts w:ascii="Times New Roman" w:hAnsi="Times New Roman"/>
                <w:vertAlign w:val="subscript"/>
              </w:rPr>
              <w:t>2</w:t>
            </w:r>
            <w:r w:rsidRPr="00453DC9">
              <w:rPr>
                <w:rFonts w:ascii="Times New Roman" w:hAnsi="Times New Roman"/>
              </w:rPr>
              <w:t>SO</w:t>
            </w:r>
            <w:r w:rsidRPr="00453DC9">
              <w:rPr>
                <w:rFonts w:ascii="Times New Roman" w:hAnsi="Times New Roman"/>
                <w:vertAlign w:val="subscript"/>
              </w:rPr>
              <w:t>4</w:t>
            </w:r>
            <w:r w:rsidRPr="00453DC9">
              <w:rPr>
                <w:rFonts w:ascii="Times New Roman" w:hAnsi="Times New Roman"/>
              </w:rPr>
              <w:t xml:space="preserve"> from a burette until the pink colour disappeared. The volume of 0.02N H</w:t>
            </w:r>
            <w:r w:rsidRPr="00453DC9">
              <w:rPr>
                <w:rFonts w:ascii="Times New Roman" w:hAnsi="Times New Roman"/>
                <w:vertAlign w:val="subscript"/>
              </w:rPr>
              <w:t>2</w:t>
            </w:r>
            <w:r w:rsidRPr="00453DC9">
              <w:rPr>
                <w:rFonts w:ascii="Times New Roman" w:hAnsi="Times New Roman"/>
              </w:rPr>
              <w:t>SO</w:t>
            </w:r>
            <w:r w:rsidRPr="00453DC9">
              <w:rPr>
                <w:rFonts w:ascii="Times New Roman" w:hAnsi="Times New Roman"/>
                <w:vertAlign w:val="subscript"/>
              </w:rPr>
              <w:t>4</w:t>
            </w:r>
            <w:r w:rsidRPr="00453DC9">
              <w:rPr>
                <w:rFonts w:ascii="Times New Roman" w:hAnsi="Times New Roman"/>
              </w:rPr>
              <w:t xml:space="preserve"> used for CO</w:t>
            </w:r>
            <w:r w:rsidRPr="00453DC9">
              <w:rPr>
                <w:rFonts w:ascii="Times New Roman" w:hAnsi="Times New Roman"/>
                <w:vertAlign w:val="subscript"/>
              </w:rPr>
              <w:t xml:space="preserve">3 </w:t>
            </w:r>
            <w:r w:rsidRPr="00453DC9">
              <w:rPr>
                <w:rFonts w:ascii="Times New Roman" w:hAnsi="Times New Roman"/>
              </w:rPr>
              <w:t>recorded. Into the same flask was added few drops of methyl orange and titrated with 0.02N H</w:t>
            </w:r>
            <w:r w:rsidRPr="00453DC9">
              <w:rPr>
                <w:rFonts w:ascii="Times New Roman" w:hAnsi="Times New Roman"/>
                <w:vertAlign w:val="subscript"/>
              </w:rPr>
              <w:t>2</w:t>
            </w:r>
            <w:r w:rsidRPr="00453DC9">
              <w:rPr>
                <w:rFonts w:ascii="Times New Roman" w:hAnsi="Times New Roman"/>
              </w:rPr>
              <w:t>SO</w:t>
            </w:r>
            <w:r w:rsidRPr="00453DC9">
              <w:rPr>
                <w:rFonts w:ascii="Times New Roman" w:hAnsi="Times New Roman"/>
                <w:vertAlign w:val="subscript"/>
              </w:rPr>
              <w:t xml:space="preserve">4 </w:t>
            </w:r>
            <w:r w:rsidRPr="00453DC9">
              <w:rPr>
                <w:rFonts w:ascii="Times New Roman" w:hAnsi="Times New Roman"/>
              </w:rPr>
              <w:t xml:space="preserve">to reddish end point. </w:t>
            </w:r>
            <w:r>
              <w:rPr>
                <w:rFonts w:ascii="Times New Roman" w:hAnsi="Times New Roman"/>
              </w:rPr>
              <w:t>Calculation:</w:t>
            </w:r>
          </w:p>
          <w:p w:rsidR="003247B7" w:rsidRPr="00453DC9" w:rsidRDefault="003247B7" w:rsidP="00BA5D9D">
            <w:pPr>
              <w:spacing w:after="0" w:line="240" w:lineRule="auto"/>
              <w:jc w:val="both"/>
              <w:rPr>
                <w:rFonts w:ascii="Times New Roman" w:hAnsi="Times New Roman"/>
                <w:u w:val="single"/>
              </w:rPr>
            </w:pPr>
            <w:r w:rsidRPr="00453DC9">
              <w:rPr>
                <w:rFonts w:ascii="Times New Roman" w:hAnsi="Times New Roman"/>
              </w:rPr>
              <w:t>Mg/LC HCO</w:t>
            </w:r>
            <w:r w:rsidRPr="00453DC9">
              <w:rPr>
                <w:rFonts w:ascii="Times New Roman" w:hAnsi="Times New Roman"/>
                <w:vertAlign w:val="subscript"/>
              </w:rPr>
              <w:t>3</w:t>
            </w:r>
            <w:r w:rsidRPr="00453DC9">
              <w:rPr>
                <w:rFonts w:ascii="Times New Roman" w:hAnsi="Times New Roman"/>
              </w:rPr>
              <w:t xml:space="preserve">= </w:t>
            </w:r>
            <w:r w:rsidRPr="00453DC9">
              <w:rPr>
                <w:rFonts w:ascii="Times New Roman" w:hAnsi="Times New Roman"/>
                <w:u w:val="single"/>
              </w:rPr>
              <w:t>2*Phenolpthalithalein*N of H</w:t>
            </w:r>
            <w:r w:rsidRPr="00453DC9">
              <w:rPr>
                <w:rFonts w:ascii="Times New Roman" w:hAnsi="Times New Roman"/>
                <w:u w:val="single"/>
                <w:vertAlign w:val="subscript"/>
              </w:rPr>
              <w:t>2</w:t>
            </w:r>
            <w:r w:rsidRPr="00453DC9">
              <w:rPr>
                <w:rFonts w:ascii="Times New Roman" w:hAnsi="Times New Roman"/>
                <w:u w:val="single"/>
              </w:rPr>
              <w:t>SO</w:t>
            </w:r>
            <w:r w:rsidRPr="00453DC9">
              <w:rPr>
                <w:rFonts w:ascii="Times New Roman" w:hAnsi="Times New Roman"/>
                <w:u w:val="single"/>
                <w:vertAlign w:val="subscript"/>
              </w:rPr>
              <w:t>4</w:t>
            </w:r>
            <w:r w:rsidRPr="00453DC9">
              <w:rPr>
                <w:rFonts w:ascii="Times New Roman" w:hAnsi="Times New Roman"/>
                <w:u w:val="single"/>
              </w:rPr>
              <w:t>*1000</w:t>
            </w:r>
          </w:p>
          <w:p w:rsidR="003247B7" w:rsidRPr="00453DC9" w:rsidRDefault="003247B7" w:rsidP="00BA5D9D">
            <w:pPr>
              <w:spacing w:after="0" w:line="240" w:lineRule="auto"/>
              <w:jc w:val="both"/>
              <w:rPr>
                <w:rFonts w:ascii="Times New Roman" w:hAnsi="Times New Roman"/>
              </w:rPr>
            </w:pPr>
            <w:r>
              <w:rPr>
                <w:rFonts w:ascii="Times New Roman" w:hAnsi="Times New Roman"/>
              </w:rPr>
              <w:t>m</w:t>
            </w:r>
            <w:r w:rsidRPr="00453DC9">
              <w:rPr>
                <w:rFonts w:ascii="Times New Roman" w:hAnsi="Times New Roman"/>
              </w:rPr>
              <w:t>ls of aliquote taken</w:t>
            </w:r>
          </w:p>
          <w:p w:rsidR="003247B7" w:rsidRPr="00453DC9" w:rsidRDefault="003247B7" w:rsidP="00BA5D9D">
            <w:pPr>
              <w:spacing w:after="0" w:line="240" w:lineRule="auto"/>
              <w:jc w:val="both"/>
              <w:rPr>
                <w:rFonts w:ascii="Times New Roman" w:hAnsi="Times New Roman"/>
              </w:rPr>
            </w:pPr>
            <w:r w:rsidRPr="00453DC9">
              <w:rPr>
                <w:rFonts w:ascii="Times New Roman" w:hAnsi="Times New Roman"/>
              </w:rPr>
              <w:t xml:space="preserve">     Mg/L HCO</w:t>
            </w:r>
            <w:r w:rsidRPr="00453DC9">
              <w:rPr>
                <w:rFonts w:ascii="Times New Roman" w:hAnsi="Times New Roman"/>
                <w:vertAlign w:val="subscript"/>
              </w:rPr>
              <w:t>3</w:t>
            </w:r>
            <w:r w:rsidRPr="00453DC9">
              <w:rPr>
                <w:rFonts w:ascii="Times New Roman" w:hAnsi="Times New Roman"/>
              </w:rPr>
              <w:t>= Titre – Phenolpthalein *N of H</w:t>
            </w:r>
            <w:r w:rsidRPr="00453DC9">
              <w:rPr>
                <w:rFonts w:ascii="Times New Roman" w:hAnsi="Times New Roman"/>
                <w:vertAlign w:val="subscript"/>
              </w:rPr>
              <w:t>2</w:t>
            </w:r>
            <w:r w:rsidRPr="00453DC9">
              <w:rPr>
                <w:rFonts w:ascii="Times New Roman" w:hAnsi="Times New Roman"/>
              </w:rPr>
              <w:t>SO</w:t>
            </w:r>
            <w:r w:rsidRPr="00453DC9">
              <w:rPr>
                <w:rFonts w:ascii="Times New Roman" w:hAnsi="Times New Roman"/>
                <w:vertAlign w:val="subscript"/>
              </w:rPr>
              <w:t xml:space="preserve">4 </w:t>
            </w:r>
            <w:r w:rsidRPr="00453DC9">
              <w:rPr>
                <w:rFonts w:ascii="Times New Roman" w:hAnsi="Times New Roman"/>
              </w:rPr>
              <w:t>*1000</w:t>
            </w:r>
          </w:p>
          <w:p w:rsidR="003247B7" w:rsidRPr="00453DC9" w:rsidRDefault="003247B7" w:rsidP="00BA5D9D">
            <w:pPr>
              <w:spacing w:after="0" w:line="240" w:lineRule="auto"/>
              <w:jc w:val="both"/>
              <w:rPr>
                <w:rFonts w:ascii="Times New Roman" w:hAnsi="Times New Roman"/>
              </w:rPr>
            </w:pPr>
            <w:r w:rsidRPr="00453DC9">
              <w:rPr>
                <w:rFonts w:ascii="Times New Roman" w:hAnsi="Times New Roman"/>
              </w:rPr>
              <w:t>.</w:t>
            </w:r>
          </w:p>
        </w:tc>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mg/</w:t>
            </w:r>
            <w:r>
              <w:rPr>
                <w:rFonts w:ascii="Times New Roman" w:hAnsi="Times New Roman"/>
              </w:rPr>
              <w:t>l</w:t>
            </w:r>
          </w:p>
          <w:p w:rsidR="003247B7" w:rsidRPr="00A1126C" w:rsidRDefault="003247B7" w:rsidP="00BA5D9D">
            <w:pPr>
              <w:spacing w:after="0" w:line="240" w:lineRule="auto"/>
              <w:rPr>
                <w:rFonts w:ascii="Times New Roman" w:hAnsi="Times New Roman"/>
              </w:rPr>
            </w:pPr>
            <w:r w:rsidRPr="00A1126C">
              <w:rPr>
                <w:rFonts w:ascii="Times New Roman" w:hAnsi="Times New Roman"/>
              </w:rPr>
              <w:t>HCO</w:t>
            </w:r>
            <w:r w:rsidRPr="00A1126C">
              <w:rPr>
                <w:rFonts w:ascii="Times New Roman" w:hAnsi="Times New Roman"/>
                <w:vertAlign w:val="subscript"/>
              </w:rPr>
              <w:t>3</w:t>
            </w:r>
          </w:p>
        </w:tc>
      </w:tr>
      <w:tr w:rsidR="003247B7" w:rsidRPr="00A1126C" w:rsidTr="00BA5D9D">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NITRATE</w:t>
            </w:r>
          </w:p>
        </w:tc>
        <w:tc>
          <w:tcPr>
            <w:tcW w:w="0" w:type="auto"/>
          </w:tcPr>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Colourimetry</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A sample is filtered in the field through a 0.45 µm membrane filter and preserved at 4</w:t>
            </w:r>
            <w:r w:rsidRPr="00A1126C">
              <w:rPr>
                <w:rFonts w:ascii="Times New Roman" w:hAnsi="Times New Roman"/>
                <w:vertAlign w:val="superscript"/>
              </w:rPr>
              <w:t>o</w:t>
            </w:r>
            <w:r w:rsidRPr="00A1126C">
              <w:rPr>
                <w:rFonts w:ascii="Times New Roman" w:hAnsi="Times New Roman"/>
              </w:rPr>
              <w:t>C. The sample aliquot is passed through a coil, filled with cadmium filings, to reduce the nitrates to nitrites. The resulting nitrites, plus the original nitrites, are then reacted with sulphanilamide to form a diazo compound. This compound is then reacted with N-(1-naphthyl) ethylene</w:t>
            </w:r>
            <w:r>
              <w:rPr>
                <w:rFonts w:ascii="Times New Roman" w:hAnsi="Times New Roman"/>
              </w:rPr>
              <w:t>-</w:t>
            </w:r>
            <w:r w:rsidRPr="00A1126C">
              <w:rPr>
                <w:rFonts w:ascii="Times New Roman" w:hAnsi="Times New Roman"/>
              </w:rPr>
              <w:t>diamine</w:t>
            </w:r>
            <w:r>
              <w:rPr>
                <w:rFonts w:ascii="Times New Roman" w:hAnsi="Times New Roman"/>
              </w:rPr>
              <w:t>-</w:t>
            </w:r>
            <w:r w:rsidRPr="00A1126C">
              <w:rPr>
                <w:rFonts w:ascii="Times New Roman" w:hAnsi="Times New Roman"/>
              </w:rPr>
              <w:t>di</w:t>
            </w:r>
            <w:r>
              <w:rPr>
                <w:rFonts w:ascii="Times New Roman" w:hAnsi="Times New Roman"/>
              </w:rPr>
              <w:t>-</w:t>
            </w:r>
            <w:r w:rsidRPr="00A1126C">
              <w:rPr>
                <w:rFonts w:ascii="Times New Roman" w:hAnsi="Times New Roman"/>
              </w:rPr>
              <w:t>hydrochloride to form an azo dye. The azo dye colour intensity, proportional to the nitrate + nitrite concentration, is determined colourimetrically at 520 nm and compared to identically-prepared standard and blank solutions.</w:t>
            </w:r>
          </w:p>
        </w:tc>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mg/</w:t>
            </w:r>
            <w:r>
              <w:rPr>
                <w:rFonts w:ascii="Times New Roman" w:hAnsi="Times New Roman"/>
              </w:rPr>
              <w:t>l</w:t>
            </w:r>
            <w:r w:rsidRPr="00A1126C">
              <w:rPr>
                <w:rFonts w:ascii="Times New Roman" w:hAnsi="Times New Roman"/>
              </w:rPr>
              <w:t xml:space="preserve"> N</w:t>
            </w:r>
          </w:p>
          <w:p w:rsidR="003247B7" w:rsidRPr="00A1126C" w:rsidRDefault="003247B7" w:rsidP="00BA5D9D">
            <w:pPr>
              <w:spacing w:after="0" w:line="240" w:lineRule="auto"/>
              <w:rPr>
                <w:rFonts w:ascii="Times New Roman" w:hAnsi="Times New Roman"/>
              </w:rPr>
            </w:pPr>
            <w:r w:rsidRPr="00A1126C">
              <w:rPr>
                <w:rFonts w:ascii="Times New Roman" w:hAnsi="Times New Roman"/>
              </w:rPr>
              <w:t>NO</w:t>
            </w:r>
            <w:r w:rsidRPr="00A1126C">
              <w:rPr>
                <w:rFonts w:ascii="Times New Roman" w:hAnsi="Times New Roman"/>
                <w:vertAlign w:val="subscript"/>
              </w:rPr>
              <w:t>3</w:t>
            </w:r>
          </w:p>
        </w:tc>
      </w:tr>
      <w:tr w:rsidR="003247B7" w:rsidRPr="00A1126C" w:rsidTr="00BA5D9D">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SODIUM</w:t>
            </w:r>
          </w:p>
        </w:tc>
        <w:tc>
          <w:tcPr>
            <w:tcW w:w="0" w:type="auto"/>
          </w:tcPr>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Flame Photometry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The sample is collected and preserved in a polyethylene bottle at 40</w:t>
            </w:r>
            <w:r w:rsidRPr="00A1126C">
              <w:rPr>
                <w:rFonts w:ascii="Times New Roman" w:hAnsi="Times New Roman"/>
                <w:vertAlign w:val="superscript"/>
              </w:rPr>
              <w:t>o</w:t>
            </w:r>
            <w:r w:rsidRPr="00A1126C">
              <w:rPr>
                <w:rFonts w:ascii="Times New Roman" w:hAnsi="Times New Roman"/>
              </w:rPr>
              <w:t>C. A sample aliquot is mixed with lithium nitrate and passed into the burner of a flame photometer equipped with filters to isolate the spectral lines of sodium. The intensity of light produced is proportional to the concentration of sodium in the sample and compared to identically-</w:t>
            </w:r>
            <w:r w:rsidRPr="00A1126C">
              <w:rPr>
                <w:rFonts w:ascii="Times New Roman" w:hAnsi="Times New Roman"/>
              </w:rPr>
              <w:lastRenderedPageBreak/>
              <w:t>prepared standard and blank solutions, using propane and air flame. The method detection limit is 0.1 mg/L.</w:t>
            </w:r>
          </w:p>
        </w:tc>
        <w:tc>
          <w:tcPr>
            <w:tcW w:w="0" w:type="auto"/>
          </w:tcPr>
          <w:p w:rsidR="003247B7" w:rsidRPr="00A1126C" w:rsidRDefault="003247B7" w:rsidP="00BA5D9D">
            <w:pPr>
              <w:spacing w:after="0" w:line="240" w:lineRule="auto"/>
              <w:rPr>
                <w:rFonts w:ascii="Times New Roman" w:hAnsi="Times New Roman"/>
              </w:rPr>
            </w:pPr>
            <w:r>
              <w:rPr>
                <w:rFonts w:ascii="Times New Roman" w:hAnsi="Times New Roman"/>
              </w:rPr>
              <w:lastRenderedPageBreak/>
              <w:t>mg/l</w:t>
            </w:r>
            <w:r w:rsidRPr="00A1126C">
              <w:rPr>
                <w:rFonts w:ascii="Times New Roman" w:hAnsi="Times New Roman"/>
              </w:rPr>
              <w:t xml:space="preserve"> Na</w:t>
            </w:r>
          </w:p>
        </w:tc>
      </w:tr>
      <w:tr w:rsidR="003247B7" w:rsidRPr="00A1126C" w:rsidTr="00BA5D9D">
        <w:tc>
          <w:tcPr>
            <w:tcW w:w="0" w:type="auto"/>
            <w:tcBorders>
              <w:bottom w:val="single" w:sz="4" w:space="0" w:color="auto"/>
            </w:tcBorders>
          </w:tcPr>
          <w:p w:rsidR="003247B7" w:rsidRPr="00A1126C" w:rsidRDefault="003247B7" w:rsidP="00BA5D9D">
            <w:pPr>
              <w:spacing w:after="0" w:line="240" w:lineRule="auto"/>
              <w:rPr>
                <w:rFonts w:ascii="Times New Roman" w:hAnsi="Times New Roman"/>
              </w:rPr>
            </w:pPr>
            <w:r w:rsidRPr="00A1126C">
              <w:rPr>
                <w:rFonts w:ascii="Times New Roman" w:hAnsi="Times New Roman"/>
              </w:rPr>
              <w:lastRenderedPageBreak/>
              <w:t>MAGNESIUM</w:t>
            </w:r>
          </w:p>
        </w:tc>
        <w:tc>
          <w:tcPr>
            <w:tcW w:w="0" w:type="auto"/>
            <w:tcBorders>
              <w:bottom w:val="single" w:sz="4" w:space="0" w:color="auto"/>
            </w:tcBorders>
          </w:tcPr>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Atomic Absorption Spectrometry – direct aspiration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A sample is collected and preserved in the field at 4</w:t>
            </w:r>
            <w:r w:rsidRPr="00A1126C">
              <w:rPr>
                <w:rFonts w:ascii="Times New Roman" w:hAnsi="Times New Roman"/>
                <w:vertAlign w:val="superscript"/>
              </w:rPr>
              <w:t>o</w:t>
            </w:r>
            <w:r w:rsidRPr="00A1126C">
              <w:rPr>
                <w:rFonts w:ascii="Times New Roman" w:hAnsi="Times New Roman"/>
              </w:rPr>
              <w:t>C. The shaken sample aliquot is mixed with a LaCl</w:t>
            </w:r>
            <w:r w:rsidRPr="00A1126C">
              <w:rPr>
                <w:rFonts w:ascii="Times New Roman" w:hAnsi="Times New Roman"/>
                <w:vertAlign w:val="subscript"/>
              </w:rPr>
              <w:t>3</w:t>
            </w:r>
            <w:r w:rsidRPr="00A1126C">
              <w:rPr>
                <w:rFonts w:ascii="Times New Roman" w:hAnsi="Times New Roman"/>
              </w:rPr>
              <w:t>solution and aspirated in an air-acetylene reducing flame. The absorbance is measured spectrometrically at 285.2 nm and compared to identically-prepared standard and blank solutions. The method detection limit is 0.001 mg/L.</w:t>
            </w:r>
          </w:p>
        </w:tc>
        <w:tc>
          <w:tcPr>
            <w:tcW w:w="0" w:type="auto"/>
            <w:tcBorders>
              <w:bottom w:val="single" w:sz="4" w:space="0" w:color="auto"/>
            </w:tcBorders>
          </w:tcPr>
          <w:p w:rsidR="003247B7" w:rsidRPr="00A1126C" w:rsidRDefault="003247B7" w:rsidP="00BA5D9D">
            <w:pPr>
              <w:spacing w:after="0" w:line="240" w:lineRule="auto"/>
              <w:rPr>
                <w:rFonts w:ascii="Times New Roman" w:hAnsi="Times New Roman"/>
              </w:rPr>
            </w:pPr>
            <w:r>
              <w:rPr>
                <w:rFonts w:ascii="Times New Roman" w:hAnsi="Times New Roman"/>
              </w:rPr>
              <w:t>mg/l</w:t>
            </w:r>
            <w:r w:rsidRPr="00A1126C">
              <w:rPr>
                <w:rFonts w:ascii="Times New Roman" w:hAnsi="Times New Roman"/>
              </w:rPr>
              <w:t xml:space="preserve"> Mg</w:t>
            </w:r>
          </w:p>
        </w:tc>
      </w:tr>
      <w:tr w:rsidR="003247B7" w:rsidRPr="00A1126C" w:rsidTr="00BA5D9D">
        <w:tc>
          <w:tcPr>
            <w:tcW w:w="0" w:type="auto"/>
            <w:gridSpan w:val="3"/>
            <w:tcBorders>
              <w:left w:val="nil"/>
              <w:bottom w:val="nil"/>
              <w:right w:val="nil"/>
            </w:tcBorders>
          </w:tcPr>
          <w:p w:rsidR="003247B7" w:rsidRDefault="003247B7" w:rsidP="00BA5D9D">
            <w:pPr>
              <w:spacing w:after="0" w:line="240" w:lineRule="auto"/>
              <w:rPr>
                <w:rFonts w:ascii="Times New Roman" w:hAnsi="Times New Roman"/>
              </w:rPr>
            </w:pPr>
          </w:p>
        </w:tc>
      </w:tr>
      <w:tr w:rsidR="003247B7" w:rsidRPr="006C1A7C" w:rsidTr="00BA5D9D">
        <w:tc>
          <w:tcPr>
            <w:tcW w:w="0" w:type="auto"/>
            <w:gridSpan w:val="3"/>
            <w:tcBorders>
              <w:top w:val="nil"/>
              <w:left w:val="nil"/>
              <w:right w:val="nil"/>
            </w:tcBorders>
          </w:tcPr>
          <w:p w:rsidR="003247B7" w:rsidRPr="006C1A7C" w:rsidRDefault="003247B7" w:rsidP="00BA5D9D">
            <w:pPr>
              <w:spacing w:after="0" w:line="240" w:lineRule="auto"/>
              <w:rPr>
                <w:rFonts w:ascii="Times New Roman" w:hAnsi="Times New Roman"/>
                <w:sz w:val="24"/>
                <w:szCs w:val="24"/>
              </w:rPr>
            </w:pPr>
            <w:r w:rsidRPr="006C1A7C">
              <w:rPr>
                <w:rFonts w:ascii="Times New Roman" w:hAnsi="Times New Roman"/>
                <w:sz w:val="24"/>
                <w:szCs w:val="24"/>
              </w:rPr>
              <w:t xml:space="preserve">Table 6.2 </w:t>
            </w:r>
            <w:r>
              <w:rPr>
                <w:rFonts w:ascii="Times New Roman" w:hAnsi="Times New Roman"/>
                <w:sz w:val="24"/>
                <w:szCs w:val="24"/>
              </w:rPr>
              <w:t>c</w:t>
            </w:r>
            <w:r w:rsidRPr="006C1A7C">
              <w:rPr>
                <w:rFonts w:ascii="Times New Roman" w:hAnsi="Times New Roman"/>
                <w:sz w:val="24"/>
                <w:szCs w:val="24"/>
              </w:rPr>
              <w:t>ontinued</w:t>
            </w:r>
          </w:p>
        </w:tc>
      </w:tr>
      <w:tr w:rsidR="003247B7" w:rsidRPr="00A1126C" w:rsidTr="00BA5D9D">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SULPHATE</w:t>
            </w:r>
          </w:p>
        </w:tc>
        <w:tc>
          <w:tcPr>
            <w:tcW w:w="0" w:type="auto"/>
          </w:tcPr>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Turbidimetric Method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A sample is filtered in the field through a 0.45 µm membrane filter and preserved at 4</w:t>
            </w:r>
            <w:r w:rsidRPr="00A1126C">
              <w:rPr>
                <w:rFonts w:ascii="Times New Roman" w:hAnsi="Times New Roman"/>
                <w:vertAlign w:val="superscript"/>
              </w:rPr>
              <w:t>o</w:t>
            </w:r>
            <w:r w:rsidRPr="00A1126C">
              <w:rPr>
                <w:rFonts w:ascii="Times New Roman" w:hAnsi="Times New Roman"/>
              </w:rPr>
              <w:t xml:space="preserve">C. The sulphate in a sample aliquot is precipitated in a hydrochloric acid medium with barium chloride. The absorbance of the barium sulphate suspension is measured by a photometer and the sulphate concentration is compared to a calibration curve from identically-prepared standard and blank solutions.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Interference: Colour and/or suspended matter in large amounts, silica in concentration greater than 500 mg/L will interfere. Organic matter may also interfere. The method detection limit is 1 mg/L.</w:t>
            </w:r>
          </w:p>
        </w:tc>
        <w:tc>
          <w:tcPr>
            <w:tcW w:w="0" w:type="auto"/>
          </w:tcPr>
          <w:p w:rsidR="003247B7" w:rsidRPr="00A1126C" w:rsidRDefault="003247B7" w:rsidP="00BA5D9D">
            <w:pPr>
              <w:spacing w:after="0" w:line="240" w:lineRule="auto"/>
              <w:rPr>
                <w:rFonts w:ascii="Times New Roman" w:hAnsi="Times New Roman"/>
              </w:rPr>
            </w:pPr>
          </w:p>
        </w:tc>
      </w:tr>
      <w:tr w:rsidR="003247B7" w:rsidRPr="00A1126C" w:rsidTr="00BA5D9D">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CHLORIDE - DISSOLVED</w:t>
            </w:r>
          </w:p>
        </w:tc>
        <w:tc>
          <w:tcPr>
            <w:tcW w:w="0" w:type="auto"/>
          </w:tcPr>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Silver Nitrate Titration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A sample is filtered in the field through a 0.45 µm membrane filter and preserved at 4</w:t>
            </w:r>
            <w:r w:rsidRPr="00A1126C">
              <w:rPr>
                <w:rFonts w:ascii="Times New Roman" w:hAnsi="Times New Roman"/>
                <w:vertAlign w:val="superscript"/>
              </w:rPr>
              <w:t>o</w:t>
            </w:r>
            <w:r w:rsidRPr="00A1126C">
              <w:rPr>
                <w:rFonts w:ascii="Times New Roman" w:hAnsi="Times New Roman"/>
              </w:rPr>
              <w:t>C. If a sample aliquot is highly coloured, add Al(OH)</w:t>
            </w:r>
            <w:r w:rsidRPr="00A1126C">
              <w:rPr>
                <w:rFonts w:ascii="Times New Roman" w:hAnsi="Times New Roman"/>
                <w:vertAlign w:val="subscript"/>
              </w:rPr>
              <w:t>3</w:t>
            </w:r>
            <w:r w:rsidRPr="00A1126C">
              <w:rPr>
                <w:rFonts w:ascii="Times New Roman" w:hAnsi="Times New Roman"/>
              </w:rPr>
              <w:t>suspension, mix, let settle and filter; if sulphide, sulphite or thiosulphate is present, add H</w:t>
            </w:r>
            <w:r w:rsidRPr="00A1126C">
              <w:rPr>
                <w:rFonts w:ascii="Times New Roman" w:hAnsi="Times New Roman"/>
                <w:vertAlign w:val="subscript"/>
              </w:rPr>
              <w:t>2</w:t>
            </w:r>
            <w:r w:rsidRPr="00A1126C">
              <w:rPr>
                <w:rFonts w:ascii="Times New Roman" w:hAnsi="Times New Roman"/>
              </w:rPr>
              <w:t>O</w:t>
            </w:r>
            <w:r w:rsidRPr="00A1126C">
              <w:rPr>
                <w:rFonts w:ascii="Times New Roman" w:hAnsi="Times New Roman"/>
                <w:vertAlign w:val="subscript"/>
              </w:rPr>
              <w:t>2</w:t>
            </w:r>
            <w:r w:rsidRPr="00A1126C">
              <w:rPr>
                <w:rFonts w:ascii="Times New Roman" w:hAnsi="Times New Roman"/>
              </w:rPr>
              <w:t>and stir for one minute. The pH of the sample should be between 7 and 10 (if not, adjust with diluted sulphuric acid or sodium hydroxide). Titrate with a standardised silver nitrate solution, using potassium chromate as an indicator, to a pinkish yellow end point and compare to identically-prepared standard and blank solutions. Interference: Bromide, cyanide and iodide interfere as equivalent chloride concentrations; soluble reactive phosphorusin excess of 25 mg/L precipitates as silver phosphate; iron greater than 10 mg/L masks the end point. Calculation: mg/L Cl = (A – B) x N x 35.450</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mL sample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A = mL of titrant for sample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B = mL of titrant for blank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N = normality of silver nitrate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(mg/LNaCl = mg/L Cl x 1.65).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The method detection limit is 5 mg/L.</w:t>
            </w:r>
          </w:p>
        </w:tc>
        <w:tc>
          <w:tcPr>
            <w:tcW w:w="0" w:type="auto"/>
          </w:tcPr>
          <w:p w:rsidR="003247B7" w:rsidRPr="00A1126C" w:rsidRDefault="003247B7" w:rsidP="00BA5D9D">
            <w:pPr>
              <w:spacing w:after="0" w:line="240" w:lineRule="auto"/>
              <w:rPr>
                <w:rFonts w:ascii="Times New Roman" w:hAnsi="Times New Roman"/>
              </w:rPr>
            </w:pPr>
            <w:r>
              <w:rPr>
                <w:rFonts w:ascii="Times New Roman" w:hAnsi="Times New Roman"/>
              </w:rPr>
              <w:t>mg/l</w:t>
            </w:r>
            <w:r w:rsidRPr="00A1126C">
              <w:rPr>
                <w:rFonts w:ascii="Times New Roman" w:hAnsi="Times New Roman"/>
              </w:rPr>
              <w:t>Cl</w:t>
            </w:r>
          </w:p>
        </w:tc>
      </w:tr>
      <w:tr w:rsidR="003247B7" w:rsidRPr="00A1126C" w:rsidTr="00BA5D9D">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POTASSIUM</w:t>
            </w:r>
          </w:p>
        </w:tc>
        <w:tc>
          <w:tcPr>
            <w:tcW w:w="0" w:type="auto"/>
          </w:tcPr>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Flame Photometry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A sample is preserved in the field at 4</w:t>
            </w:r>
            <w:r w:rsidRPr="00A1126C">
              <w:rPr>
                <w:rFonts w:ascii="Times New Roman" w:hAnsi="Times New Roman"/>
                <w:vertAlign w:val="superscript"/>
              </w:rPr>
              <w:t>o</w:t>
            </w:r>
            <w:r w:rsidRPr="00A1126C">
              <w:rPr>
                <w:rFonts w:ascii="Times New Roman" w:hAnsi="Times New Roman"/>
              </w:rPr>
              <w:t>C. The sample aliquot is mixed with a lithium nitrate solution, as an internal standard, and passed through the burner of a flame photometer equipped with interference filters isolating the spectral lines of potassium. The intensity of light produced is proportional to the amount of potassium present in the sample and is compared to identically-prepared standard and blank solutions, using propane and oxygen flame. The method detection limit is 0.1 mg/L.</w:t>
            </w:r>
          </w:p>
        </w:tc>
        <w:tc>
          <w:tcPr>
            <w:tcW w:w="0" w:type="auto"/>
          </w:tcPr>
          <w:p w:rsidR="003247B7" w:rsidRPr="00A1126C" w:rsidRDefault="003247B7" w:rsidP="00BA5D9D">
            <w:pPr>
              <w:spacing w:after="0" w:line="240" w:lineRule="auto"/>
              <w:rPr>
                <w:rFonts w:ascii="Times New Roman" w:hAnsi="Times New Roman"/>
              </w:rPr>
            </w:pPr>
            <w:r>
              <w:rPr>
                <w:rFonts w:ascii="Times New Roman" w:hAnsi="Times New Roman"/>
              </w:rPr>
              <w:t>mg/l</w:t>
            </w:r>
            <w:r w:rsidRPr="00A1126C">
              <w:rPr>
                <w:rFonts w:ascii="Times New Roman" w:hAnsi="Times New Roman"/>
              </w:rPr>
              <w:t xml:space="preserve"> K</w:t>
            </w:r>
          </w:p>
        </w:tc>
      </w:tr>
      <w:tr w:rsidR="003247B7" w:rsidRPr="00A1126C" w:rsidTr="00BA5D9D">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CALCIUM</w:t>
            </w:r>
          </w:p>
        </w:tc>
        <w:tc>
          <w:tcPr>
            <w:tcW w:w="0" w:type="auto"/>
          </w:tcPr>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 xml:space="preserve">Atomic Absorption Spectrometry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A sample is preserved in the field at 4</w:t>
            </w:r>
            <w:r w:rsidRPr="00A1126C">
              <w:rPr>
                <w:rFonts w:ascii="Times New Roman" w:hAnsi="Times New Roman"/>
                <w:vertAlign w:val="superscript"/>
              </w:rPr>
              <w:t>o</w:t>
            </w:r>
            <w:r w:rsidRPr="00A1126C">
              <w:rPr>
                <w:rFonts w:ascii="Times New Roman" w:hAnsi="Times New Roman"/>
              </w:rPr>
              <w:t>C. A LaCl3 solution is added to the sample aliquot, mixed and aspirated. The absorbance is measured spectrometrically at 422.7 nm, and compared to identically-prepared standard and blank solutions. The method detection limit is 0.002 mg/L.</w:t>
            </w:r>
          </w:p>
        </w:tc>
        <w:tc>
          <w:tcPr>
            <w:tcW w:w="0" w:type="auto"/>
          </w:tcPr>
          <w:p w:rsidR="003247B7" w:rsidRPr="00A1126C" w:rsidRDefault="003247B7" w:rsidP="00BA5D9D">
            <w:pPr>
              <w:spacing w:after="0" w:line="240" w:lineRule="auto"/>
              <w:rPr>
                <w:rFonts w:ascii="Times New Roman" w:hAnsi="Times New Roman"/>
              </w:rPr>
            </w:pPr>
            <w:r>
              <w:rPr>
                <w:rFonts w:ascii="Times New Roman" w:hAnsi="Times New Roman"/>
              </w:rPr>
              <w:t>mg/l</w:t>
            </w:r>
            <w:r w:rsidRPr="00A1126C">
              <w:rPr>
                <w:rFonts w:ascii="Times New Roman" w:hAnsi="Times New Roman"/>
              </w:rPr>
              <w:t>Ca</w:t>
            </w:r>
          </w:p>
        </w:tc>
      </w:tr>
      <w:tr w:rsidR="003247B7" w:rsidRPr="00A1126C" w:rsidTr="00BA5D9D">
        <w:tc>
          <w:tcPr>
            <w:tcW w:w="0" w:type="auto"/>
          </w:tcPr>
          <w:p w:rsidR="003247B7" w:rsidRPr="00A1126C" w:rsidRDefault="003247B7" w:rsidP="00BA5D9D">
            <w:pPr>
              <w:spacing w:after="0" w:line="240" w:lineRule="auto"/>
              <w:rPr>
                <w:rFonts w:ascii="Times New Roman" w:hAnsi="Times New Roman"/>
              </w:rPr>
            </w:pPr>
            <w:r w:rsidRPr="00A1126C">
              <w:rPr>
                <w:rFonts w:ascii="Times New Roman" w:hAnsi="Times New Roman"/>
              </w:rPr>
              <w:t>TOTAL IRON</w:t>
            </w:r>
          </w:p>
        </w:tc>
        <w:tc>
          <w:tcPr>
            <w:tcW w:w="0" w:type="auto"/>
          </w:tcPr>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Spectrophotometry</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lastRenderedPageBreak/>
              <w:t>A sample is preserved in the field with nitric acid. The sample aliquot is digested with nitric acid, mixed with HCl, followed by hydroxylamine hydrochloride (NH</w:t>
            </w:r>
            <w:r w:rsidRPr="00A1126C">
              <w:rPr>
                <w:rFonts w:ascii="Times New Roman" w:hAnsi="Times New Roman"/>
                <w:vertAlign w:val="subscript"/>
              </w:rPr>
              <w:t>2</w:t>
            </w:r>
            <w:r w:rsidRPr="00A1126C">
              <w:rPr>
                <w:rFonts w:ascii="Times New Roman" w:hAnsi="Times New Roman"/>
              </w:rPr>
              <w:t xml:space="preserve">OH.HCl) solution (reducing ferric to ferrous ions). This solution is mixed with TPTZ (2,4,6-tripyridyl-s-triazine) solution and buffered at pH 4.75. The absorbance of the resulting violet colour is measured spectrometrically at 588 nm and compared to identically-prepared standard and blank solutions. Interference: Precipitable organic compounds. </w:t>
            </w:r>
          </w:p>
          <w:p w:rsidR="003247B7" w:rsidRPr="00A1126C" w:rsidRDefault="003247B7" w:rsidP="00BA5D9D">
            <w:pPr>
              <w:spacing w:after="0" w:line="240" w:lineRule="auto"/>
              <w:jc w:val="both"/>
              <w:rPr>
                <w:rFonts w:ascii="Times New Roman" w:hAnsi="Times New Roman"/>
              </w:rPr>
            </w:pPr>
            <w:r w:rsidRPr="00A1126C">
              <w:rPr>
                <w:rFonts w:ascii="Times New Roman" w:hAnsi="Times New Roman"/>
              </w:rPr>
              <w:t>The method detection limit is 0.001 mg/L.</w:t>
            </w:r>
          </w:p>
        </w:tc>
        <w:tc>
          <w:tcPr>
            <w:tcW w:w="0" w:type="auto"/>
          </w:tcPr>
          <w:p w:rsidR="003247B7" w:rsidRPr="00A1126C" w:rsidRDefault="003247B7" w:rsidP="00BA5D9D">
            <w:pPr>
              <w:spacing w:after="0" w:line="240" w:lineRule="auto"/>
              <w:rPr>
                <w:rFonts w:ascii="Times New Roman" w:hAnsi="Times New Roman"/>
              </w:rPr>
            </w:pPr>
            <w:r>
              <w:rPr>
                <w:rFonts w:ascii="Times New Roman" w:hAnsi="Times New Roman"/>
              </w:rPr>
              <w:lastRenderedPageBreak/>
              <w:t xml:space="preserve">mg/l </w:t>
            </w:r>
            <w:r w:rsidRPr="00A1126C">
              <w:rPr>
                <w:rFonts w:ascii="Times New Roman" w:hAnsi="Times New Roman"/>
              </w:rPr>
              <w:t>Fe</w:t>
            </w:r>
          </w:p>
        </w:tc>
      </w:tr>
    </w:tbl>
    <w:p w:rsidR="003247B7" w:rsidRDefault="003247B7" w:rsidP="003247B7">
      <w:pPr>
        <w:rPr>
          <w:rFonts w:ascii="Times New Roman" w:hAnsi="Times New Roman"/>
          <w:b/>
          <w:sz w:val="24"/>
          <w:szCs w:val="24"/>
        </w:rPr>
      </w:pPr>
      <w:r>
        <w:rPr>
          <w:rFonts w:ascii="Times New Roman" w:hAnsi="Times New Roman"/>
          <w:b/>
          <w:sz w:val="24"/>
          <w:szCs w:val="24"/>
        </w:rPr>
        <w:lastRenderedPageBreak/>
        <w:br w:type="page"/>
      </w:r>
    </w:p>
    <w:p w:rsidR="003247B7" w:rsidRPr="00DE4AD2" w:rsidRDefault="003247B7" w:rsidP="003247B7">
      <w:pPr>
        <w:jc w:val="both"/>
        <w:outlineLvl w:val="0"/>
        <w:rPr>
          <w:rFonts w:ascii="Times New Roman" w:hAnsi="Times New Roman"/>
          <w:i/>
          <w:sz w:val="24"/>
          <w:szCs w:val="24"/>
        </w:rPr>
      </w:pPr>
      <w:r w:rsidRPr="00A6378B">
        <w:rPr>
          <w:rFonts w:ascii="Times New Roman" w:hAnsi="Times New Roman"/>
          <w:b/>
          <w:i/>
          <w:sz w:val="24"/>
          <w:szCs w:val="24"/>
        </w:rPr>
        <w:lastRenderedPageBreak/>
        <w:t>APPENDIX D</w:t>
      </w:r>
      <w:r w:rsidRPr="00DE4AD2">
        <w:rPr>
          <w:rFonts w:ascii="Times New Roman" w:hAnsi="Times New Roman"/>
          <w:i/>
          <w:sz w:val="24"/>
          <w:szCs w:val="24"/>
        </w:rPr>
        <w:t>: Borehole data (BD) 1 to 28 drilled by Parkman/Water Surveys and Preussag</w:t>
      </w:r>
      <w:r>
        <w:rPr>
          <w:rFonts w:ascii="Times New Roman" w:hAnsi="Times New Roman"/>
          <w:i/>
          <w:sz w:val="24"/>
          <w:szCs w:val="24"/>
        </w:rPr>
        <w:t>.</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sidRPr="001D6361">
        <w:rPr>
          <w:rFonts w:ascii="Times New Roman" w:eastAsia="Times New Roman" w:hAnsi="Times New Roman"/>
          <w:bCs/>
          <w:color w:val="000000"/>
          <w:sz w:val="24"/>
          <w:szCs w:val="24"/>
        </w:rPr>
        <w:t>(BD 1)</w:t>
      </w:r>
    </w:p>
    <w:p w:rsidR="003247B7" w:rsidRPr="007A042B" w:rsidRDefault="003247B7" w:rsidP="003247B7">
      <w:pPr>
        <w:jc w:val="both"/>
        <w:outlineLvl w:val="0"/>
        <w:rPr>
          <w:rFonts w:ascii="Times New Roman" w:hAnsi="Times New Roman"/>
          <w:sz w:val="24"/>
          <w:szCs w:val="24"/>
        </w:rPr>
      </w:pPr>
      <w:r w:rsidRPr="007A042B">
        <w:rPr>
          <w:rFonts w:ascii="Times New Roman" w:hAnsi="Times New Roman"/>
          <w:b/>
          <w:noProof/>
          <w:sz w:val="24"/>
          <w:szCs w:val="24"/>
        </w:rPr>
        <w:drawing>
          <wp:inline distT="0" distB="0" distL="0" distR="0">
            <wp:extent cx="6033770" cy="7596554"/>
            <wp:effectExtent l="19050" t="0" r="5080" b="0"/>
            <wp:docPr id="20" name="Picture 1" descr="scan BH 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 BH 030"/>
                    <pic:cNvPicPr>
                      <a:picLocks noChangeAspect="1" noChangeArrowheads="1"/>
                    </pic:cNvPicPr>
                  </pic:nvPicPr>
                  <pic:blipFill>
                    <a:blip r:embed="rId46" cstate="print"/>
                    <a:srcRect/>
                    <a:stretch>
                      <a:fillRect/>
                    </a:stretch>
                  </pic:blipFill>
                  <pic:spPr bwMode="auto">
                    <a:xfrm>
                      <a:off x="0" y="0"/>
                      <a:ext cx="6033770" cy="7596554"/>
                    </a:xfrm>
                    <a:prstGeom prst="rect">
                      <a:avLst/>
                    </a:prstGeom>
                    <a:noFill/>
                    <a:ln w="9525">
                      <a:noFill/>
                      <a:miter lim="800000"/>
                      <a:headEnd/>
                      <a:tailEnd/>
                    </a:ln>
                  </pic:spPr>
                </pic:pic>
              </a:graphicData>
            </a:graphic>
          </wp:inline>
        </w:drawing>
      </w:r>
      <w:r w:rsidRPr="007A042B">
        <w:rPr>
          <w:rFonts w:ascii="Times New Roman" w:hAnsi="Times New Roman"/>
          <w:b/>
          <w:sz w:val="24"/>
          <w:szCs w:val="24"/>
        </w:rPr>
        <w:br w:type="page"/>
      </w:r>
    </w:p>
    <w:p w:rsidR="003247B7" w:rsidRPr="007A042B" w:rsidRDefault="003247B7" w:rsidP="003247B7">
      <w:pPr>
        <w:rPr>
          <w:rFonts w:ascii="Times New Roman" w:hAnsi="Times New Roman"/>
          <w:sz w:val="24"/>
          <w:szCs w:val="24"/>
        </w:rPr>
      </w:pPr>
      <w:r>
        <w:rPr>
          <w:rFonts w:ascii="Times New Roman" w:hAnsi="Times New Roman"/>
          <w:noProof/>
          <w:sz w:val="24"/>
          <w:szCs w:val="24"/>
        </w:rPr>
        <w:lastRenderedPageBreak/>
        <w:t xml:space="preserve">                                                                                                                                (BD 2)</w:t>
      </w:r>
      <w:r w:rsidRPr="007A042B">
        <w:rPr>
          <w:rFonts w:ascii="Times New Roman" w:hAnsi="Times New Roman"/>
          <w:noProof/>
          <w:sz w:val="24"/>
          <w:szCs w:val="24"/>
        </w:rPr>
        <w:drawing>
          <wp:inline distT="0" distB="0" distL="0" distR="0">
            <wp:extent cx="5807413" cy="7723762"/>
            <wp:effectExtent l="0" t="0" r="0" b="0"/>
            <wp:docPr id="31" name="Picture 2" descr="scan BH 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 BH 031"/>
                    <pic:cNvPicPr>
                      <a:picLocks noChangeAspect="1" noChangeArrowheads="1"/>
                    </pic:cNvPicPr>
                  </pic:nvPicPr>
                  <pic:blipFill>
                    <a:blip r:embed="rId47" cstate="print"/>
                    <a:srcRect/>
                    <a:stretch>
                      <a:fillRect/>
                    </a:stretch>
                  </pic:blipFill>
                  <pic:spPr bwMode="auto">
                    <a:xfrm>
                      <a:off x="0" y="0"/>
                      <a:ext cx="5809433" cy="7726449"/>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Pr>
          <w:rFonts w:ascii="Times New Roman" w:eastAsia="Times New Roman" w:hAnsi="Times New Roman"/>
          <w:b/>
          <w:bCs/>
          <w:noProof/>
          <w:color w:val="000000"/>
          <w:sz w:val="24"/>
          <w:szCs w:val="24"/>
        </w:rPr>
        <w:lastRenderedPageBreak/>
        <w:t xml:space="preserve">                                                                                                                                         (</w:t>
      </w:r>
      <w:r w:rsidRPr="00A6378B">
        <w:rPr>
          <w:rFonts w:ascii="Times New Roman" w:eastAsia="Times New Roman" w:hAnsi="Times New Roman"/>
          <w:bCs/>
          <w:noProof/>
          <w:color w:val="000000"/>
          <w:sz w:val="24"/>
          <w:szCs w:val="24"/>
        </w:rPr>
        <w:t>BD 3</w:t>
      </w:r>
      <w:r>
        <w:rPr>
          <w:rFonts w:ascii="Times New Roman" w:eastAsia="Times New Roman" w:hAnsi="Times New Roman"/>
          <w:bCs/>
          <w:noProof/>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293796" cy="7752945"/>
            <wp:effectExtent l="0" t="0" r="0" b="0"/>
            <wp:docPr id="23" name="Picture 3" descr="scan 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n BH"/>
                    <pic:cNvPicPr>
                      <a:picLocks noChangeAspect="1" noChangeArrowheads="1"/>
                    </pic:cNvPicPr>
                  </pic:nvPicPr>
                  <pic:blipFill>
                    <a:blip r:embed="rId48" cstate="print"/>
                    <a:srcRect/>
                    <a:stretch>
                      <a:fillRect/>
                    </a:stretch>
                  </pic:blipFill>
                  <pic:spPr bwMode="auto">
                    <a:xfrm>
                      <a:off x="0" y="0"/>
                      <a:ext cx="6290945" cy="7749433"/>
                    </a:xfrm>
                    <a:prstGeom prst="rect">
                      <a:avLst/>
                    </a:prstGeom>
                    <a:noFill/>
                    <a:ln w="9525">
                      <a:noFill/>
                      <a:miter lim="800000"/>
                      <a:headEnd/>
                      <a:tailEnd/>
                    </a:ln>
                  </pic:spPr>
                </pic:pic>
              </a:graphicData>
            </a:graphic>
          </wp:inline>
        </w:drawing>
      </w:r>
    </w:p>
    <w:p w:rsidR="003247B7" w:rsidRPr="007A042B" w:rsidRDefault="003247B7" w:rsidP="003247B7">
      <w:pPr>
        <w:ind w:firstLine="720"/>
        <w:jc w:val="center"/>
        <w:rPr>
          <w:rFonts w:ascii="Times New Roman" w:eastAsia="Times New Roman" w:hAnsi="Times New Roman"/>
          <w:b/>
          <w:bCs/>
          <w:color w:val="000000"/>
          <w:sz w:val="24"/>
          <w:szCs w:val="24"/>
        </w:rPr>
      </w:pPr>
      <w:r w:rsidRPr="00A6378B">
        <w:rPr>
          <w:rFonts w:ascii="Times New Roman" w:eastAsia="Times New Roman" w:hAnsi="Times New Roman"/>
          <w:bCs/>
          <w:noProof/>
          <w:color w:val="000000"/>
          <w:sz w:val="24"/>
          <w:szCs w:val="24"/>
        </w:rPr>
        <w:lastRenderedPageBreak/>
        <w:t>(BD 4)</w:t>
      </w:r>
      <w:r w:rsidRPr="007A042B">
        <w:rPr>
          <w:rFonts w:ascii="Times New Roman" w:eastAsia="Times New Roman" w:hAnsi="Times New Roman"/>
          <w:b/>
          <w:bCs/>
          <w:noProof/>
          <w:color w:val="000000"/>
          <w:sz w:val="24"/>
          <w:szCs w:val="24"/>
        </w:rPr>
        <w:drawing>
          <wp:inline distT="0" distB="0" distL="0" distR="0">
            <wp:extent cx="6118698" cy="7607030"/>
            <wp:effectExtent l="0" t="0" r="0" b="0"/>
            <wp:docPr id="28" name="Picture 4" descr="scan BH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n BH 001"/>
                    <pic:cNvPicPr>
                      <a:picLocks noChangeAspect="1" noChangeArrowheads="1"/>
                    </pic:cNvPicPr>
                  </pic:nvPicPr>
                  <pic:blipFill>
                    <a:blip r:embed="rId49" cstate="print"/>
                    <a:srcRect/>
                    <a:stretch>
                      <a:fillRect/>
                    </a:stretch>
                  </pic:blipFill>
                  <pic:spPr bwMode="auto">
                    <a:xfrm>
                      <a:off x="0" y="0"/>
                      <a:ext cx="6122001" cy="7611136"/>
                    </a:xfrm>
                    <a:prstGeom prst="rect">
                      <a:avLst/>
                    </a:prstGeom>
                    <a:noFill/>
                    <a:ln w="9525">
                      <a:noFill/>
                      <a:miter lim="800000"/>
                      <a:headEnd/>
                      <a:tailEnd/>
                    </a:ln>
                  </pic:spPr>
                </pic:pic>
              </a:graphicData>
            </a:graphic>
          </wp:inline>
        </w:drawing>
      </w:r>
      <w:r w:rsidRPr="00A6378B">
        <w:rPr>
          <w:rFonts w:ascii="Times New Roman" w:eastAsia="Times New Roman" w:hAnsi="Times New Roman"/>
          <w:bCs/>
          <w:noProof/>
          <w:color w:val="000000"/>
          <w:sz w:val="24"/>
          <w:szCs w:val="24"/>
        </w:rPr>
        <w:lastRenderedPageBreak/>
        <w:t>(BD 5)</w:t>
      </w:r>
      <w:r w:rsidRPr="007A042B">
        <w:rPr>
          <w:rFonts w:ascii="Times New Roman" w:eastAsia="Times New Roman" w:hAnsi="Times New Roman"/>
          <w:b/>
          <w:bCs/>
          <w:noProof/>
          <w:color w:val="000000"/>
          <w:sz w:val="24"/>
          <w:szCs w:val="24"/>
        </w:rPr>
        <w:drawing>
          <wp:inline distT="0" distB="0" distL="0" distR="0">
            <wp:extent cx="6151027" cy="8088923"/>
            <wp:effectExtent l="0" t="0" r="0" b="0"/>
            <wp:docPr id="29" name="Picture 5" descr="scan BH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an BH 002"/>
                    <pic:cNvPicPr>
                      <a:picLocks noChangeAspect="1" noChangeArrowheads="1"/>
                    </pic:cNvPicPr>
                  </pic:nvPicPr>
                  <pic:blipFill>
                    <a:blip r:embed="rId50" cstate="print"/>
                    <a:srcRect/>
                    <a:stretch>
                      <a:fillRect/>
                    </a:stretch>
                  </pic:blipFill>
                  <pic:spPr bwMode="auto">
                    <a:xfrm>
                      <a:off x="0" y="0"/>
                      <a:ext cx="6152333" cy="8090641"/>
                    </a:xfrm>
                    <a:prstGeom prst="rect">
                      <a:avLst/>
                    </a:prstGeom>
                    <a:noFill/>
                    <a:ln w="9525">
                      <a:noFill/>
                      <a:miter lim="800000"/>
                      <a:headEnd/>
                      <a:tailEnd/>
                    </a:ln>
                  </pic:spPr>
                </pic:pic>
              </a:graphicData>
            </a:graphic>
          </wp:inline>
        </w:drawing>
      </w:r>
    </w:p>
    <w:p w:rsidR="003247B7" w:rsidRDefault="003247B7" w:rsidP="003247B7">
      <w:pPr>
        <w:ind w:firstLine="720"/>
        <w:rPr>
          <w:rFonts w:ascii="Times New Roman" w:eastAsia="Times New Roman" w:hAnsi="Times New Roman"/>
          <w:bCs/>
          <w:color w:val="000000"/>
          <w:sz w:val="24"/>
          <w:szCs w:val="24"/>
        </w:rPr>
      </w:pPr>
      <w:r w:rsidRPr="001D6361">
        <w:rPr>
          <w:rFonts w:ascii="Times New Roman" w:eastAsia="Times New Roman" w:hAnsi="Times New Roman"/>
          <w:bCs/>
          <w:color w:val="000000"/>
          <w:sz w:val="24"/>
          <w:szCs w:val="24"/>
        </w:rPr>
        <w:lastRenderedPageBreak/>
        <w:t>(BD 6)</w:t>
      </w:r>
      <w:r w:rsidRPr="007A042B">
        <w:rPr>
          <w:rFonts w:ascii="Times New Roman" w:eastAsia="Times New Roman" w:hAnsi="Times New Roman"/>
          <w:b/>
          <w:bCs/>
          <w:noProof/>
          <w:color w:val="000000"/>
          <w:sz w:val="24"/>
          <w:szCs w:val="24"/>
        </w:rPr>
        <w:drawing>
          <wp:inline distT="0" distB="0" distL="0" distR="0">
            <wp:extent cx="5732585" cy="8255976"/>
            <wp:effectExtent l="0" t="0" r="0" b="0"/>
            <wp:docPr id="30" name="Picture 6" descr="scan BH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an BH 003"/>
                    <pic:cNvPicPr>
                      <a:picLocks noChangeAspect="1" noChangeArrowheads="1"/>
                    </pic:cNvPicPr>
                  </pic:nvPicPr>
                  <pic:blipFill>
                    <a:blip r:embed="rId51" cstate="print"/>
                    <a:srcRect/>
                    <a:stretch>
                      <a:fillRect/>
                    </a:stretch>
                  </pic:blipFill>
                  <pic:spPr bwMode="auto">
                    <a:xfrm>
                      <a:off x="0" y="0"/>
                      <a:ext cx="5733033" cy="8256622"/>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Pr>
          <w:rFonts w:ascii="Times New Roman" w:eastAsia="Times New Roman" w:hAnsi="Times New Roman"/>
          <w:bCs/>
          <w:color w:val="000000"/>
          <w:sz w:val="24"/>
          <w:szCs w:val="24"/>
        </w:rPr>
        <w:lastRenderedPageBreak/>
        <w:t xml:space="preserve">                                                                                                                             (BD 7)</w:t>
      </w:r>
    </w:p>
    <w:p w:rsidR="003247B7" w:rsidRDefault="003247B7" w:rsidP="003247B7">
      <w:pPr>
        <w:rPr>
          <w:rFonts w:ascii="Times New Roman" w:eastAsia="Times New Roman" w:hAnsi="Times New Roman"/>
          <w:bCs/>
          <w:color w:val="000000"/>
          <w:sz w:val="24"/>
          <w:szCs w:val="24"/>
        </w:rPr>
      </w:pPr>
      <w:r w:rsidRPr="007A042B">
        <w:rPr>
          <w:rFonts w:ascii="Times New Roman" w:eastAsia="Times New Roman" w:hAnsi="Times New Roman"/>
          <w:b/>
          <w:bCs/>
          <w:noProof/>
          <w:color w:val="000000"/>
          <w:sz w:val="24"/>
          <w:szCs w:val="24"/>
        </w:rPr>
        <w:drawing>
          <wp:inline distT="0" distB="0" distL="0" distR="0">
            <wp:extent cx="5755943" cy="7566369"/>
            <wp:effectExtent l="0" t="0" r="0" b="0"/>
            <wp:docPr id="32" name="Picture 7" descr="scan BH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an BH 004"/>
                    <pic:cNvPicPr>
                      <a:picLocks noChangeAspect="1" noChangeArrowheads="1"/>
                    </pic:cNvPicPr>
                  </pic:nvPicPr>
                  <pic:blipFill>
                    <a:blip r:embed="rId52" cstate="print"/>
                    <a:srcRect/>
                    <a:stretch>
                      <a:fillRect/>
                    </a:stretch>
                  </pic:blipFill>
                  <pic:spPr bwMode="auto">
                    <a:xfrm>
                      <a:off x="0" y="0"/>
                      <a:ext cx="5760489" cy="7572345"/>
                    </a:xfrm>
                    <a:prstGeom prst="rect">
                      <a:avLst/>
                    </a:prstGeom>
                    <a:noFill/>
                    <a:ln w="9525">
                      <a:noFill/>
                      <a:miter lim="800000"/>
                      <a:headEnd/>
                      <a:tailEnd/>
                    </a:ln>
                  </pic:spPr>
                </pic:pic>
              </a:graphicData>
            </a:graphic>
          </wp:inline>
        </w:drawing>
      </w:r>
    </w:p>
    <w:p w:rsidR="003247B7" w:rsidRDefault="003247B7" w:rsidP="003247B7">
      <w:pPr>
        <w:rPr>
          <w:rFonts w:ascii="Times New Roman" w:eastAsia="Times New Roman" w:hAnsi="Times New Roman"/>
          <w:bCs/>
          <w:color w:val="000000"/>
          <w:sz w:val="24"/>
          <w:szCs w:val="24"/>
        </w:rPr>
      </w:pPr>
    </w:p>
    <w:p w:rsidR="003247B7" w:rsidRDefault="003247B7" w:rsidP="003247B7">
      <w:pPr>
        <w:rPr>
          <w:rFonts w:ascii="Times New Roman" w:eastAsia="Times New Roman" w:hAnsi="Times New Roman"/>
          <w:bCs/>
          <w:color w:val="000000"/>
          <w:sz w:val="24"/>
          <w:szCs w:val="24"/>
        </w:rPr>
      </w:pPr>
    </w:p>
    <w:p w:rsidR="003247B7" w:rsidRPr="001D6361" w:rsidRDefault="003247B7" w:rsidP="003247B7">
      <w:pPr>
        <w:ind w:left="7200" w:firstLine="720"/>
        <w:rPr>
          <w:rFonts w:ascii="Times New Roman" w:eastAsia="Times New Roman" w:hAnsi="Times New Roman"/>
          <w:bCs/>
          <w:color w:val="000000"/>
          <w:sz w:val="24"/>
          <w:szCs w:val="24"/>
        </w:rPr>
      </w:pPr>
      <w:r w:rsidRPr="001D6361">
        <w:rPr>
          <w:rFonts w:ascii="Times New Roman" w:eastAsia="Times New Roman" w:hAnsi="Times New Roman"/>
          <w:bCs/>
          <w:color w:val="000000"/>
          <w:sz w:val="24"/>
          <w:szCs w:val="24"/>
        </w:rPr>
        <w:lastRenderedPageBreak/>
        <w:t>(BD 8)</w:t>
      </w:r>
    </w:p>
    <w:p w:rsidR="003247B7" w:rsidRDefault="003247B7" w:rsidP="003247B7">
      <w:pPr>
        <w:rPr>
          <w:rFonts w:ascii="Times New Roman" w:eastAsia="Times New Roman" w:hAnsi="Times New Roman"/>
          <w:bCs/>
          <w:color w:val="000000"/>
          <w:sz w:val="24"/>
          <w:szCs w:val="24"/>
        </w:rPr>
      </w:pPr>
      <w:r w:rsidRPr="007A042B">
        <w:rPr>
          <w:rFonts w:ascii="Times New Roman" w:eastAsia="Times New Roman" w:hAnsi="Times New Roman"/>
          <w:b/>
          <w:bCs/>
          <w:noProof/>
          <w:color w:val="000000"/>
          <w:sz w:val="24"/>
          <w:szCs w:val="24"/>
        </w:rPr>
        <w:drawing>
          <wp:inline distT="0" distB="0" distL="0" distR="0">
            <wp:extent cx="5881178" cy="7596553"/>
            <wp:effectExtent l="0" t="0" r="0" b="0"/>
            <wp:docPr id="33" name="Picture 8" descr="scan BH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an BH 005"/>
                    <pic:cNvPicPr>
                      <a:picLocks noChangeAspect="1" noChangeArrowheads="1"/>
                    </pic:cNvPicPr>
                  </pic:nvPicPr>
                  <pic:blipFill>
                    <a:blip r:embed="rId53" cstate="print"/>
                    <a:srcRect/>
                    <a:stretch>
                      <a:fillRect/>
                    </a:stretch>
                  </pic:blipFill>
                  <pic:spPr bwMode="auto">
                    <a:xfrm>
                      <a:off x="0" y="0"/>
                      <a:ext cx="5886059" cy="7602857"/>
                    </a:xfrm>
                    <a:prstGeom prst="rect">
                      <a:avLst/>
                    </a:prstGeom>
                    <a:noFill/>
                    <a:ln w="9525">
                      <a:noFill/>
                      <a:miter lim="800000"/>
                      <a:headEnd/>
                      <a:tailEnd/>
                    </a:ln>
                  </pic:spPr>
                </pic:pic>
              </a:graphicData>
            </a:graphic>
          </wp:inline>
        </w:drawing>
      </w:r>
    </w:p>
    <w:p w:rsidR="003247B7" w:rsidRDefault="003247B7" w:rsidP="003247B7">
      <w:pPr>
        <w:rPr>
          <w:rFonts w:ascii="Times New Roman" w:eastAsia="Times New Roman" w:hAnsi="Times New Roman"/>
          <w:bCs/>
          <w:color w:val="000000"/>
          <w:sz w:val="24"/>
          <w:szCs w:val="24"/>
        </w:rPr>
      </w:pPr>
    </w:p>
    <w:p w:rsidR="003247B7" w:rsidRDefault="003247B7" w:rsidP="003247B7">
      <w:pPr>
        <w:rPr>
          <w:rFonts w:ascii="Times New Roman" w:eastAsia="Times New Roman" w:hAnsi="Times New Roman"/>
          <w:bCs/>
          <w:color w:val="000000"/>
          <w:sz w:val="24"/>
          <w:szCs w:val="24"/>
        </w:rPr>
      </w:pPr>
    </w:p>
    <w:p w:rsidR="003247B7" w:rsidRPr="001D6361" w:rsidRDefault="003247B7" w:rsidP="003247B7">
      <w:pPr>
        <w:ind w:left="7200" w:firstLine="720"/>
        <w:rPr>
          <w:rFonts w:ascii="Times New Roman" w:eastAsia="Times New Roman" w:hAnsi="Times New Roman"/>
          <w:bCs/>
          <w:color w:val="000000"/>
          <w:sz w:val="24"/>
          <w:szCs w:val="24"/>
        </w:rPr>
      </w:pPr>
      <w:r w:rsidRPr="001D6361">
        <w:rPr>
          <w:rFonts w:ascii="Times New Roman" w:eastAsia="Times New Roman" w:hAnsi="Times New Roman"/>
          <w:bCs/>
          <w:color w:val="000000"/>
          <w:sz w:val="24"/>
          <w:szCs w:val="24"/>
        </w:rPr>
        <w:lastRenderedPageBreak/>
        <w:t>(BD 9)</w:t>
      </w:r>
    </w:p>
    <w:p w:rsidR="003247B7" w:rsidRPr="007A042B" w:rsidRDefault="003247B7" w:rsidP="003247B7">
      <w:pPr>
        <w:rPr>
          <w:rFonts w:ascii="Times New Roman" w:eastAsia="Times New Roman" w:hAnsi="Times New Roman"/>
          <w:b/>
          <w:bCs/>
          <w:color w:val="000000"/>
          <w:sz w:val="24"/>
          <w:szCs w:val="24"/>
        </w:rPr>
      </w:pPr>
      <w:r w:rsidRPr="007A042B">
        <w:rPr>
          <w:rFonts w:ascii="Times New Roman" w:eastAsia="Times New Roman" w:hAnsi="Times New Roman"/>
          <w:b/>
          <w:bCs/>
          <w:noProof/>
          <w:color w:val="000000"/>
          <w:sz w:val="24"/>
          <w:szCs w:val="24"/>
        </w:rPr>
        <w:drawing>
          <wp:inline distT="0" distB="0" distL="0" distR="0">
            <wp:extent cx="5976963" cy="7851531"/>
            <wp:effectExtent l="0" t="0" r="0" b="0"/>
            <wp:docPr id="34" name="Picture 9" descr="scan BH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an BH 006"/>
                    <pic:cNvPicPr>
                      <a:picLocks noChangeAspect="1" noChangeArrowheads="1"/>
                    </pic:cNvPicPr>
                  </pic:nvPicPr>
                  <pic:blipFill>
                    <a:blip r:embed="rId54" cstate="print"/>
                    <a:srcRect/>
                    <a:stretch>
                      <a:fillRect/>
                    </a:stretch>
                  </pic:blipFill>
                  <pic:spPr bwMode="auto">
                    <a:xfrm>
                      <a:off x="0" y="0"/>
                      <a:ext cx="5975594" cy="7849733"/>
                    </a:xfrm>
                    <a:prstGeom prst="rect">
                      <a:avLst/>
                    </a:prstGeom>
                    <a:noFill/>
                    <a:ln w="9525">
                      <a:noFill/>
                      <a:miter lim="800000"/>
                      <a:headEnd/>
                      <a:tailEnd/>
                    </a:ln>
                  </pic:spPr>
                </pic:pic>
              </a:graphicData>
            </a:graphic>
          </wp:inline>
        </w:drawing>
      </w:r>
    </w:p>
    <w:p w:rsidR="003247B7" w:rsidRPr="007A042B" w:rsidRDefault="003247B7" w:rsidP="003247B7">
      <w:pPr>
        <w:ind w:firstLine="720"/>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(BD 10)</w:t>
      </w:r>
      <w:r w:rsidRPr="007A042B">
        <w:rPr>
          <w:rFonts w:ascii="Times New Roman" w:eastAsia="Times New Roman" w:hAnsi="Times New Roman"/>
          <w:b/>
          <w:bCs/>
          <w:noProof/>
          <w:color w:val="000000"/>
          <w:sz w:val="24"/>
          <w:szCs w:val="24"/>
        </w:rPr>
        <w:drawing>
          <wp:inline distT="0" distB="0" distL="0" distR="0">
            <wp:extent cx="5741377" cy="7225336"/>
            <wp:effectExtent l="0" t="0" r="0" b="0"/>
            <wp:docPr id="43" name="Picture 10" descr="scan BH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an BH 007"/>
                    <pic:cNvPicPr>
                      <a:picLocks noChangeAspect="1" noChangeArrowheads="1"/>
                    </pic:cNvPicPr>
                  </pic:nvPicPr>
                  <pic:blipFill>
                    <a:blip r:embed="rId55" cstate="print"/>
                    <a:srcRect/>
                    <a:stretch>
                      <a:fillRect/>
                    </a:stretch>
                  </pic:blipFill>
                  <pic:spPr bwMode="auto">
                    <a:xfrm>
                      <a:off x="0" y="0"/>
                      <a:ext cx="5741627" cy="7225651"/>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(BD 1</w:t>
      </w:r>
      <w:r>
        <w:rPr>
          <w:rFonts w:ascii="Times New Roman" w:eastAsia="Times New Roman" w:hAnsi="Times New Roman"/>
          <w:bCs/>
          <w:color w:val="000000"/>
          <w:sz w:val="24"/>
          <w:szCs w:val="24"/>
        </w:rPr>
        <w:t>1</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195127" cy="7710853"/>
            <wp:effectExtent l="0" t="0" r="0" b="0"/>
            <wp:docPr id="44" name="Picture 11" descr="scan BH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an BH 008"/>
                    <pic:cNvPicPr>
                      <a:picLocks noChangeAspect="1" noChangeArrowheads="1"/>
                    </pic:cNvPicPr>
                  </pic:nvPicPr>
                  <pic:blipFill>
                    <a:blip r:embed="rId56" cstate="print"/>
                    <a:srcRect/>
                    <a:stretch>
                      <a:fillRect/>
                    </a:stretch>
                  </pic:blipFill>
                  <pic:spPr bwMode="auto">
                    <a:xfrm>
                      <a:off x="0" y="0"/>
                      <a:ext cx="6195695" cy="7711560"/>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(BD 1</w:t>
      </w:r>
      <w:r>
        <w:rPr>
          <w:rFonts w:ascii="Times New Roman" w:eastAsia="Times New Roman" w:hAnsi="Times New Roman"/>
          <w:bCs/>
          <w:color w:val="000000"/>
          <w:sz w:val="24"/>
          <w:szCs w:val="24"/>
        </w:rPr>
        <w:t>2</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122670" cy="8420100"/>
            <wp:effectExtent l="19050" t="0" r="0" b="0"/>
            <wp:docPr id="45" name="Picture 12" descr="scan BH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an BH 009"/>
                    <pic:cNvPicPr>
                      <a:picLocks noChangeAspect="1" noChangeArrowheads="1"/>
                    </pic:cNvPicPr>
                  </pic:nvPicPr>
                  <pic:blipFill>
                    <a:blip r:embed="rId57" cstate="print"/>
                    <a:srcRect/>
                    <a:stretch>
                      <a:fillRect/>
                    </a:stretch>
                  </pic:blipFill>
                  <pic:spPr bwMode="auto">
                    <a:xfrm>
                      <a:off x="0" y="0"/>
                      <a:ext cx="6122670" cy="8420100"/>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(BD 1</w:t>
      </w:r>
      <w:r>
        <w:rPr>
          <w:rFonts w:ascii="Times New Roman" w:eastAsia="Times New Roman" w:hAnsi="Times New Roman"/>
          <w:bCs/>
          <w:color w:val="000000"/>
          <w:sz w:val="24"/>
          <w:szCs w:val="24"/>
        </w:rPr>
        <w:t>3</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108065" cy="8397875"/>
            <wp:effectExtent l="19050" t="0" r="6985" b="0"/>
            <wp:docPr id="46" name="Picture 13" descr="scan BH 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an BH 010"/>
                    <pic:cNvPicPr>
                      <a:picLocks noChangeAspect="1" noChangeArrowheads="1"/>
                    </pic:cNvPicPr>
                  </pic:nvPicPr>
                  <pic:blipFill>
                    <a:blip r:embed="rId58" cstate="print"/>
                    <a:srcRect/>
                    <a:stretch>
                      <a:fillRect/>
                    </a:stretch>
                  </pic:blipFill>
                  <pic:spPr bwMode="auto">
                    <a:xfrm>
                      <a:off x="0" y="0"/>
                      <a:ext cx="6108065" cy="8397875"/>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(BD 1</w:t>
      </w:r>
      <w:r>
        <w:rPr>
          <w:rFonts w:ascii="Times New Roman" w:eastAsia="Times New Roman" w:hAnsi="Times New Roman"/>
          <w:bCs/>
          <w:color w:val="000000"/>
          <w:sz w:val="24"/>
          <w:szCs w:val="24"/>
        </w:rPr>
        <w:t>4</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122670" cy="8420100"/>
            <wp:effectExtent l="19050" t="0" r="0" b="0"/>
            <wp:docPr id="47" name="Picture 14" descr="scan BH 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can BH 011"/>
                    <pic:cNvPicPr>
                      <a:picLocks noChangeAspect="1" noChangeArrowheads="1"/>
                    </pic:cNvPicPr>
                  </pic:nvPicPr>
                  <pic:blipFill>
                    <a:blip r:embed="rId59" cstate="print"/>
                    <a:srcRect/>
                    <a:stretch>
                      <a:fillRect/>
                    </a:stretch>
                  </pic:blipFill>
                  <pic:spPr bwMode="auto">
                    <a:xfrm>
                      <a:off x="0" y="0"/>
                      <a:ext cx="6122670" cy="8420100"/>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(BD 1</w:t>
      </w:r>
      <w:r>
        <w:rPr>
          <w:rFonts w:ascii="Times New Roman" w:eastAsia="Times New Roman" w:hAnsi="Times New Roman"/>
          <w:bCs/>
          <w:color w:val="000000"/>
          <w:sz w:val="24"/>
          <w:szCs w:val="24"/>
        </w:rPr>
        <w:t>5</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202746" cy="8071338"/>
            <wp:effectExtent l="0" t="0" r="0" b="0"/>
            <wp:docPr id="48" name="Picture 15" descr="scan BH 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an BH 012"/>
                    <pic:cNvPicPr>
                      <a:picLocks noChangeAspect="1" noChangeArrowheads="1"/>
                    </pic:cNvPicPr>
                  </pic:nvPicPr>
                  <pic:blipFill>
                    <a:blip r:embed="rId60" cstate="print"/>
                    <a:srcRect/>
                    <a:stretch>
                      <a:fillRect/>
                    </a:stretch>
                  </pic:blipFill>
                  <pic:spPr bwMode="auto">
                    <a:xfrm>
                      <a:off x="0" y="0"/>
                      <a:ext cx="6203315" cy="8072078"/>
                    </a:xfrm>
                    <a:prstGeom prst="rect">
                      <a:avLst/>
                    </a:prstGeom>
                    <a:noFill/>
                    <a:ln w="9525">
                      <a:noFill/>
                      <a:miter lim="800000"/>
                      <a:headEnd/>
                      <a:tailEnd/>
                    </a:ln>
                  </pic:spPr>
                </pic:pic>
              </a:graphicData>
            </a:graphic>
          </wp:inline>
        </w:drawing>
      </w:r>
    </w:p>
    <w:p w:rsidR="003247B7" w:rsidRPr="007A042B" w:rsidRDefault="003247B7" w:rsidP="003247B7">
      <w:pPr>
        <w:ind w:firstLine="720"/>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(BD 1</w:t>
      </w:r>
      <w:r>
        <w:rPr>
          <w:rFonts w:ascii="Times New Roman" w:eastAsia="Times New Roman" w:hAnsi="Times New Roman"/>
          <w:bCs/>
          <w:color w:val="000000"/>
          <w:sz w:val="24"/>
          <w:szCs w:val="24"/>
        </w:rPr>
        <w:t>6</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5749307" cy="7552592"/>
            <wp:effectExtent l="0" t="0" r="0" b="0"/>
            <wp:docPr id="49" name="Picture 16" descr="scan BH 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an BH 013"/>
                    <pic:cNvPicPr>
                      <a:picLocks noChangeAspect="1" noChangeArrowheads="1"/>
                    </pic:cNvPicPr>
                  </pic:nvPicPr>
                  <pic:blipFill>
                    <a:blip r:embed="rId61" cstate="print"/>
                    <a:srcRect/>
                    <a:stretch>
                      <a:fillRect/>
                    </a:stretch>
                  </pic:blipFill>
                  <pic:spPr bwMode="auto">
                    <a:xfrm>
                      <a:off x="0" y="0"/>
                      <a:ext cx="5749044" cy="7552246"/>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(BD 1</w:t>
      </w:r>
      <w:r>
        <w:rPr>
          <w:rFonts w:ascii="Times New Roman" w:eastAsia="Times New Roman" w:hAnsi="Times New Roman"/>
          <w:bCs/>
          <w:color w:val="000000"/>
          <w:sz w:val="24"/>
          <w:szCs w:val="24"/>
        </w:rPr>
        <w:t>7</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5926015" cy="7836432"/>
            <wp:effectExtent l="0" t="0" r="0" b="0"/>
            <wp:docPr id="50" name="Picture 17" descr="scan BH 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can BH 014"/>
                    <pic:cNvPicPr>
                      <a:picLocks noChangeAspect="1" noChangeArrowheads="1"/>
                    </pic:cNvPicPr>
                  </pic:nvPicPr>
                  <pic:blipFill>
                    <a:blip r:embed="rId62" cstate="print"/>
                    <a:srcRect/>
                    <a:stretch>
                      <a:fillRect/>
                    </a:stretch>
                  </pic:blipFill>
                  <pic:spPr bwMode="auto">
                    <a:xfrm>
                      <a:off x="0" y="0"/>
                      <a:ext cx="5929354" cy="7840847"/>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(BD 1</w:t>
      </w:r>
      <w:r>
        <w:rPr>
          <w:rFonts w:ascii="Times New Roman" w:eastAsia="Times New Roman" w:hAnsi="Times New Roman"/>
          <w:bCs/>
          <w:color w:val="000000"/>
          <w:sz w:val="24"/>
          <w:szCs w:val="24"/>
        </w:rPr>
        <w:t>8</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5824315" cy="8009793"/>
            <wp:effectExtent l="0" t="0" r="0" b="0"/>
            <wp:docPr id="51" name="Picture 18" descr="scan BH 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can BH 015"/>
                    <pic:cNvPicPr>
                      <a:picLocks noChangeAspect="1" noChangeArrowheads="1"/>
                    </pic:cNvPicPr>
                  </pic:nvPicPr>
                  <pic:blipFill>
                    <a:blip r:embed="rId63" cstate="print"/>
                    <a:srcRect/>
                    <a:stretch>
                      <a:fillRect/>
                    </a:stretch>
                  </pic:blipFill>
                  <pic:spPr bwMode="auto">
                    <a:xfrm>
                      <a:off x="0" y="0"/>
                      <a:ext cx="5822288" cy="8007006"/>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(BD 1</w:t>
      </w:r>
      <w:r>
        <w:rPr>
          <w:rFonts w:ascii="Times New Roman" w:eastAsia="Times New Roman" w:hAnsi="Times New Roman"/>
          <w:bCs/>
          <w:color w:val="000000"/>
          <w:sz w:val="24"/>
          <w:szCs w:val="24"/>
        </w:rPr>
        <w:t>9</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5902539" cy="8115300"/>
            <wp:effectExtent l="0" t="0" r="0" b="0"/>
            <wp:docPr id="52" name="Picture 19" descr="scan BH 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an BH 016"/>
                    <pic:cNvPicPr>
                      <a:picLocks noChangeAspect="1" noChangeArrowheads="1"/>
                    </pic:cNvPicPr>
                  </pic:nvPicPr>
                  <pic:blipFill>
                    <a:blip r:embed="rId64" cstate="print"/>
                    <a:srcRect/>
                    <a:stretch>
                      <a:fillRect/>
                    </a:stretch>
                  </pic:blipFill>
                  <pic:spPr bwMode="auto">
                    <a:xfrm>
                      <a:off x="0" y="0"/>
                      <a:ext cx="5903397" cy="8116480"/>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 xml:space="preserve">(BD </w:t>
      </w:r>
      <w:r>
        <w:rPr>
          <w:rFonts w:ascii="Times New Roman" w:eastAsia="Times New Roman" w:hAnsi="Times New Roman"/>
          <w:bCs/>
          <w:color w:val="000000"/>
          <w:sz w:val="24"/>
          <w:szCs w:val="24"/>
        </w:rPr>
        <w:t>20</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5967404" cy="8220808"/>
            <wp:effectExtent l="0" t="0" r="0" b="0"/>
            <wp:docPr id="53" name="Picture 20" descr="scan BH 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an BH 017"/>
                    <pic:cNvPicPr>
                      <a:picLocks noChangeAspect="1" noChangeArrowheads="1"/>
                    </pic:cNvPicPr>
                  </pic:nvPicPr>
                  <pic:blipFill>
                    <a:blip r:embed="rId65" cstate="print"/>
                    <a:srcRect/>
                    <a:stretch>
                      <a:fillRect/>
                    </a:stretch>
                  </pic:blipFill>
                  <pic:spPr bwMode="auto">
                    <a:xfrm>
                      <a:off x="0" y="0"/>
                      <a:ext cx="5969444" cy="8223618"/>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 xml:space="preserve">(BD </w:t>
      </w:r>
      <w:r>
        <w:rPr>
          <w:rFonts w:ascii="Times New Roman" w:eastAsia="Times New Roman" w:hAnsi="Times New Roman"/>
          <w:bCs/>
          <w:color w:val="000000"/>
          <w:sz w:val="24"/>
          <w:szCs w:val="24"/>
        </w:rPr>
        <w:t>21</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5913461" cy="8141677"/>
            <wp:effectExtent l="0" t="0" r="0" b="0"/>
            <wp:docPr id="54" name="Picture 21" descr="scan BH 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can BH 019"/>
                    <pic:cNvPicPr>
                      <a:picLocks noChangeAspect="1" noChangeArrowheads="1"/>
                    </pic:cNvPicPr>
                  </pic:nvPicPr>
                  <pic:blipFill>
                    <a:blip r:embed="rId66" cstate="print"/>
                    <a:srcRect/>
                    <a:stretch>
                      <a:fillRect/>
                    </a:stretch>
                  </pic:blipFill>
                  <pic:spPr bwMode="auto">
                    <a:xfrm>
                      <a:off x="0" y="0"/>
                      <a:ext cx="5911403" cy="8138844"/>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 xml:space="preserve">(BD </w:t>
      </w:r>
      <w:r>
        <w:rPr>
          <w:rFonts w:ascii="Times New Roman" w:eastAsia="Times New Roman" w:hAnsi="Times New Roman"/>
          <w:bCs/>
          <w:color w:val="000000"/>
          <w:sz w:val="24"/>
          <w:szCs w:val="24"/>
        </w:rPr>
        <w:t>22</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019967" cy="8291146"/>
            <wp:effectExtent l="0" t="0" r="0" b="0"/>
            <wp:docPr id="55" name="Picture 22" descr="scan BH 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can BH 020"/>
                    <pic:cNvPicPr>
                      <a:picLocks noChangeAspect="1" noChangeArrowheads="1"/>
                    </pic:cNvPicPr>
                  </pic:nvPicPr>
                  <pic:blipFill>
                    <a:blip r:embed="rId67" cstate="print"/>
                    <a:srcRect/>
                    <a:stretch>
                      <a:fillRect/>
                    </a:stretch>
                  </pic:blipFill>
                  <pic:spPr bwMode="auto">
                    <a:xfrm>
                      <a:off x="0" y="0"/>
                      <a:ext cx="6018709" cy="8289414"/>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 xml:space="preserve">(BD </w:t>
      </w:r>
      <w:r>
        <w:rPr>
          <w:rFonts w:ascii="Times New Roman" w:eastAsia="Times New Roman" w:hAnsi="Times New Roman"/>
          <w:bCs/>
          <w:color w:val="000000"/>
          <w:sz w:val="24"/>
          <w:szCs w:val="24"/>
        </w:rPr>
        <w:t>23</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021563" cy="8273561"/>
            <wp:effectExtent l="0" t="0" r="0" b="0"/>
            <wp:docPr id="56" name="Picture 23" descr="scan BH 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can BH 021"/>
                    <pic:cNvPicPr>
                      <a:picLocks noChangeAspect="1" noChangeArrowheads="1"/>
                    </pic:cNvPicPr>
                  </pic:nvPicPr>
                  <pic:blipFill>
                    <a:blip r:embed="rId68" cstate="print"/>
                    <a:srcRect/>
                    <a:stretch>
                      <a:fillRect/>
                    </a:stretch>
                  </pic:blipFill>
                  <pic:spPr bwMode="auto">
                    <a:xfrm>
                      <a:off x="0" y="0"/>
                      <a:ext cx="6020305" cy="8271832"/>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 xml:space="preserve">(BD </w:t>
      </w:r>
      <w:r>
        <w:rPr>
          <w:rFonts w:ascii="Times New Roman" w:eastAsia="Times New Roman" w:hAnsi="Times New Roman"/>
          <w:bCs/>
          <w:color w:val="000000"/>
          <w:sz w:val="24"/>
          <w:szCs w:val="24"/>
        </w:rPr>
        <w:t>24</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065004" cy="8335108"/>
            <wp:effectExtent l="0" t="0" r="0" b="0"/>
            <wp:docPr id="57" name="Picture 24" descr="scan BH 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can BH 022"/>
                    <pic:cNvPicPr>
                      <a:picLocks noChangeAspect="1" noChangeArrowheads="1"/>
                    </pic:cNvPicPr>
                  </pic:nvPicPr>
                  <pic:blipFill>
                    <a:blip r:embed="rId69" cstate="print"/>
                    <a:srcRect/>
                    <a:stretch>
                      <a:fillRect/>
                    </a:stretch>
                  </pic:blipFill>
                  <pic:spPr bwMode="auto">
                    <a:xfrm>
                      <a:off x="0" y="0"/>
                      <a:ext cx="6067684" cy="8338791"/>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 xml:space="preserve">(BD </w:t>
      </w:r>
      <w:r>
        <w:rPr>
          <w:rFonts w:ascii="Times New Roman" w:eastAsia="Times New Roman" w:hAnsi="Times New Roman"/>
          <w:bCs/>
          <w:color w:val="000000"/>
          <w:sz w:val="24"/>
          <w:szCs w:val="24"/>
        </w:rPr>
        <w:t>25</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5994262" cy="8247185"/>
            <wp:effectExtent l="0" t="0" r="0" b="0"/>
            <wp:docPr id="58" name="Picture 25" descr="scan BH 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can BH 023"/>
                    <pic:cNvPicPr>
                      <a:picLocks noChangeAspect="1" noChangeArrowheads="1"/>
                    </pic:cNvPicPr>
                  </pic:nvPicPr>
                  <pic:blipFill>
                    <a:blip r:embed="rId70" cstate="print"/>
                    <a:srcRect/>
                    <a:stretch>
                      <a:fillRect/>
                    </a:stretch>
                  </pic:blipFill>
                  <pic:spPr bwMode="auto">
                    <a:xfrm>
                      <a:off x="0" y="0"/>
                      <a:ext cx="5996911" cy="8250829"/>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 xml:space="preserve">(BD </w:t>
      </w:r>
      <w:r>
        <w:rPr>
          <w:rFonts w:ascii="Times New Roman" w:eastAsia="Times New Roman" w:hAnsi="Times New Roman"/>
          <w:bCs/>
          <w:color w:val="000000"/>
          <w:sz w:val="24"/>
          <w:szCs w:val="24"/>
        </w:rPr>
        <w:t>26</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054173" cy="8343900"/>
            <wp:effectExtent l="0" t="0" r="0" b="0"/>
            <wp:docPr id="59" name="Picture 26" descr="scan BH 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an BH 024"/>
                    <pic:cNvPicPr>
                      <a:picLocks noChangeAspect="1" noChangeArrowheads="1"/>
                    </pic:cNvPicPr>
                  </pic:nvPicPr>
                  <pic:blipFill>
                    <a:blip r:embed="rId71" cstate="print"/>
                    <a:srcRect/>
                    <a:stretch>
                      <a:fillRect/>
                    </a:stretch>
                  </pic:blipFill>
                  <pic:spPr bwMode="auto">
                    <a:xfrm>
                      <a:off x="0" y="0"/>
                      <a:ext cx="6054728" cy="8344665"/>
                    </a:xfrm>
                    <a:prstGeom prst="rect">
                      <a:avLst/>
                    </a:prstGeom>
                    <a:noFill/>
                    <a:ln w="9525">
                      <a:noFill/>
                      <a:miter lim="800000"/>
                      <a:headEnd/>
                      <a:tailEnd/>
                    </a:ln>
                  </pic:spPr>
                </pic:pic>
              </a:graphicData>
            </a:graphic>
          </wp:inline>
        </w:drawing>
      </w:r>
    </w:p>
    <w:p w:rsidR="003247B7" w:rsidRPr="007A042B" w:rsidRDefault="003247B7" w:rsidP="003247B7">
      <w:pPr>
        <w:rPr>
          <w:rFonts w:ascii="Times New Roman" w:eastAsia="Times New Roman" w:hAnsi="Times New Roman"/>
          <w:b/>
          <w:bCs/>
          <w:color w:val="000000"/>
          <w:sz w:val="24"/>
          <w:szCs w:val="24"/>
        </w:rPr>
      </w:pPr>
      <w:r w:rsidRPr="001D6361">
        <w:rPr>
          <w:rFonts w:ascii="Times New Roman" w:eastAsia="Times New Roman" w:hAnsi="Times New Roman"/>
          <w:bCs/>
          <w:color w:val="000000"/>
          <w:sz w:val="24"/>
          <w:szCs w:val="24"/>
        </w:rPr>
        <w:lastRenderedPageBreak/>
        <w:t xml:space="preserve">(BD </w:t>
      </w:r>
      <w:r>
        <w:rPr>
          <w:rFonts w:ascii="Times New Roman" w:eastAsia="Times New Roman" w:hAnsi="Times New Roman"/>
          <w:bCs/>
          <w:color w:val="000000"/>
          <w:sz w:val="24"/>
          <w:szCs w:val="24"/>
        </w:rPr>
        <w:t>27</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026260" cy="8297476"/>
            <wp:effectExtent l="0" t="0" r="0" b="0"/>
            <wp:docPr id="60" name="Picture 27" descr="scan BH 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can BH 026"/>
                    <pic:cNvPicPr>
                      <a:picLocks noChangeAspect="1" noChangeArrowheads="1"/>
                    </pic:cNvPicPr>
                  </pic:nvPicPr>
                  <pic:blipFill>
                    <a:blip r:embed="rId72" cstate="print"/>
                    <a:srcRect/>
                    <a:stretch>
                      <a:fillRect/>
                    </a:stretch>
                  </pic:blipFill>
                  <pic:spPr bwMode="auto">
                    <a:xfrm>
                      <a:off x="0" y="0"/>
                      <a:ext cx="6026683" cy="8298058"/>
                    </a:xfrm>
                    <a:prstGeom prst="rect">
                      <a:avLst/>
                    </a:prstGeom>
                    <a:noFill/>
                    <a:ln w="9525">
                      <a:noFill/>
                      <a:miter lim="800000"/>
                      <a:headEnd/>
                      <a:tailEnd/>
                    </a:ln>
                  </pic:spPr>
                </pic:pic>
              </a:graphicData>
            </a:graphic>
          </wp:inline>
        </w:drawing>
      </w:r>
    </w:p>
    <w:p w:rsidR="005665B4" w:rsidRPr="005665B4" w:rsidRDefault="003247B7" w:rsidP="003247B7">
      <w:pPr>
        <w:rPr>
          <w:rFonts w:ascii="Times New Roman" w:hAnsi="Times New Roman"/>
          <w:b/>
          <w:sz w:val="32"/>
          <w:szCs w:val="32"/>
        </w:rPr>
      </w:pPr>
      <w:r w:rsidRPr="001D6361">
        <w:rPr>
          <w:rFonts w:ascii="Times New Roman" w:eastAsia="Times New Roman" w:hAnsi="Times New Roman"/>
          <w:bCs/>
          <w:color w:val="000000"/>
          <w:sz w:val="24"/>
          <w:szCs w:val="24"/>
        </w:rPr>
        <w:lastRenderedPageBreak/>
        <w:t xml:space="preserve">(BD </w:t>
      </w:r>
      <w:r>
        <w:rPr>
          <w:rFonts w:ascii="Times New Roman" w:eastAsia="Times New Roman" w:hAnsi="Times New Roman"/>
          <w:bCs/>
          <w:color w:val="000000"/>
          <w:sz w:val="24"/>
          <w:szCs w:val="24"/>
        </w:rPr>
        <w:t>28</w:t>
      </w:r>
      <w:r w:rsidRPr="001D6361">
        <w:rPr>
          <w:rFonts w:ascii="Times New Roman" w:eastAsia="Times New Roman" w:hAnsi="Times New Roman"/>
          <w:bCs/>
          <w:color w:val="000000"/>
          <w:sz w:val="24"/>
          <w:szCs w:val="24"/>
        </w:rPr>
        <w:t>)</w:t>
      </w:r>
      <w:r w:rsidRPr="007A042B">
        <w:rPr>
          <w:rFonts w:ascii="Times New Roman" w:eastAsia="Times New Roman" w:hAnsi="Times New Roman"/>
          <w:b/>
          <w:bCs/>
          <w:noProof/>
          <w:color w:val="000000"/>
          <w:sz w:val="24"/>
          <w:szCs w:val="24"/>
        </w:rPr>
        <w:drawing>
          <wp:inline distT="0" distB="0" distL="0" distR="0">
            <wp:extent cx="6073121" cy="8352692"/>
            <wp:effectExtent l="0" t="0" r="0" b="0"/>
            <wp:docPr id="61" name="Picture 28" descr="scan BH 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can BH 029"/>
                    <pic:cNvPicPr>
                      <a:picLocks noChangeAspect="1" noChangeArrowheads="1"/>
                    </pic:cNvPicPr>
                  </pic:nvPicPr>
                  <pic:blipFill>
                    <a:blip r:embed="rId73" cstate="print"/>
                    <a:srcRect/>
                    <a:stretch>
                      <a:fillRect/>
                    </a:stretch>
                  </pic:blipFill>
                  <pic:spPr bwMode="auto">
                    <a:xfrm>
                      <a:off x="0" y="0"/>
                      <a:ext cx="6071816" cy="8350896"/>
                    </a:xfrm>
                    <a:prstGeom prst="rect">
                      <a:avLst/>
                    </a:prstGeom>
                    <a:noFill/>
                    <a:ln w="9525">
                      <a:noFill/>
                      <a:miter lim="800000"/>
                      <a:headEnd/>
                      <a:tailEnd/>
                    </a:ln>
                  </pic:spPr>
                </pic:pic>
              </a:graphicData>
            </a:graphic>
          </wp:inline>
        </w:drawing>
      </w:r>
    </w:p>
    <w:sectPr w:rsidR="005665B4" w:rsidRPr="005665B4" w:rsidSect="003247B7">
      <w:footerReference w:type="default" r:id="rId74"/>
      <w:pgSz w:w="11907" w:h="16839" w:code="9"/>
      <w:pgMar w:top="1800" w:right="1195" w:bottom="1440" w:left="1800" w:header="720" w:footer="432" w:gutter="0"/>
      <w:paperSrc w:first="15"/>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317C" w:rsidRDefault="002B317C" w:rsidP="00D92BA9">
      <w:pPr>
        <w:spacing w:after="0" w:line="240" w:lineRule="auto"/>
      </w:pPr>
      <w:r>
        <w:separator/>
      </w:r>
    </w:p>
  </w:endnote>
  <w:endnote w:type="continuationSeparator" w:id="1">
    <w:p w:rsidR="002B317C" w:rsidRDefault="002B317C" w:rsidP="00D92B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186085"/>
      <w:docPartObj>
        <w:docPartGallery w:val="Page Numbers (Bottom of Page)"/>
        <w:docPartUnique/>
      </w:docPartObj>
    </w:sdtPr>
    <w:sdtEndPr>
      <w:rPr>
        <w:noProof/>
      </w:rPr>
    </w:sdtEndPr>
    <w:sdtContent>
      <w:p w:rsidR="00873B38" w:rsidRDefault="00C568C3">
        <w:pPr>
          <w:pStyle w:val="Footer"/>
          <w:jc w:val="center"/>
        </w:pPr>
        <w:r>
          <w:fldChar w:fldCharType="begin"/>
        </w:r>
        <w:r w:rsidR="00873B38">
          <w:instrText xml:space="preserve"> PAGE   \* MERGEFORMAT </w:instrText>
        </w:r>
        <w:r>
          <w:fldChar w:fldCharType="separate"/>
        </w:r>
        <w:r w:rsidR="003247B7">
          <w:rPr>
            <w:noProof/>
          </w:rPr>
          <w:t>ii</w:t>
        </w:r>
        <w:r>
          <w:rPr>
            <w:noProof/>
          </w:rPr>
          <w:fldChar w:fldCharType="end"/>
        </w:r>
      </w:p>
    </w:sdtContent>
  </w:sdt>
  <w:p w:rsidR="00873B38" w:rsidRDefault="00873B38" w:rsidP="00D92BA9">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38" w:rsidRDefault="00873B38">
    <w:pPr>
      <w:pStyle w:val="Footer"/>
      <w:jc w:val="center"/>
    </w:pPr>
  </w:p>
  <w:p w:rsidR="00873B38" w:rsidRDefault="00873B3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A4" w:rsidRDefault="002B317C">
    <w:pPr>
      <w:pStyle w:val="Footer"/>
      <w:jc w:val="center"/>
    </w:pPr>
    <w:r>
      <w:fldChar w:fldCharType="begin"/>
    </w:r>
    <w:r>
      <w:instrText xml:space="preserve"> PAGE   \* MERGEFORMAT </w:instrText>
    </w:r>
    <w:r>
      <w:fldChar w:fldCharType="separate"/>
    </w:r>
    <w:r w:rsidR="003247B7">
      <w:rPr>
        <w:noProof/>
      </w:rPr>
      <w:t>13</w:t>
    </w:r>
    <w:r>
      <w:rPr>
        <w:noProof/>
      </w:rPr>
      <w:fldChar w:fldCharType="end"/>
    </w:r>
    <w:r>
      <w:rPr>
        <w:noProof/>
      </w:rPr>
    </w:r>
  </w:p>
  <w:p w:rsidR="007C30A4" w:rsidRDefault="002B317C" w:rsidP="00A970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317C" w:rsidRDefault="002B317C" w:rsidP="00D92BA9">
      <w:pPr>
        <w:spacing w:after="0" w:line="240" w:lineRule="auto"/>
      </w:pPr>
      <w:r>
        <w:separator/>
      </w:r>
    </w:p>
  </w:footnote>
  <w:footnote w:type="continuationSeparator" w:id="1">
    <w:p w:rsidR="002B317C" w:rsidRDefault="002B317C" w:rsidP="00D92B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25pt;height:1.5pt" o:bullet="t">
        <v:imagedata r:id="rId1" o:title=""/>
      </v:shape>
    </w:pict>
  </w:numPicBullet>
  <w:abstractNum w:abstractNumId="0">
    <w:nsid w:val="FFFFFF7C"/>
    <w:multiLevelType w:val="singleLevel"/>
    <w:tmpl w:val="ADEE03E6"/>
    <w:lvl w:ilvl="0">
      <w:start w:val="1"/>
      <w:numFmt w:val="decimal"/>
      <w:lvlText w:val="%1."/>
      <w:lvlJc w:val="left"/>
      <w:pPr>
        <w:tabs>
          <w:tab w:val="num" w:pos="1800"/>
        </w:tabs>
        <w:ind w:left="1800" w:hanging="360"/>
      </w:pPr>
    </w:lvl>
  </w:abstractNum>
  <w:abstractNum w:abstractNumId="1">
    <w:nsid w:val="FFFFFF7D"/>
    <w:multiLevelType w:val="singleLevel"/>
    <w:tmpl w:val="0BD68B48"/>
    <w:lvl w:ilvl="0">
      <w:start w:val="1"/>
      <w:numFmt w:val="decimal"/>
      <w:lvlText w:val="%1."/>
      <w:lvlJc w:val="left"/>
      <w:pPr>
        <w:tabs>
          <w:tab w:val="num" w:pos="1440"/>
        </w:tabs>
        <w:ind w:left="1440" w:hanging="360"/>
      </w:pPr>
    </w:lvl>
  </w:abstractNum>
  <w:abstractNum w:abstractNumId="2">
    <w:nsid w:val="FFFFFF7E"/>
    <w:multiLevelType w:val="singleLevel"/>
    <w:tmpl w:val="5FDE1E26"/>
    <w:lvl w:ilvl="0">
      <w:start w:val="1"/>
      <w:numFmt w:val="decimal"/>
      <w:lvlText w:val="%1."/>
      <w:lvlJc w:val="left"/>
      <w:pPr>
        <w:tabs>
          <w:tab w:val="num" w:pos="1080"/>
        </w:tabs>
        <w:ind w:left="1080" w:hanging="360"/>
      </w:pPr>
    </w:lvl>
  </w:abstractNum>
  <w:abstractNum w:abstractNumId="3">
    <w:nsid w:val="FFFFFF7F"/>
    <w:multiLevelType w:val="singleLevel"/>
    <w:tmpl w:val="475AA206"/>
    <w:lvl w:ilvl="0">
      <w:start w:val="1"/>
      <w:numFmt w:val="decimal"/>
      <w:lvlText w:val="%1."/>
      <w:lvlJc w:val="left"/>
      <w:pPr>
        <w:tabs>
          <w:tab w:val="num" w:pos="720"/>
        </w:tabs>
        <w:ind w:left="720" w:hanging="360"/>
      </w:pPr>
    </w:lvl>
  </w:abstractNum>
  <w:abstractNum w:abstractNumId="4">
    <w:nsid w:val="FFFFFF80"/>
    <w:multiLevelType w:val="singleLevel"/>
    <w:tmpl w:val="E4B48A0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BD2F05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D58B32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AA63E9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A481426"/>
    <w:lvl w:ilvl="0">
      <w:start w:val="1"/>
      <w:numFmt w:val="decimal"/>
      <w:lvlText w:val="%1."/>
      <w:lvlJc w:val="left"/>
      <w:pPr>
        <w:tabs>
          <w:tab w:val="num" w:pos="360"/>
        </w:tabs>
        <w:ind w:left="360" w:hanging="360"/>
      </w:pPr>
    </w:lvl>
  </w:abstractNum>
  <w:abstractNum w:abstractNumId="9">
    <w:nsid w:val="FFFFFF89"/>
    <w:multiLevelType w:val="singleLevel"/>
    <w:tmpl w:val="66181D66"/>
    <w:lvl w:ilvl="0">
      <w:start w:val="1"/>
      <w:numFmt w:val="bullet"/>
      <w:lvlText w:val=""/>
      <w:lvlJc w:val="left"/>
      <w:pPr>
        <w:tabs>
          <w:tab w:val="num" w:pos="360"/>
        </w:tabs>
        <w:ind w:left="360" w:hanging="360"/>
      </w:pPr>
      <w:rPr>
        <w:rFonts w:ascii="Symbol" w:hAnsi="Symbol" w:hint="default"/>
      </w:rPr>
    </w:lvl>
  </w:abstractNum>
  <w:abstractNum w:abstractNumId="10">
    <w:nsid w:val="002D6693"/>
    <w:multiLevelType w:val="hybridMultilevel"/>
    <w:tmpl w:val="CF28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7E21A72"/>
    <w:multiLevelType w:val="hybridMultilevel"/>
    <w:tmpl w:val="9E2CAED2"/>
    <w:lvl w:ilvl="0" w:tplc="65726206">
      <w:start w:val="1"/>
      <w:numFmt w:val="bullet"/>
      <w:lvlText w:val="o"/>
      <w:lvlJc w:val="left"/>
      <w:pPr>
        <w:tabs>
          <w:tab w:val="num" w:pos="720"/>
        </w:tabs>
        <w:ind w:left="720" w:hanging="360"/>
      </w:pPr>
      <w:rPr>
        <w:rFonts w:ascii="Courier New" w:hAnsi="Courier New" w:hint="default"/>
      </w:rPr>
    </w:lvl>
    <w:lvl w:ilvl="1" w:tplc="153CF140" w:tentative="1">
      <w:start w:val="1"/>
      <w:numFmt w:val="bullet"/>
      <w:lvlText w:val="o"/>
      <w:lvlJc w:val="left"/>
      <w:pPr>
        <w:tabs>
          <w:tab w:val="num" w:pos="1440"/>
        </w:tabs>
        <w:ind w:left="1440" w:hanging="360"/>
      </w:pPr>
      <w:rPr>
        <w:rFonts w:ascii="Courier New" w:hAnsi="Courier New" w:hint="default"/>
      </w:rPr>
    </w:lvl>
    <w:lvl w:ilvl="2" w:tplc="D5501754" w:tentative="1">
      <w:start w:val="1"/>
      <w:numFmt w:val="bullet"/>
      <w:lvlText w:val="o"/>
      <w:lvlJc w:val="left"/>
      <w:pPr>
        <w:tabs>
          <w:tab w:val="num" w:pos="2160"/>
        </w:tabs>
        <w:ind w:left="2160" w:hanging="360"/>
      </w:pPr>
      <w:rPr>
        <w:rFonts w:ascii="Courier New" w:hAnsi="Courier New" w:hint="default"/>
      </w:rPr>
    </w:lvl>
    <w:lvl w:ilvl="3" w:tplc="423C5674" w:tentative="1">
      <w:start w:val="1"/>
      <w:numFmt w:val="bullet"/>
      <w:lvlText w:val="o"/>
      <w:lvlJc w:val="left"/>
      <w:pPr>
        <w:tabs>
          <w:tab w:val="num" w:pos="2880"/>
        </w:tabs>
        <w:ind w:left="2880" w:hanging="360"/>
      </w:pPr>
      <w:rPr>
        <w:rFonts w:ascii="Courier New" w:hAnsi="Courier New" w:hint="default"/>
      </w:rPr>
    </w:lvl>
    <w:lvl w:ilvl="4" w:tplc="2B5AA2D8" w:tentative="1">
      <w:start w:val="1"/>
      <w:numFmt w:val="bullet"/>
      <w:lvlText w:val="o"/>
      <w:lvlJc w:val="left"/>
      <w:pPr>
        <w:tabs>
          <w:tab w:val="num" w:pos="3600"/>
        </w:tabs>
        <w:ind w:left="3600" w:hanging="360"/>
      </w:pPr>
      <w:rPr>
        <w:rFonts w:ascii="Courier New" w:hAnsi="Courier New" w:hint="default"/>
      </w:rPr>
    </w:lvl>
    <w:lvl w:ilvl="5" w:tplc="DBA02D40" w:tentative="1">
      <w:start w:val="1"/>
      <w:numFmt w:val="bullet"/>
      <w:lvlText w:val="o"/>
      <w:lvlJc w:val="left"/>
      <w:pPr>
        <w:tabs>
          <w:tab w:val="num" w:pos="4320"/>
        </w:tabs>
        <w:ind w:left="4320" w:hanging="360"/>
      </w:pPr>
      <w:rPr>
        <w:rFonts w:ascii="Courier New" w:hAnsi="Courier New" w:hint="default"/>
      </w:rPr>
    </w:lvl>
    <w:lvl w:ilvl="6" w:tplc="40C2A1AA" w:tentative="1">
      <w:start w:val="1"/>
      <w:numFmt w:val="bullet"/>
      <w:lvlText w:val="o"/>
      <w:lvlJc w:val="left"/>
      <w:pPr>
        <w:tabs>
          <w:tab w:val="num" w:pos="5040"/>
        </w:tabs>
        <w:ind w:left="5040" w:hanging="360"/>
      </w:pPr>
      <w:rPr>
        <w:rFonts w:ascii="Courier New" w:hAnsi="Courier New" w:hint="default"/>
      </w:rPr>
    </w:lvl>
    <w:lvl w:ilvl="7" w:tplc="87B6D5B4" w:tentative="1">
      <w:start w:val="1"/>
      <w:numFmt w:val="bullet"/>
      <w:lvlText w:val="o"/>
      <w:lvlJc w:val="left"/>
      <w:pPr>
        <w:tabs>
          <w:tab w:val="num" w:pos="5760"/>
        </w:tabs>
        <w:ind w:left="5760" w:hanging="360"/>
      </w:pPr>
      <w:rPr>
        <w:rFonts w:ascii="Courier New" w:hAnsi="Courier New" w:hint="default"/>
      </w:rPr>
    </w:lvl>
    <w:lvl w:ilvl="8" w:tplc="DD08F85A" w:tentative="1">
      <w:start w:val="1"/>
      <w:numFmt w:val="bullet"/>
      <w:lvlText w:val="o"/>
      <w:lvlJc w:val="left"/>
      <w:pPr>
        <w:tabs>
          <w:tab w:val="num" w:pos="6480"/>
        </w:tabs>
        <w:ind w:left="6480" w:hanging="360"/>
      </w:pPr>
      <w:rPr>
        <w:rFonts w:ascii="Courier New" w:hAnsi="Courier New" w:hint="default"/>
      </w:rPr>
    </w:lvl>
  </w:abstractNum>
  <w:abstractNum w:abstractNumId="12">
    <w:nsid w:val="16EC1ED2"/>
    <w:multiLevelType w:val="hybridMultilevel"/>
    <w:tmpl w:val="442EE758"/>
    <w:lvl w:ilvl="0" w:tplc="03F884E2">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3">
    <w:nsid w:val="176E00E3"/>
    <w:multiLevelType w:val="hybridMultilevel"/>
    <w:tmpl w:val="9E2C85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207E69"/>
    <w:multiLevelType w:val="hybridMultilevel"/>
    <w:tmpl w:val="9E021C0A"/>
    <w:lvl w:ilvl="0" w:tplc="1518C0FE">
      <w:start w:val="1"/>
      <w:numFmt w:val="bullet"/>
      <w:lvlText w:val="o"/>
      <w:lvlJc w:val="left"/>
      <w:pPr>
        <w:tabs>
          <w:tab w:val="num" w:pos="720"/>
        </w:tabs>
        <w:ind w:left="720" w:hanging="360"/>
      </w:pPr>
      <w:rPr>
        <w:rFonts w:ascii="Courier New" w:hAnsi="Courier New" w:hint="default"/>
      </w:rPr>
    </w:lvl>
    <w:lvl w:ilvl="1" w:tplc="63DC584E" w:tentative="1">
      <w:start w:val="1"/>
      <w:numFmt w:val="bullet"/>
      <w:lvlText w:val="o"/>
      <w:lvlJc w:val="left"/>
      <w:pPr>
        <w:tabs>
          <w:tab w:val="num" w:pos="1440"/>
        </w:tabs>
        <w:ind w:left="1440" w:hanging="360"/>
      </w:pPr>
      <w:rPr>
        <w:rFonts w:ascii="Courier New" w:hAnsi="Courier New" w:hint="default"/>
      </w:rPr>
    </w:lvl>
    <w:lvl w:ilvl="2" w:tplc="30DA6A46" w:tentative="1">
      <w:start w:val="1"/>
      <w:numFmt w:val="bullet"/>
      <w:lvlText w:val="o"/>
      <w:lvlJc w:val="left"/>
      <w:pPr>
        <w:tabs>
          <w:tab w:val="num" w:pos="2160"/>
        </w:tabs>
        <w:ind w:left="2160" w:hanging="360"/>
      </w:pPr>
      <w:rPr>
        <w:rFonts w:ascii="Courier New" w:hAnsi="Courier New" w:hint="default"/>
      </w:rPr>
    </w:lvl>
    <w:lvl w:ilvl="3" w:tplc="8DDA8350" w:tentative="1">
      <w:start w:val="1"/>
      <w:numFmt w:val="bullet"/>
      <w:lvlText w:val="o"/>
      <w:lvlJc w:val="left"/>
      <w:pPr>
        <w:tabs>
          <w:tab w:val="num" w:pos="2880"/>
        </w:tabs>
        <w:ind w:left="2880" w:hanging="360"/>
      </w:pPr>
      <w:rPr>
        <w:rFonts w:ascii="Courier New" w:hAnsi="Courier New" w:hint="default"/>
      </w:rPr>
    </w:lvl>
    <w:lvl w:ilvl="4" w:tplc="29EE1C36" w:tentative="1">
      <w:start w:val="1"/>
      <w:numFmt w:val="bullet"/>
      <w:lvlText w:val="o"/>
      <w:lvlJc w:val="left"/>
      <w:pPr>
        <w:tabs>
          <w:tab w:val="num" w:pos="3600"/>
        </w:tabs>
        <w:ind w:left="3600" w:hanging="360"/>
      </w:pPr>
      <w:rPr>
        <w:rFonts w:ascii="Courier New" w:hAnsi="Courier New" w:hint="default"/>
      </w:rPr>
    </w:lvl>
    <w:lvl w:ilvl="5" w:tplc="A2FE66FA" w:tentative="1">
      <w:start w:val="1"/>
      <w:numFmt w:val="bullet"/>
      <w:lvlText w:val="o"/>
      <w:lvlJc w:val="left"/>
      <w:pPr>
        <w:tabs>
          <w:tab w:val="num" w:pos="4320"/>
        </w:tabs>
        <w:ind w:left="4320" w:hanging="360"/>
      </w:pPr>
      <w:rPr>
        <w:rFonts w:ascii="Courier New" w:hAnsi="Courier New" w:hint="default"/>
      </w:rPr>
    </w:lvl>
    <w:lvl w:ilvl="6" w:tplc="DEB2D496" w:tentative="1">
      <w:start w:val="1"/>
      <w:numFmt w:val="bullet"/>
      <w:lvlText w:val="o"/>
      <w:lvlJc w:val="left"/>
      <w:pPr>
        <w:tabs>
          <w:tab w:val="num" w:pos="5040"/>
        </w:tabs>
        <w:ind w:left="5040" w:hanging="360"/>
      </w:pPr>
      <w:rPr>
        <w:rFonts w:ascii="Courier New" w:hAnsi="Courier New" w:hint="default"/>
      </w:rPr>
    </w:lvl>
    <w:lvl w:ilvl="7" w:tplc="10A02738" w:tentative="1">
      <w:start w:val="1"/>
      <w:numFmt w:val="bullet"/>
      <w:lvlText w:val="o"/>
      <w:lvlJc w:val="left"/>
      <w:pPr>
        <w:tabs>
          <w:tab w:val="num" w:pos="5760"/>
        </w:tabs>
        <w:ind w:left="5760" w:hanging="360"/>
      </w:pPr>
      <w:rPr>
        <w:rFonts w:ascii="Courier New" w:hAnsi="Courier New" w:hint="default"/>
      </w:rPr>
    </w:lvl>
    <w:lvl w:ilvl="8" w:tplc="FFCE3CD6" w:tentative="1">
      <w:start w:val="1"/>
      <w:numFmt w:val="bullet"/>
      <w:lvlText w:val="o"/>
      <w:lvlJc w:val="left"/>
      <w:pPr>
        <w:tabs>
          <w:tab w:val="num" w:pos="6480"/>
        </w:tabs>
        <w:ind w:left="6480" w:hanging="360"/>
      </w:pPr>
      <w:rPr>
        <w:rFonts w:ascii="Courier New" w:hAnsi="Courier New" w:hint="default"/>
      </w:rPr>
    </w:lvl>
  </w:abstractNum>
  <w:abstractNum w:abstractNumId="15">
    <w:nsid w:val="226778E9"/>
    <w:multiLevelType w:val="hybridMultilevel"/>
    <w:tmpl w:val="08C494A6"/>
    <w:lvl w:ilvl="0" w:tplc="3200A2B6">
      <w:start w:val="1"/>
      <w:numFmt w:val="decimal"/>
      <w:lvlText w:val="%1."/>
      <w:lvlJc w:val="left"/>
      <w:pPr>
        <w:tabs>
          <w:tab w:val="num" w:pos="810"/>
        </w:tabs>
        <w:ind w:left="810" w:hanging="360"/>
      </w:pPr>
      <w:rPr>
        <w:rFonts w:hint="default"/>
      </w:rPr>
    </w:lvl>
    <w:lvl w:ilvl="1" w:tplc="C01226E0">
      <w:numFmt w:val="none"/>
      <w:lvlText w:val=""/>
      <w:lvlJc w:val="left"/>
      <w:pPr>
        <w:tabs>
          <w:tab w:val="num" w:pos="360"/>
        </w:tabs>
      </w:pPr>
    </w:lvl>
    <w:lvl w:ilvl="2" w:tplc="ECBEB92C">
      <w:numFmt w:val="none"/>
      <w:lvlText w:val=""/>
      <w:lvlJc w:val="left"/>
      <w:pPr>
        <w:tabs>
          <w:tab w:val="num" w:pos="360"/>
        </w:tabs>
      </w:pPr>
    </w:lvl>
    <w:lvl w:ilvl="3" w:tplc="58949526">
      <w:numFmt w:val="none"/>
      <w:lvlText w:val=""/>
      <w:lvlJc w:val="left"/>
      <w:pPr>
        <w:tabs>
          <w:tab w:val="num" w:pos="360"/>
        </w:tabs>
      </w:pPr>
    </w:lvl>
    <w:lvl w:ilvl="4" w:tplc="56322BEA">
      <w:numFmt w:val="none"/>
      <w:lvlText w:val=""/>
      <w:lvlJc w:val="left"/>
      <w:pPr>
        <w:tabs>
          <w:tab w:val="num" w:pos="360"/>
        </w:tabs>
      </w:pPr>
    </w:lvl>
    <w:lvl w:ilvl="5" w:tplc="363A9D6C">
      <w:numFmt w:val="none"/>
      <w:lvlText w:val=""/>
      <w:lvlJc w:val="left"/>
      <w:pPr>
        <w:tabs>
          <w:tab w:val="num" w:pos="360"/>
        </w:tabs>
      </w:pPr>
    </w:lvl>
    <w:lvl w:ilvl="6" w:tplc="A6BE5B70">
      <w:numFmt w:val="none"/>
      <w:lvlText w:val=""/>
      <w:lvlJc w:val="left"/>
      <w:pPr>
        <w:tabs>
          <w:tab w:val="num" w:pos="360"/>
        </w:tabs>
      </w:pPr>
    </w:lvl>
    <w:lvl w:ilvl="7" w:tplc="71E61C1C">
      <w:numFmt w:val="none"/>
      <w:lvlText w:val=""/>
      <w:lvlJc w:val="left"/>
      <w:pPr>
        <w:tabs>
          <w:tab w:val="num" w:pos="360"/>
        </w:tabs>
      </w:pPr>
    </w:lvl>
    <w:lvl w:ilvl="8" w:tplc="CF14BCB4">
      <w:numFmt w:val="none"/>
      <w:lvlText w:val=""/>
      <w:lvlJc w:val="left"/>
      <w:pPr>
        <w:tabs>
          <w:tab w:val="num" w:pos="360"/>
        </w:tabs>
      </w:pPr>
    </w:lvl>
  </w:abstractNum>
  <w:abstractNum w:abstractNumId="16">
    <w:nsid w:val="22DF038D"/>
    <w:multiLevelType w:val="hybridMultilevel"/>
    <w:tmpl w:val="71728F5A"/>
    <w:lvl w:ilvl="0" w:tplc="E7869736">
      <w:start w:val="1"/>
      <w:numFmt w:val="decimal"/>
      <w:lvlText w:val="%1."/>
      <w:lvlJc w:val="left"/>
      <w:pPr>
        <w:tabs>
          <w:tab w:val="num" w:pos="705"/>
        </w:tabs>
        <w:ind w:left="705" w:hanging="360"/>
      </w:pPr>
      <w:rPr>
        <w:rFonts w:hint="default"/>
      </w:rPr>
    </w:lvl>
    <w:lvl w:ilvl="1" w:tplc="04090019" w:tentative="1">
      <w:start w:val="1"/>
      <w:numFmt w:val="lowerLetter"/>
      <w:lvlText w:val="%2."/>
      <w:lvlJc w:val="left"/>
      <w:pPr>
        <w:tabs>
          <w:tab w:val="num" w:pos="1425"/>
        </w:tabs>
        <w:ind w:left="1425" w:hanging="360"/>
      </w:p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abstractNum w:abstractNumId="17">
    <w:nsid w:val="24EC206A"/>
    <w:multiLevelType w:val="multilevel"/>
    <w:tmpl w:val="55CCF244"/>
    <w:lvl w:ilvl="0">
      <w:start w:val="1"/>
      <w:numFmt w:val="decimal"/>
      <w:lvlText w:val="%1."/>
      <w:lvlJc w:val="left"/>
      <w:pPr>
        <w:tabs>
          <w:tab w:val="num" w:pos="645"/>
        </w:tabs>
        <w:ind w:left="645" w:hanging="360"/>
      </w:pPr>
      <w:rPr>
        <w:rFonts w:hint="default"/>
      </w:rPr>
    </w:lvl>
    <w:lvl w:ilvl="1">
      <w:start w:val="5"/>
      <w:numFmt w:val="decimal"/>
      <w:isLgl/>
      <w:lvlText w:val="%1.%2"/>
      <w:lvlJc w:val="left"/>
      <w:pPr>
        <w:tabs>
          <w:tab w:val="num" w:pos="645"/>
        </w:tabs>
        <w:ind w:left="645" w:hanging="360"/>
      </w:pPr>
      <w:rPr>
        <w:rFonts w:hint="default"/>
      </w:rPr>
    </w:lvl>
    <w:lvl w:ilvl="2">
      <w:start w:val="1"/>
      <w:numFmt w:val="decimal"/>
      <w:isLgl/>
      <w:lvlText w:val="%1.%2.%3"/>
      <w:lvlJc w:val="left"/>
      <w:pPr>
        <w:tabs>
          <w:tab w:val="num" w:pos="1005"/>
        </w:tabs>
        <w:ind w:left="1005" w:hanging="720"/>
      </w:pPr>
      <w:rPr>
        <w:rFonts w:hint="default"/>
      </w:rPr>
    </w:lvl>
    <w:lvl w:ilvl="3">
      <w:start w:val="1"/>
      <w:numFmt w:val="decimal"/>
      <w:isLgl/>
      <w:lvlText w:val="%1.%2.%3.%4"/>
      <w:lvlJc w:val="left"/>
      <w:pPr>
        <w:tabs>
          <w:tab w:val="num" w:pos="1005"/>
        </w:tabs>
        <w:ind w:left="1005" w:hanging="720"/>
      </w:pPr>
      <w:rPr>
        <w:rFonts w:hint="default"/>
      </w:rPr>
    </w:lvl>
    <w:lvl w:ilvl="4">
      <w:start w:val="1"/>
      <w:numFmt w:val="decimal"/>
      <w:isLgl/>
      <w:lvlText w:val="%1.%2.%3.%4.%5"/>
      <w:lvlJc w:val="left"/>
      <w:pPr>
        <w:tabs>
          <w:tab w:val="num" w:pos="1365"/>
        </w:tabs>
        <w:ind w:left="1365" w:hanging="1080"/>
      </w:pPr>
      <w:rPr>
        <w:rFonts w:hint="default"/>
      </w:rPr>
    </w:lvl>
    <w:lvl w:ilvl="5">
      <w:start w:val="1"/>
      <w:numFmt w:val="decimal"/>
      <w:isLgl/>
      <w:lvlText w:val="%1.%2.%3.%4.%5.%6"/>
      <w:lvlJc w:val="left"/>
      <w:pPr>
        <w:tabs>
          <w:tab w:val="num" w:pos="1365"/>
        </w:tabs>
        <w:ind w:left="1365" w:hanging="1080"/>
      </w:pPr>
      <w:rPr>
        <w:rFonts w:hint="default"/>
      </w:rPr>
    </w:lvl>
    <w:lvl w:ilvl="6">
      <w:start w:val="1"/>
      <w:numFmt w:val="decimal"/>
      <w:isLgl/>
      <w:lvlText w:val="%1.%2.%3.%4.%5.%6.%7"/>
      <w:lvlJc w:val="left"/>
      <w:pPr>
        <w:tabs>
          <w:tab w:val="num" w:pos="1725"/>
        </w:tabs>
        <w:ind w:left="1725" w:hanging="1440"/>
      </w:pPr>
      <w:rPr>
        <w:rFonts w:hint="default"/>
      </w:rPr>
    </w:lvl>
    <w:lvl w:ilvl="7">
      <w:start w:val="1"/>
      <w:numFmt w:val="decimal"/>
      <w:isLgl/>
      <w:lvlText w:val="%1.%2.%3.%4.%5.%6.%7.%8"/>
      <w:lvlJc w:val="left"/>
      <w:pPr>
        <w:tabs>
          <w:tab w:val="num" w:pos="1725"/>
        </w:tabs>
        <w:ind w:left="1725" w:hanging="1440"/>
      </w:pPr>
      <w:rPr>
        <w:rFonts w:hint="default"/>
      </w:rPr>
    </w:lvl>
    <w:lvl w:ilvl="8">
      <w:start w:val="1"/>
      <w:numFmt w:val="decimal"/>
      <w:isLgl/>
      <w:lvlText w:val="%1.%2.%3.%4.%5.%6.%7.%8.%9"/>
      <w:lvlJc w:val="left"/>
      <w:pPr>
        <w:tabs>
          <w:tab w:val="num" w:pos="2085"/>
        </w:tabs>
        <w:ind w:left="2085" w:hanging="1800"/>
      </w:pPr>
      <w:rPr>
        <w:rFonts w:hint="default"/>
      </w:rPr>
    </w:lvl>
  </w:abstractNum>
  <w:abstractNum w:abstractNumId="18">
    <w:nsid w:val="2A0377A7"/>
    <w:multiLevelType w:val="hybridMultilevel"/>
    <w:tmpl w:val="2FAC5D92"/>
    <w:lvl w:ilvl="0" w:tplc="AD74E44E">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9">
    <w:nsid w:val="2A6E6A49"/>
    <w:multiLevelType w:val="hybridMultilevel"/>
    <w:tmpl w:val="F236BB44"/>
    <w:lvl w:ilvl="0" w:tplc="BCBCF678">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AD267A7"/>
    <w:multiLevelType w:val="hybridMultilevel"/>
    <w:tmpl w:val="5DE0C9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B256D56"/>
    <w:multiLevelType w:val="hybridMultilevel"/>
    <w:tmpl w:val="FD72AB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2D815F3B"/>
    <w:multiLevelType w:val="multilevel"/>
    <w:tmpl w:val="5DF622A6"/>
    <w:lvl w:ilvl="0">
      <w:start w:val="3"/>
      <w:numFmt w:val="decimal"/>
      <w:lvlText w:val="%1"/>
      <w:lvlJc w:val="left"/>
      <w:pPr>
        <w:tabs>
          <w:tab w:val="num" w:pos="660"/>
        </w:tabs>
        <w:ind w:left="660" w:hanging="660"/>
      </w:pPr>
      <w:rPr>
        <w:rFonts w:hint="default"/>
      </w:rPr>
    </w:lvl>
    <w:lvl w:ilvl="1">
      <w:start w:val="6"/>
      <w:numFmt w:val="decimal"/>
      <w:lvlText w:val="%1.%2"/>
      <w:lvlJc w:val="left"/>
      <w:pPr>
        <w:tabs>
          <w:tab w:val="num" w:pos="810"/>
        </w:tabs>
        <w:ind w:left="810" w:hanging="660"/>
      </w:pPr>
      <w:rPr>
        <w:rFonts w:hint="default"/>
      </w:rPr>
    </w:lvl>
    <w:lvl w:ilvl="2">
      <w:start w:val="2"/>
      <w:numFmt w:val="decimal"/>
      <w:lvlText w:val="%1.%2.%3"/>
      <w:lvlJc w:val="left"/>
      <w:pPr>
        <w:tabs>
          <w:tab w:val="num" w:pos="1020"/>
        </w:tabs>
        <w:ind w:left="1020" w:hanging="720"/>
      </w:pPr>
      <w:rPr>
        <w:rFonts w:hint="default"/>
      </w:rPr>
    </w:lvl>
    <w:lvl w:ilvl="3">
      <w:start w:val="4"/>
      <w:numFmt w:val="decimal"/>
      <w:lvlText w:val="%1.%2.%3.%4"/>
      <w:lvlJc w:val="left"/>
      <w:pPr>
        <w:tabs>
          <w:tab w:val="num" w:pos="1170"/>
        </w:tabs>
        <w:ind w:left="1170" w:hanging="72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1830"/>
        </w:tabs>
        <w:ind w:left="1830" w:hanging="1080"/>
      </w:pPr>
      <w:rPr>
        <w:rFonts w:hint="default"/>
      </w:rPr>
    </w:lvl>
    <w:lvl w:ilvl="6">
      <w:start w:val="1"/>
      <w:numFmt w:val="decimal"/>
      <w:lvlText w:val="%1.%2.%3.%4.%5.%6.%7"/>
      <w:lvlJc w:val="left"/>
      <w:pPr>
        <w:tabs>
          <w:tab w:val="num" w:pos="2340"/>
        </w:tabs>
        <w:ind w:left="2340" w:hanging="1440"/>
      </w:pPr>
      <w:rPr>
        <w:rFonts w:hint="default"/>
      </w:rPr>
    </w:lvl>
    <w:lvl w:ilvl="7">
      <w:start w:val="1"/>
      <w:numFmt w:val="decimal"/>
      <w:lvlText w:val="%1.%2.%3.%4.%5.%6.%7.%8"/>
      <w:lvlJc w:val="left"/>
      <w:pPr>
        <w:tabs>
          <w:tab w:val="num" w:pos="2490"/>
        </w:tabs>
        <w:ind w:left="2490" w:hanging="1440"/>
      </w:pPr>
      <w:rPr>
        <w:rFonts w:hint="default"/>
      </w:rPr>
    </w:lvl>
    <w:lvl w:ilvl="8">
      <w:start w:val="1"/>
      <w:numFmt w:val="decimal"/>
      <w:lvlText w:val="%1.%2.%3.%4.%5.%6.%7.%8.%9"/>
      <w:lvlJc w:val="left"/>
      <w:pPr>
        <w:tabs>
          <w:tab w:val="num" w:pos="3000"/>
        </w:tabs>
        <w:ind w:left="3000" w:hanging="1800"/>
      </w:pPr>
      <w:rPr>
        <w:rFonts w:hint="default"/>
      </w:rPr>
    </w:lvl>
  </w:abstractNum>
  <w:abstractNum w:abstractNumId="23">
    <w:nsid w:val="30C8292F"/>
    <w:multiLevelType w:val="multilevel"/>
    <w:tmpl w:val="DA988420"/>
    <w:lvl w:ilvl="0">
      <w:start w:val="1"/>
      <w:numFmt w:val="decimal"/>
      <w:lvlText w:val="%1."/>
      <w:lvlJc w:val="left"/>
      <w:pPr>
        <w:tabs>
          <w:tab w:val="num" w:pos="810"/>
        </w:tabs>
        <w:ind w:left="810" w:hanging="360"/>
      </w:pPr>
      <w:rPr>
        <w:rFonts w:hint="default"/>
      </w:rPr>
    </w:lvl>
    <w:lvl w:ilvl="1">
      <w:start w:val="4"/>
      <w:numFmt w:val="decimal"/>
      <w:isLgl/>
      <w:lvlText w:val="%1.%2"/>
      <w:lvlJc w:val="left"/>
      <w:pPr>
        <w:tabs>
          <w:tab w:val="num" w:pos="1170"/>
        </w:tabs>
        <w:ind w:left="1170" w:hanging="720"/>
      </w:pPr>
      <w:rPr>
        <w:rFonts w:hint="default"/>
      </w:rPr>
    </w:lvl>
    <w:lvl w:ilvl="2">
      <w:start w:val="2"/>
      <w:numFmt w:val="decimal"/>
      <w:isLgl/>
      <w:lvlText w:val="%1.%2.%3"/>
      <w:lvlJc w:val="left"/>
      <w:pPr>
        <w:tabs>
          <w:tab w:val="num" w:pos="1170"/>
        </w:tabs>
        <w:ind w:left="1170" w:hanging="720"/>
      </w:pPr>
      <w:rPr>
        <w:rFonts w:hint="default"/>
      </w:rPr>
    </w:lvl>
    <w:lvl w:ilvl="3">
      <w:start w:val="4"/>
      <w:numFmt w:val="decimal"/>
      <w:isLgl/>
      <w:lvlText w:val="%1.%2.%3.%4"/>
      <w:lvlJc w:val="left"/>
      <w:pPr>
        <w:tabs>
          <w:tab w:val="num" w:pos="1170"/>
        </w:tabs>
        <w:ind w:left="1170" w:hanging="720"/>
      </w:pPr>
      <w:rPr>
        <w:rFonts w:hint="default"/>
      </w:rPr>
    </w:lvl>
    <w:lvl w:ilvl="4">
      <w:start w:val="1"/>
      <w:numFmt w:val="decimal"/>
      <w:isLgl/>
      <w:lvlText w:val="%1.%2.%3.%4.%5"/>
      <w:lvlJc w:val="left"/>
      <w:pPr>
        <w:tabs>
          <w:tab w:val="num" w:pos="1530"/>
        </w:tabs>
        <w:ind w:left="1530" w:hanging="1080"/>
      </w:pPr>
      <w:rPr>
        <w:rFonts w:hint="default"/>
      </w:rPr>
    </w:lvl>
    <w:lvl w:ilvl="5">
      <w:start w:val="1"/>
      <w:numFmt w:val="decimal"/>
      <w:isLgl/>
      <w:lvlText w:val="%1.%2.%3.%4.%5.%6"/>
      <w:lvlJc w:val="left"/>
      <w:pPr>
        <w:tabs>
          <w:tab w:val="num" w:pos="1530"/>
        </w:tabs>
        <w:ind w:left="1530" w:hanging="1080"/>
      </w:pPr>
      <w:rPr>
        <w:rFonts w:hint="default"/>
      </w:rPr>
    </w:lvl>
    <w:lvl w:ilvl="6">
      <w:start w:val="1"/>
      <w:numFmt w:val="decimal"/>
      <w:isLgl/>
      <w:lvlText w:val="%1.%2.%3.%4.%5.%6.%7"/>
      <w:lvlJc w:val="left"/>
      <w:pPr>
        <w:tabs>
          <w:tab w:val="num" w:pos="1890"/>
        </w:tabs>
        <w:ind w:left="1890" w:hanging="1440"/>
      </w:pPr>
      <w:rPr>
        <w:rFonts w:hint="default"/>
      </w:rPr>
    </w:lvl>
    <w:lvl w:ilvl="7">
      <w:start w:val="1"/>
      <w:numFmt w:val="decimal"/>
      <w:isLgl/>
      <w:lvlText w:val="%1.%2.%3.%4.%5.%6.%7.%8"/>
      <w:lvlJc w:val="left"/>
      <w:pPr>
        <w:tabs>
          <w:tab w:val="num" w:pos="1890"/>
        </w:tabs>
        <w:ind w:left="1890" w:hanging="1440"/>
      </w:pPr>
      <w:rPr>
        <w:rFonts w:hint="default"/>
      </w:rPr>
    </w:lvl>
    <w:lvl w:ilvl="8">
      <w:start w:val="1"/>
      <w:numFmt w:val="decimal"/>
      <w:isLgl/>
      <w:lvlText w:val="%1.%2.%3.%4.%5.%6.%7.%8.%9"/>
      <w:lvlJc w:val="left"/>
      <w:pPr>
        <w:tabs>
          <w:tab w:val="num" w:pos="2250"/>
        </w:tabs>
        <w:ind w:left="2250" w:hanging="1800"/>
      </w:pPr>
      <w:rPr>
        <w:rFonts w:hint="default"/>
      </w:rPr>
    </w:lvl>
  </w:abstractNum>
  <w:abstractNum w:abstractNumId="24">
    <w:nsid w:val="31AF3B29"/>
    <w:multiLevelType w:val="hybridMultilevel"/>
    <w:tmpl w:val="E67014E6"/>
    <w:lvl w:ilvl="0" w:tplc="C3D2D0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37C4B96"/>
    <w:multiLevelType w:val="hybridMultilevel"/>
    <w:tmpl w:val="4E8604F4"/>
    <w:lvl w:ilvl="0" w:tplc="43B4B33C">
      <w:start w:val="1"/>
      <w:numFmt w:val="decimal"/>
      <w:lvlText w:val="%1."/>
      <w:lvlJc w:val="left"/>
      <w:pPr>
        <w:tabs>
          <w:tab w:val="num" w:pos="645"/>
        </w:tabs>
        <w:ind w:left="645" w:hanging="360"/>
      </w:pPr>
      <w:rPr>
        <w:rFonts w:hint="default"/>
      </w:rPr>
    </w:lvl>
    <w:lvl w:ilvl="1" w:tplc="4448E8E6">
      <w:start w:val="4"/>
      <w:numFmt w:val="decimal"/>
      <w:lvlText w:val="%2"/>
      <w:lvlJc w:val="left"/>
      <w:pPr>
        <w:tabs>
          <w:tab w:val="num" w:pos="1365"/>
        </w:tabs>
        <w:ind w:left="1365" w:hanging="360"/>
      </w:pPr>
      <w:rPr>
        <w:rFonts w:hint="default"/>
      </w:r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26">
    <w:nsid w:val="34781824"/>
    <w:multiLevelType w:val="multilevel"/>
    <w:tmpl w:val="DA988420"/>
    <w:lvl w:ilvl="0">
      <w:start w:val="1"/>
      <w:numFmt w:val="decimal"/>
      <w:lvlText w:val="%1."/>
      <w:lvlJc w:val="left"/>
      <w:pPr>
        <w:tabs>
          <w:tab w:val="num" w:pos="810"/>
        </w:tabs>
        <w:ind w:left="810" w:hanging="360"/>
      </w:pPr>
      <w:rPr>
        <w:rFonts w:hint="default"/>
      </w:rPr>
    </w:lvl>
    <w:lvl w:ilvl="1">
      <w:start w:val="4"/>
      <w:numFmt w:val="decimal"/>
      <w:isLgl/>
      <w:lvlText w:val="%1.%2"/>
      <w:lvlJc w:val="left"/>
      <w:pPr>
        <w:tabs>
          <w:tab w:val="num" w:pos="1170"/>
        </w:tabs>
        <w:ind w:left="1170" w:hanging="720"/>
      </w:pPr>
      <w:rPr>
        <w:rFonts w:hint="default"/>
      </w:rPr>
    </w:lvl>
    <w:lvl w:ilvl="2">
      <w:start w:val="2"/>
      <w:numFmt w:val="decimal"/>
      <w:isLgl/>
      <w:lvlText w:val="%1.%2.%3"/>
      <w:lvlJc w:val="left"/>
      <w:pPr>
        <w:tabs>
          <w:tab w:val="num" w:pos="1170"/>
        </w:tabs>
        <w:ind w:left="1170" w:hanging="720"/>
      </w:pPr>
      <w:rPr>
        <w:rFonts w:hint="default"/>
      </w:rPr>
    </w:lvl>
    <w:lvl w:ilvl="3">
      <w:start w:val="4"/>
      <w:numFmt w:val="decimal"/>
      <w:isLgl/>
      <w:lvlText w:val="%1.%2.%3.%4"/>
      <w:lvlJc w:val="left"/>
      <w:pPr>
        <w:tabs>
          <w:tab w:val="num" w:pos="1170"/>
        </w:tabs>
        <w:ind w:left="1170" w:hanging="720"/>
      </w:pPr>
      <w:rPr>
        <w:rFonts w:hint="default"/>
      </w:rPr>
    </w:lvl>
    <w:lvl w:ilvl="4">
      <w:start w:val="1"/>
      <w:numFmt w:val="decimal"/>
      <w:isLgl/>
      <w:lvlText w:val="%1.%2.%3.%4.%5"/>
      <w:lvlJc w:val="left"/>
      <w:pPr>
        <w:tabs>
          <w:tab w:val="num" w:pos="1530"/>
        </w:tabs>
        <w:ind w:left="1530" w:hanging="1080"/>
      </w:pPr>
      <w:rPr>
        <w:rFonts w:hint="default"/>
      </w:rPr>
    </w:lvl>
    <w:lvl w:ilvl="5">
      <w:start w:val="1"/>
      <w:numFmt w:val="decimal"/>
      <w:isLgl/>
      <w:lvlText w:val="%1.%2.%3.%4.%5.%6"/>
      <w:lvlJc w:val="left"/>
      <w:pPr>
        <w:tabs>
          <w:tab w:val="num" w:pos="1530"/>
        </w:tabs>
        <w:ind w:left="1530" w:hanging="1080"/>
      </w:pPr>
      <w:rPr>
        <w:rFonts w:hint="default"/>
      </w:rPr>
    </w:lvl>
    <w:lvl w:ilvl="6">
      <w:start w:val="1"/>
      <w:numFmt w:val="decimal"/>
      <w:isLgl/>
      <w:lvlText w:val="%1.%2.%3.%4.%5.%6.%7"/>
      <w:lvlJc w:val="left"/>
      <w:pPr>
        <w:tabs>
          <w:tab w:val="num" w:pos="1890"/>
        </w:tabs>
        <w:ind w:left="1890" w:hanging="1440"/>
      </w:pPr>
      <w:rPr>
        <w:rFonts w:hint="default"/>
      </w:rPr>
    </w:lvl>
    <w:lvl w:ilvl="7">
      <w:start w:val="1"/>
      <w:numFmt w:val="decimal"/>
      <w:isLgl/>
      <w:lvlText w:val="%1.%2.%3.%4.%5.%6.%7.%8"/>
      <w:lvlJc w:val="left"/>
      <w:pPr>
        <w:tabs>
          <w:tab w:val="num" w:pos="1890"/>
        </w:tabs>
        <w:ind w:left="1890" w:hanging="1440"/>
      </w:pPr>
      <w:rPr>
        <w:rFonts w:hint="default"/>
      </w:rPr>
    </w:lvl>
    <w:lvl w:ilvl="8">
      <w:start w:val="1"/>
      <w:numFmt w:val="decimal"/>
      <w:isLgl/>
      <w:lvlText w:val="%1.%2.%3.%4.%5.%6.%7.%8.%9"/>
      <w:lvlJc w:val="left"/>
      <w:pPr>
        <w:tabs>
          <w:tab w:val="num" w:pos="2250"/>
        </w:tabs>
        <w:ind w:left="2250" w:hanging="1800"/>
      </w:pPr>
      <w:rPr>
        <w:rFonts w:hint="default"/>
      </w:rPr>
    </w:lvl>
  </w:abstractNum>
  <w:abstractNum w:abstractNumId="27">
    <w:nsid w:val="37B302A5"/>
    <w:multiLevelType w:val="hybridMultilevel"/>
    <w:tmpl w:val="353463A6"/>
    <w:lvl w:ilvl="0" w:tplc="EFAE86FE">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7ED2CB1"/>
    <w:multiLevelType w:val="multilevel"/>
    <w:tmpl w:val="75DE33E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38252C08"/>
    <w:multiLevelType w:val="hybridMultilevel"/>
    <w:tmpl w:val="1FCE71B2"/>
    <w:lvl w:ilvl="0" w:tplc="B0985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0BF245D"/>
    <w:multiLevelType w:val="hybridMultilevel"/>
    <w:tmpl w:val="6C86D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6D17B67"/>
    <w:multiLevelType w:val="hybridMultilevel"/>
    <w:tmpl w:val="95402BA2"/>
    <w:lvl w:ilvl="0" w:tplc="8A5687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6327203"/>
    <w:multiLevelType w:val="multilevel"/>
    <w:tmpl w:val="424E23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8FB56B6"/>
    <w:multiLevelType w:val="multilevel"/>
    <w:tmpl w:val="0A9EC5D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4">
    <w:nsid w:val="594857B0"/>
    <w:multiLevelType w:val="hybridMultilevel"/>
    <w:tmpl w:val="96F47448"/>
    <w:lvl w:ilvl="0" w:tplc="5366FC22">
      <w:start w:val="1"/>
      <w:numFmt w:val="bullet"/>
      <w:lvlText w:val=""/>
      <w:lvlPicBulletId w:val="0"/>
      <w:lvlJc w:val="left"/>
      <w:pPr>
        <w:tabs>
          <w:tab w:val="num" w:pos="720"/>
        </w:tabs>
        <w:ind w:left="720" w:hanging="360"/>
      </w:pPr>
      <w:rPr>
        <w:rFonts w:ascii="Symbol" w:hAnsi="Symbol" w:hint="default"/>
      </w:rPr>
    </w:lvl>
    <w:lvl w:ilvl="1" w:tplc="6C0EC568" w:tentative="1">
      <w:start w:val="1"/>
      <w:numFmt w:val="bullet"/>
      <w:lvlText w:val=""/>
      <w:lvlJc w:val="left"/>
      <w:pPr>
        <w:tabs>
          <w:tab w:val="num" w:pos="1440"/>
        </w:tabs>
        <w:ind w:left="1440" w:hanging="360"/>
      </w:pPr>
      <w:rPr>
        <w:rFonts w:ascii="Symbol" w:hAnsi="Symbol" w:hint="default"/>
      </w:rPr>
    </w:lvl>
    <w:lvl w:ilvl="2" w:tplc="D41837A0" w:tentative="1">
      <w:start w:val="1"/>
      <w:numFmt w:val="bullet"/>
      <w:lvlText w:val=""/>
      <w:lvlJc w:val="left"/>
      <w:pPr>
        <w:tabs>
          <w:tab w:val="num" w:pos="2160"/>
        </w:tabs>
        <w:ind w:left="2160" w:hanging="360"/>
      </w:pPr>
      <w:rPr>
        <w:rFonts w:ascii="Symbol" w:hAnsi="Symbol" w:hint="default"/>
      </w:rPr>
    </w:lvl>
    <w:lvl w:ilvl="3" w:tplc="522CBC12" w:tentative="1">
      <w:start w:val="1"/>
      <w:numFmt w:val="bullet"/>
      <w:lvlText w:val=""/>
      <w:lvlJc w:val="left"/>
      <w:pPr>
        <w:tabs>
          <w:tab w:val="num" w:pos="2880"/>
        </w:tabs>
        <w:ind w:left="2880" w:hanging="360"/>
      </w:pPr>
      <w:rPr>
        <w:rFonts w:ascii="Symbol" w:hAnsi="Symbol" w:hint="default"/>
      </w:rPr>
    </w:lvl>
    <w:lvl w:ilvl="4" w:tplc="AEBE2C98" w:tentative="1">
      <w:start w:val="1"/>
      <w:numFmt w:val="bullet"/>
      <w:lvlText w:val=""/>
      <w:lvlJc w:val="left"/>
      <w:pPr>
        <w:tabs>
          <w:tab w:val="num" w:pos="3600"/>
        </w:tabs>
        <w:ind w:left="3600" w:hanging="360"/>
      </w:pPr>
      <w:rPr>
        <w:rFonts w:ascii="Symbol" w:hAnsi="Symbol" w:hint="default"/>
      </w:rPr>
    </w:lvl>
    <w:lvl w:ilvl="5" w:tplc="49D03EA6" w:tentative="1">
      <w:start w:val="1"/>
      <w:numFmt w:val="bullet"/>
      <w:lvlText w:val=""/>
      <w:lvlJc w:val="left"/>
      <w:pPr>
        <w:tabs>
          <w:tab w:val="num" w:pos="4320"/>
        </w:tabs>
        <w:ind w:left="4320" w:hanging="360"/>
      </w:pPr>
      <w:rPr>
        <w:rFonts w:ascii="Symbol" w:hAnsi="Symbol" w:hint="default"/>
      </w:rPr>
    </w:lvl>
    <w:lvl w:ilvl="6" w:tplc="EF2AA81E" w:tentative="1">
      <w:start w:val="1"/>
      <w:numFmt w:val="bullet"/>
      <w:lvlText w:val=""/>
      <w:lvlJc w:val="left"/>
      <w:pPr>
        <w:tabs>
          <w:tab w:val="num" w:pos="5040"/>
        </w:tabs>
        <w:ind w:left="5040" w:hanging="360"/>
      </w:pPr>
      <w:rPr>
        <w:rFonts w:ascii="Symbol" w:hAnsi="Symbol" w:hint="default"/>
      </w:rPr>
    </w:lvl>
    <w:lvl w:ilvl="7" w:tplc="2744E468" w:tentative="1">
      <w:start w:val="1"/>
      <w:numFmt w:val="bullet"/>
      <w:lvlText w:val=""/>
      <w:lvlJc w:val="left"/>
      <w:pPr>
        <w:tabs>
          <w:tab w:val="num" w:pos="5760"/>
        </w:tabs>
        <w:ind w:left="5760" w:hanging="360"/>
      </w:pPr>
      <w:rPr>
        <w:rFonts w:ascii="Symbol" w:hAnsi="Symbol" w:hint="default"/>
      </w:rPr>
    </w:lvl>
    <w:lvl w:ilvl="8" w:tplc="1436B220" w:tentative="1">
      <w:start w:val="1"/>
      <w:numFmt w:val="bullet"/>
      <w:lvlText w:val=""/>
      <w:lvlJc w:val="left"/>
      <w:pPr>
        <w:tabs>
          <w:tab w:val="num" w:pos="6480"/>
        </w:tabs>
        <w:ind w:left="6480" w:hanging="360"/>
      </w:pPr>
      <w:rPr>
        <w:rFonts w:ascii="Symbol" w:hAnsi="Symbol" w:hint="default"/>
      </w:rPr>
    </w:lvl>
  </w:abstractNum>
  <w:abstractNum w:abstractNumId="35">
    <w:nsid w:val="5BED6C34"/>
    <w:multiLevelType w:val="hybridMultilevel"/>
    <w:tmpl w:val="D3A02E5C"/>
    <w:lvl w:ilvl="0" w:tplc="D80255D6">
      <w:start w:val="1"/>
      <w:numFmt w:val="decimal"/>
      <w:lvlText w:val="%1."/>
      <w:lvlJc w:val="left"/>
      <w:pPr>
        <w:tabs>
          <w:tab w:val="num" w:pos="645"/>
        </w:tabs>
        <w:ind w:left="645" w:hanging="360"/>
      </w:pPr>
      <w:rPr>
        <w:rFonts w:hint="default"/>
      </w:rPr>
    </w:lvl>
    <w:lvl w:ilvl="1" w:tplc="50E84172">
      <w:numFmt w:val="none"/>
      <w:lvlText w:val=""/>
      <w:lvlJc w:val="left"/>
      <w:pPr>
        <w:tabs>
          <w:tab w:val="num" w:pos="360"/>
        </w:tabs>
      </w:pPr>
    </w:lvl>
    <w:lvl w:ilvl="2" w:tplc="0C963B80">
      <w:numFmt w:val="none"/>
      <w:lvlText w:val=""/>
      <w:lvlJc w:val="left"/>
      <w:pPr>
        <w:tabs>
          <w:tab w:val="num" w:pos="360"/>
        </w:tabs>
      </w:pPr>
    </w:lvl>
    <w:lvl w:ilvl="3" w:tplc="F14EE230">
      <w:numFmt w:val="none"/>
      <w:lvlText w:val=""/>
      <w:lvlJc w:val="left"/>
      <w:pPr>
        <w:tabs>
          <w:tab w:val="num" w:pos="360"/>
        </w:tabs>
      </w:pPr>
    </w:lvl>
    <w:lvl w:ilvl="4" w:tplc="EBF4A32A">
      <w:numFmt w:val="none"/>
      <w:lvlText w:val=""/>
      <w:lvlJc w:val="left"/>
      <w:pPr>
        <w:tabs>
          <w:tab w:val="num" w:pos="360"/>
        </w:tabs>
      </w:pPr>
    </w:lvl>
    <w:lvl w:ilvl="5" w:tplc="05CEF882">
      <w:numFmt w:val="none"/>
      <w:lvlText w:val=""/>
      <w:lvlJc w:val="left"/>
      <w:pPr>
        <w:tabs>
          <w:tab w:val="num" w:pos="360"/>
        </w:tabs>
      </w:pPr>
    </w:lvl>
    <w:lvl w:ilvl="6" w:tplc="34FE80AE">
      <w:numFmt w:val="none"/>
      <w:lvlText w:val=""/>
      <w:lvlJc w:val="left"/>
      <w:pPr>
        <w:tabs>
          <w:tab w:val="num" w:pos="360"/>
        </w:tabs>
      </w:pPr>
    </w:lvl>
    <w:lvl w:ilvl="7" w:tplc="F5044830">
      <w:numFmt w:val="none"/>
      <w:lvlText w:val=""/>
      <w:lvlJc w:val="left"/>
      <w:pPr>
        <w:tabs>
          <w:tab w:val="num" w:pos="360"/>
        </w:tabs>
      </w:pPr>
    </w:lvl>
    <w:lvl w:ilvl="8" w:tplc="A8C2CD94">
      <w:numFmt w:val="none"/>
      <w:lvlText w:val=""/>
      <w:lvlJc w:val="left"/>
      <w:pPr>
        <w:tabs>
          <w:tab w:val="num" w:pos="360"/>
        </w:tabs>
      </w:pPr>
    </w:lvl>
  </w:abstractNum>
  <w:abstractNum w:abstractNumId="36">
    <w:nsid w:val="5D74744F"/>
    <w:multiLevelType w:val="hybridMultilevel"/>
    <w:tmpl w:val="52DAF100"/>
    <w:lvl w:ilvl="0" w:tplc="14B02C4C">
      <w:start w:val="1"/>
      <w:numFmt w:val="decimal"/>
      <w:lvlText w:val="%1."/>
      <w:lvlJc w:val="left"/>
      <w:pPr>
        <w:tabs>
          <w:tab w:val="num" w:pos="810"/>
        </w:tabs>
        <w:ind w:left="810" w:hanging="360"/>
      </w:pPr>
      <w:rPr>
        <w:rFonts w:hint="default"/>
      </w:rPr>
    </w:lvl>
    <w:lvl w:ilvl="1" w:tplc="DE18D32A">
      <w:numFmt w:val="none"/>
      <w:lvlText w:val=""/>
      <w:lvlJc w:val="left"/>
      <w:pPr>
        <w:tabs>
          <w:tab w:val="num" w:pos="360"/>
        </w:tabs>
      </w:pPr>
    </w:lvl>
    <w:lvl w:ilvl="2" w:tplc="76866130">
      <w:numFmt w:val="none"/>
      <w:lvlText w:val=""/>
      <w:lvlJc w:val="left"/>
      <w:pPr>
        <w:tabs>
          <w:tab w:val="num" w:pos="360"/>
        </w:tabs>
      </w:pPr>
    </w:lvl>
    <w:lvl w:ilvl="3" w:tplc="05422E46">
      <w:numFmt w:val="none"/>
      <w:lvlText w:val=""/>
      <w:lvlJc w:val="left"/>
      <w:pPr>
        <w:tabs>
          <w:tab w:val="num" w:pos="360"/>
        </w:tabs>
      </w:pPr>
    </w:lvl>
    <w:lvl w:ilvl="4" w:tplc="92206E9A">
      <w:numFmt w:val="none"/>
      <w:lvlText w:val=""/>
      <w:lvlJc w:val="left"/>
      <w:pPr>
        <w:tabs>
          <w:tab w:val="num" w:pos="360"/>
        </w:tabs>
      </w:pPr>
    </w:lvl>
    <w:lvl w:ilvl="5" w:tplc="9C9E08FE">
      <w:numFmt w:val="none"/>
      <w:lvlText w:val=""/>
      <w:lvlJc w:val="left"/>
      <w:pPr>
        <w:tabs>
          <w:tab w:val="num" w:pos="360"/>
        </w:tabs>
      </w:pPr>
    </w:lvl>
    <w:lvl w:ilvl="6" w:tplc="4FD88D20">
      <w:numFmt w:val="none"/>
      <w:lvlText w:val=""/>
      <w:lvlJc w:val="left"/>
      <w:pPr>
        <w:tabs>
          <w:tab w:val="num" w:pos="360"/>
        </w:tabs>
      </w:pPr>
    </w:lvl>
    <w:lvl w:ilvl="7" w:tplc="AE80F85A">
      <w:numFmt w:val="none"/>
      <w:lvlText w:val=""/>
      <w:lvlJc w:val="left"/>
      <w:pPr>
        <w:tabs>
          <w:tab w:val="num" w:pos="360"/>
        </w:tabs>
      </w:pPr>
    </w:lvl>
    <w:lvl w:ilvl="8" w:tplc="32B0FFDC">
      <w:numFmt w:val="none"/>
      <w:lvlText w:val=""/>
      <w:lvlJc w:val="left"/>
      <w:pPr>
        <w:tabs>
          <w:tab w:val="num" w:pos="360"/>
        </w:tabs>
      </w:pPr>
    </w:lvl>
  </w:abstractNum>
  <w:abstractNum w:abstractNumId="37">
    <w:nsid w:val="627916E0"/>
    <w:multiLevelType w:val="hybridMultilevel"/>
    <w:tmpl w:val="5DB6832E"/>
    <w:lvl w:ilvl="0" w:tplc="4384AF9A">
      <w:start w:val="1"/>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38">
    <w:nsid w:val="63B26695"/>
    <w:multiLevelType w:val="multilevel"/>
    <w:tmpl w:val="FD72AB8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63BA2116"/>
    <w:multiLevelType w:val="multilevel"/>
    <w:tmpl w:val="442EE758"/>
    <w:lvl w:ilvl="0">
      <w:start w:val="1"/>
      <w:numFmt w:val="decimal"/>
      <w:lvlText w:val="%1."/>
      <w:lvlJc w:val="left"/>
      <w:pPr>
        <w:tabs>
          <w:tab w:val="num" w:pos="750"/>
        </w:tabs>
        <w:ind w:left="750" w:hanging="360"/>
      </w:pPr>
      <w:rPr>
        <w:rFonts w:hint="default"/>
      </w:rPr>
    </w:lvl>
    <w:lvl w:ilvl="1">
      <w:start w:val="1"/>
      <w:numFmt w:val="lowerLetter"/>
      <w:lvlText w:val="%2."/>
      <w:lvlJc w:val="left"/>
      <w:pPr>
        <w:tabs>
          <w:tab w:val="num" w:pos="1470"/>
        </w:tabs>
        <w:ind w:left="1470" w:hanging="360"/>
      </w:pPr>
    </w:lvl>
    <w:lvl w:ilvl="2">
      <w:start w:val="1"/>
      <w:numFmt w:val="lowerRoman"/>
      <w:lvlText w:val="%3."/>
      <w:lvlJc w:val="right"/>
      <w:pPr>
        <w:tabs>
          <w:tab w:val="num" w:pos="2190"/>
        </w:tabs>
        <w:ind w:left="2190" w:hanging="180"/>
      </w:pPr>
    </w:lvl>
    <w:lvl w:ilvl="3">
      <w:start w:val="1"/>
      <w:numFmt w:val="decimal"/>
      <w:lvlText w:val="%4."/>
      <w:lvlJc w:val="left"/>
      <w:pPr>
        <w:tabs>
          <w:tab w:val="num" w:pos="2910"/>
        </w:tabs>
        <w:ind w:left="2910" w:hanging="360"/>
      </w:pPr>
    </w:lvl>
    <w:lvl w:ilvl="4">
      <w:start w:val="1"/>
      <w:numFmt w:val="lowerLetter"/>
      <w:lvlText w:val="%5."/>
      <w:lvlJc w:val="left"/>
      <w:pPr>
        <w:tabs>
          <w:tab w:val="num" w:pos="3630"/>
        </w:tabs>
        <w:ind w:left="3630" w:hanging="360"/>
      </w:pPr>
    </w:lvl>
    <w:lvl w:ilvl="5">
      <w:start w:val="1"/>
      <w:numFmt w:val="lowerRoman"/>
      <w:lvlText w:val="%6."/>
      <w:lvlJc w:val="right"/>
      <w:pPr>
        <w:tabs>
          <w:tab w:val="num" w:pos="4350"/>
        </w:tabs>
        <w:ind w:left="4350" w:hanging="180"/>
      </w:pPr>
    </w:lvl>
    <w:lvl w:ilvl="6">
      <w:start w:val="1"/>
      <w:numFmt w:val="decimal"/>
      <w:lvlText w:val="%7."/>
      <w:lvlJc w:val="left"/>
      <w:pPr>
        <w:tabs>
          <w:tab w:val="num" w:pos="5070"/>
        </w:tabs>
        <w:ind w:left="5070" w:hanging="360"/>
      </w:pPr>
    </w:lvl>
    <w:lvl w:ilvl="7">
      <w:start w:val="1"/>
      <w:numFmt w:val="lowerLetter"/>
      <w:lvlText w:val="%8."/>
      <w:lvlJc w:val="left"/>
      <w:pPr>
        <w:tabs>
          <w:tab w:val="num" w:pos="5790"/>
        </w:tabs>
        <w:ind w:left="5790" w:hanging="360"/>
      </w:pPr>
    </w:lvl>
    <w:lvl w:ilvl="8">
      <w:start w:val="1"/>
      <w:numFmt w:val="lowerRoman"/>
      <w:lvlText w:val="%9."/>
      <w:lvlJc w:val="right"/>
      <w:pPr>
        <w:tabs>
          <w:tab w:val="num" w:pos="6510"/>
        </w:tabs>
        <w:ind w:left="6510" w:hanging="180"/>
      </w:pPr>
    </w:lvl>
  </w:abstractNum>
  <w:abstractNum w:abstractNumId="40">
    <w:nsid w:val="673523B8"/>
    <w:multiLevelType w:val="hybridMultilevel"/>
    <w:tmpl w:val="71F662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8BA67B1"/>
    <w:multiLevelType w:val="hybridMultilevel"/>
    <w:tmpl w:val="0C3EF1CC"/>
    <w:lvl w:ilvl="0" w:tplc="F1BE87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7C79F0"/>
    <w:multiLevelType w:val="hybridMultilevel"/>
    <w:tmpl w:val="0DBE7002"/>
    <w:lvl w:ilvl="0" w:tplc="078CCC38">
      <w:start w:val="1"/>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43">
    <w:nsid w:val="6C461334"/>
    <w:multiLevelType w:val="multilevel"/>
    <w:tmpl w:val="C9AAF60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nsid w:val="6D191568"/>
    <w:multiLevelType w:val="hybridMultilevel"/>
    <w:tmpl w:val="E67014E6"/>
    <w:lvl w:ilvl="0" w:tplc="C3D2D0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DA179B2"/>
    <w:multiLevelType w:val="hybridMultilevel"/>
    <w:tmpl w:val="A23C70D2"/>
    <w:lvl w:ilvl="0" w:tplc="806E7898">
      <w:start w:val="1"/>
      <w:numFmt w:val="bullet"/>
      <w:lvlText w:val="•"/>
      <w:lvlJc w:val="left"/>
      <w:pPr>
        <w:tabs>
          <w:tab w:val="num" w:pos="720"/>
        </w:tabs>
        <w:ind w:left="720" w:hanging="360"/>
      </w:pPr>
      <w:rPr>
        <w:rFonts w:ascii="Arial" w:hAnsi="Arial" w:hint="default"/>
      </w:rPr>
    </w:lvl>
    <w:lvl w:ilvl="1" w:tplc="C47696E8" w:tentative="1">
      <w:start w:val="1"/>
      <w:numFmt w:val="bullet"/>
      <w:lvlText w:val="•"/>
      <w:lvlJc w:val="left"/>
      <w:pPr>
        <w:tabs>
          <w:tab w:val="num" w:pos="1440"/>
        </w:tabs>
        <w:ind w:left="1440" w:hanging="360"/>
      </w:pPr>
      <w:rPr>
        <w:rFonts w:ascii="Arial" w:hAnsi="Arial" w:hint="default"/>
      </w:rPr>
    </w:lvl>
    <w:lvl w:ilvl="2" w:tplc="A840515C" w:tentative="1">
      <w:start w:val="1"/>
      <w:numFmt w:val="bullet"/>
      <w:lvlText w:val="•"/>
      <w:lvlJc w:val="left"/>
      <w:pPr>
        <w:tabs>
          <w:tab w:val="num" w:pos="2160"/>
        </w:tabs>
        <w:ind w:left="2160" w:hanging="360"/>
      </w:pPr>
      <w:rPr>
        <w:rFonts w:ascii="Arial" w:hAnsi="Arial" w:hint="default"/>
      </w:rPr>
    </w:lvl>
    <w:lvl w:ilvl="3" w:tplc="B18E279C" w:tentative="1">
      <w:start w:val="1"/>
      <w:numFmt w:val="bullet"/>
      <w:lvlText w:val="•"/>
      <w:lvlJc w:val="left"/>
      <w:pPr>
        <w:tabs>
          <w:tab w:val="num" w:pos="2880"/>
        </w:tabs>
        <w:ind w:left="2880" w:hanging="360"/>
      </w:pPr>
      <w:rPr>
        <w:rFonts w:ascii="Arial" w:hAnsi="Arial" w:hint="default"/>
      </w:rPr>
    </w:lvl>
    <w:lvl w:ilvl="4" w:tplc="F1F013BE" w:tentative="1">
      <w:start w:val="1"/>
      <w:numFmt w:val="bullet"/>
      <w:lvlText w:val="•"/>
      <w:lvlJc w:val="left"/>
      <w:pPr>
        <w:tabs>
          <w:tab w:val="num" w:pos="3600"/>
        </w:tabs>
        <w:ind w:left="3600" w:hanging="360"/>
      </w:pPr>
      <w:rPr>
        <w:rFonts w:ascii="Arial" w:hAnsi="Arial" w:hint="default"/>
      </w:rPr>
    </w:lvl>
    <w:lvl w:ilvl="5" w:tplc="C35655F2" w:tentative="1">
      <w:start w:val="1"/>
      <w:numFmt w:val="bullet"/>
      <w:lvlText w:val="•"/>
      <w:lvlJc w:val="left"/>
      <w:pPr>
        <w:tabs>
          <w:tab w:val="num" w:pos="4320"/>
        </w:tabs>
        <w:ind w:left="4320" w:hanging="360"/>
      </w:pPr>
      <w:rPr>
        <w:rFonts w:ascii="Arial" w:hAnsi="Arial" w:hint="default"/>
      </w:rPr>
    </w:lvl>
    <w:lvl w:ilvl="6" w:tplc="80C813F6" w:tentative="1">
      <w:start w:val="1"/>
      <w:numFmt w:val="bullet"/>
      <w:lvlText w:val="•"/>
      <w:lvlJc w:val="left"/>
      <w:pPr>
        <w:tabs>
          <w:tab w:val="num" w:pos="5040"/>
        </w:tabs>
        <w:ind w:left="5040" w:hanging="360"/>
      </w:pPr>
      <w:rPr>
        <w:rFonts w:ascii="Arial" w:hAnsi="Arial" w:hint="default"/>
      </w:rPr>
    </w:lvl>
    <w:lvl w:ilvl="7" w:tplc="040CAE62" w:tentative="1">
      <w:start w:val="1"/>
      <w:numFmt w:val="bullet"/>
      <w:lvlText w:val="•"/>
      <w:lvlJc w:val="left"/>
      <w:pPr>
        <w:tabs>
          <w:tab w:val="num" w:pos="5760"/>
        </w:tabs>
        <w:ind w:left="5760" w:hanging="360"/>
      </w:pPr>
      <w:rPr>
        <w:rFonts w:ascii="Arial" w:hAnsi="Arial" w:hint="default"/>
      </w:rPr>
    </w:lvl>
    <w:lvl w:ilvl="8" w:tplc="7E3EADEE" w:tentative="1">
      <w:start w:val="1"/>
      <w:numFmt w:val="bullet"/>
      <w:lvlText w:val="•"/>
      <w:lvlJc w:val="left"/>
      <w:pPr>
        <w:tabs>
          <w:tab w:val="num" w:pos="6480"/>
        </w:tabs>
        <w:ind w:left="6480" w:hanging="360"/>
      </w:pPr>
      <w:rPr>
        <w:rFonts w:ascii="Arial" w:hAnsi="Arial" w:hint="default"/>
      </w:rPr>
    </w:lvl>
  </w:abstractNum>
  <w:abstractNum w:abstractNumId="46">
    <w:nsid w:val="6DC56E7B"/>
    <w:multiLevelType w:val="hybridMultilevel"/>
    <w:tmpl w:val="4F024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93C4530"/>
    <w:multiLevelType w:val="hybridMultilevel"/>
    <w:tmpl w:val="28AA6586"/>
    <w:lvl w:ilvl="0" w:tplc="0409000B">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48">
    <w:nsid w:val="79EB7C8A"/>
    <w:multiLevelType w:val="multilevel"/>
    <w:tmpl w:val="4032438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3"/>
  </w:num>
  <w:num w:numId="2">
    <w:abstractNumId w:val="45"/>
  </w:num>
  <w:num w:numId="3">
    <w:abstractNumId w:val="43"/>
  </w:num>
  <w:num w:numId="4">
    <w:abstractNumId w:val="46"/>
  </w:num>
  <w:num w:numId="5">
    <w:abstractNumId w:val="13"/>
  </w:num>
  <w:num w:numId="6">
    <w:abstractNumId w:val="19"/>
  </w:num>
  <w:num w:numId="7">
    <w:abstractNumId w:val="4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34"/>
  </w:num>
  <w:num w:numId="19">
    <w:abstractNumId w:val="20"/>
  </w:num>
  <w:num w:numId="20">
    <w:abstractNumId w:val="40"/>
  </w:num>
  <w:num w:numId="21">
    <w:abstractNumId w:val="21"/>
  </w:num>
  <w:num w:numId="22">
    <w:abstractNumId w:val="36"/>
  </w:num>
  <w:num w:numId="23">
    <w:abstractNumId w:val="15"/>
  </w:num>
  <w:num w:numId="24">
    <w:abstractNumId w:val="12"/>
  </w:num>
  <w:num w:numId="25">
    <w:abstractNumId w:val="18"/>
  </w:num>
  <w:num w:numId="26">
    <w:abstractNumId w:val="25"/>
  </w:num>
  <w:num w:numId="27">
    <w:abstractNumId w:val="37"/>
  </w:num>
  <w:num w:numId="28">
    <w:abstractNumId w:val="16"/>
  </w:num>
  <w:num w:numId="29">
    <w:abstractNumId w:val="42"/>
  </w:num>
  <w:num w:numId="30">
    <w:abstractNumId w:val="35"/>
  </w:num>
  <w:num w:numId="31">
    <w:abstractNumId w:val="23"/>
  </w:num>
  <w:num w:numId="32">
    <w:abstractNumId w:val="22"/>
  </w:num>
  <w:num w:numId="33">
    <w:abstractNumId w:val="17"/>
  </w:num>
  <w:num w:numId="34">
    <w:abstractNumId w:val="38"/>
  </w:num>
  <w:num w:numId="35">
    <w:abstractNumId w:val="26"/>
  </w:num>
  <w:num w:numId="36">
    <w:abstractNumId w:val="39"/>
  </w:num>
  <w:num w:numId="37">
    <w:abstractNumId w:val="10"/>
  </w:num>
  <w:num w:numId="38">
    <w:abstractNumId w:val="24"/>
  </w:num>
  <w:num w:numId="39">
    <w:abstractNumId w:val="44"/>
  </w:num>
  <w:num w:numId="40">
    <w:abstractNumId w:val="31"/>
  </w:num>
  <w:num w:numId="41">
    <w:abstractNumId w:val="32"/>
  </w:num>
  <w:num w:numId="42">
    <w:abstractNumId w:val="28"/>
  </w:num>
  <w:num w:numId="43">
    <w:abstractNumId w:val="27"/>
  </w:num>
  <w:num w:numId="44">
    <w:abstractNumId w:val="14"/>
  </w:num>
  <w:num w:numId="45">
    <w:abstractNumId w:val="11"/>
  </w:num>
  <w:num w:numId="46">
    <w:abstractNumId w:val="48"/>
  </w:num>
  <w:num w:numId="47">
    <w:abstractNumId w:val="29"/>
  </w:num>
  <w:num w:numId="48">
    <w:abstractNumId w:val="30"/>
  </w:num>
  <w:num w:numId="49">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F26AD"/>
    <w:rsid w:val="00022162"/>
    <w:rsid w:val="00064132"/>
    <w:rsid w:val="00064DC4"/>
    <w:rsid w:val="000870FB"/>
    <w:rsid w:val="00095BB9"/>
    <w:rsid w:val="000A28E6"/>
    <w:rsid w:val="000A3757"/>
    <w:rsid w:val="000B2C9E"/>
    <w:rsid w:val="00103A91"/>
    <w:rsid w:val="001069E0"/>
    <w:rsid w:val="0011577B"/>
    <w:rsid w:val="0012762F"/>
    <w:rsid w:val="00131497"/>
    <w:rsid w:val="00133774"/>
    <w:rsid w:val="00143198"/>
    <w:rsid w:val="00183847"/>
    <w:rsid w:val="0018608F"/>
    <w:rsid w:val="001870B0"/>
    <w:rsid w:val="001904AB"/>
    <w:rsid w:val="001A1536"/>
    <w:rsid w:val="001D68EE"/>
    <w:rsid w:val="001E5994"/>
    <w:rsid w:val="001F4406"/>
    <w:rsid w:val="00210907"/>
    <w:rsid w:val="00214585"/>
    <w:rsid w:val="00220B00"/>
    <w:rsid w:val="00225688"/>
    <w:rsid w:val="00244C21"/>
    <w:rsid w:val="0025261A"/>
    <w:rsid w:val="00271BB5"/>
    <w:rsid w:val="00281FA4"/>
    <w:rsid w:val="00291220"/>
    <w:rsid w:val="00291E47"/>
    <w:rsid w:val="00297A2A"/>
    <w:rsid w:val="002B317C"/>
    <w:rsid w:val="002C01EB"/>
    <w:rsid w:val="002C1384"/>
    <w:rsid w:val="002E3D8C"/>
    <w:rsid w:val="002F027C"/>
    <w:rsid w:val="002F45D6"/>
    <w:rsid w:val="002F73BF"/>
    <w:rsid w:val="003075CF"/>
    <w:rsid w:val="003247B7"/>
    <w:rsid w:val="00335542"/>
    <w:rsid w:val="00352679"/>
    <w:rsid w:val="00362D70"/>
    <w:rsid w:val="00374499"/>
    <w:rsid w:val="00374829"/>
    <w:rsid w:val="003A7412"/>
    <w:rsid w:val="003B1D1B"/>
    <w:rsid w:val="003C0C21"/>
    <w:rsid w:val="003E18C8"/>
    <w:rsid w:val="003E26CE"/>
    <w:rsid w:val="00406AD2"/>
    <w:rsid w:val="00422CD3"/>
    <w:rsid w:val="00425A6C"/>
    <w:rsid w:val="00437EB6"/>
    <w:rsid w:val="00450C38"/>
    <w:rsid w:val="00452446"/>
    <w:rsid w:val="00472237"/>
    <w:rsid w:val="00474955"/>
    <w:rsid w:val="004855B2"/>
    <w:rsid w:val="00486C8D"/>
    <w:rsid w:val="0049654B"/>
    <w:rsid w:val="004C2250"/>
    <w:rsid w:val="004F21EE"/>
    <w:rsid w:val="00503135"/>
    <w:rsid w:val="00503E49"/>
    <w:rsid w:val="00506EF0"/>
    <w:rsid w:val="00512DAB"/>
    <w:rsid w:val="005665B4"/>
    <w:rsid w:val="00573227"/>
    <w:rsid w:val="0058423F"/>
    <w:rsid w:val="0059063D"/>
    <w:rsid w:val="00597E13"/>
    <w:rsid w:val="005A24A4"/>
    <w:rsid w:val="005C12ED"/>
    <w:rsid w:val="005C6C49"/>
    <w:rsid w:val="005D05F2"/>
    <w:rsid w:val="005D7CD0"/>
    <w:rsid w:val="005E5FE6"/>
    <w:rsid w:val="005F54D3"/>
    <w:rsid w:val="005F6FDE"/>
    <w:rsid w:val="005F7B2F"/>
    <w:rsid w:val="00613736"/>
    <w:rsid w:val="00623B9E"/>
    <w:rsid w:val="006247E3"/>
    <w:rsid w:val="0062646B"/>
    <w:rsid w:val="00630B2B"/>
    <w:rsid w:val="00650DAF"/>
    <w:rsid w:val="006A57FA"/>
    <w:rsid w:val="006C1298"/>
    <w:rsid w:val="006D598C"/>
    <w:rsid w:val="006E495B"/>
    <w:rsid w:val="006E7049"/>
    <w:rsid w:val="006E75A3"/>
    <w:rsid w:val="006F73D1"/>
    <w:rsid w:val="00704E21"/>
    <w:rsid w:val="00716371"/>
    <w:rsid w:val="00723099"/>
    <w:rsid w:val="00726625"/>
    <w:rsid w:val="00726907"/>
    <w:rsid w:val="0073428E"/>
    <w:rsid w:val="00752B3A"/>
    <w:rsid w:val="007651EF"/>
    <w:rsid w:val="00766722"/>
    <w:rsid w:val="007752A1"/>
    <w:rsid w:val="007815DF"/>
    <w:rsid w:val="007D214F"/>
    <w:rsid w:val="007D39A8"/>
    <w:rsid w:val="007D6D1F"/>
    <w:rsid w:val="007E16A3"/>
    <w:rsid w:val="007F681B"/>
    <w:rsid w:val="008128AE"/>
    <w:rsid w:val="00836C52"/>
    <w:rsid w:val="00845F16"/>
    <w:rsid w:val="00846DAB"/>
    <w:rsid w:val="008604C0"/>
    <w:rsid w:val="00873B38"/>
    <w:rsid w:val="00891BBD"/>
    <w:rsid w:val="00892761"/>
    <w:rsid w:val="008B176C"/>
    <w:rsid w:val="008B43B8"/>
    <w:rsid w:val="008B4704"/>
    <w:rsid w:val="008C0CFD"/>
    <w:rsid w:val="00902DB9"/>
    <w:rsid w:val="00906A18"/>
    <w:rsid w:val="00911E40"/>
    <w:rsid w:val="00921AF5"/>
    <w:rsid w:val="00950D65"/>
    <w:rsid w:val="009665F7"/>
    <w:rsid w:val="00971CD1"/>
    <w:rsid w:val="00971E58"/>
    <w:rsid w:val="00976927"/>
    <w:rsid w:val="009822EE"/>
    <w:rsid w:val="009A0180"/>
    <w:rsid w:val="009C684F"/>
    <w:rsid w:val="009D07EA"/>
    <w:rsid w:val="009D0A8B"/>
    <w:rsid w:val="00A04CBB"/>
    <w:rsid w:val="00A07ADE"/>
    <w:rsid w:val="00A121AB"/>
    <w:rsid w:val="00A14E0A"/>
    <w:rsid w:val="00A155B7"/>
    <w:rsid w:val="00A3542C"/>
    <w:rsid w:val="00A44EA9"/>
    <w:rsid w:val="00A63AA9"/>
    <w:rsid w:val="00AA7EA5"/>
    <w:rsid w:val="00AB29D8"/>
    <w:rsid w:val="00AB2D86"/>
    <w:rsid w:val="00AC31B7"/>
    <w:rsid w:val="00AC67BB"/>
    <w:rsid w:val="00AE0282"/>
    <w:rsid w:val="00AF26AD"/>
    <w:rsid w:val="00B20E12"/>
    <w:rsid w:val="00B51003"/>
    <w:rsid w:val="00B67FB3"/>
    <w:rsid w:val="00B70629"/>
    <w:rsid w:val="00B96A1E"/>
    <w:rsid w:val="00B971DA"/>
    <w:rsid w:val="00BB587A"/>
    <w:rsid w:val="00BB7B19"/>
    <w:rsid w:val="00BC47D3"/>
    <w:rsid w:val="00BC7D84"/>
    <w:rsid w:val="00BD2B50"/>
    <w:rsid w:val="00BE0B3E"/>
    <w:rsid w:val="00BF0940"/>
    <w:rsid w:val="00BF2E40"/>
    <w:rsid w:val="00C174A3"/>
    <w:rsid w:val="00C24CF3"/>
    <w:rsid w:val="00C35045"/>
    <w:rsid w:val="00C36025"/>
    <w:rsid w:val="00C3714A"/>
    <w:rsid w:val="00C41493"/>
    <w:rsid w:val="00C47EE7"/>
    <w:rsid w:val="00C568C3"/>
    <w:rsid w:val="00C67521"/>
    <w:rsid w:val="00C76EA4"/>
    <w:rsid w:val="00C871C6"/>
    <w:rsid w:val="00CA3817"/>
    <w:rsid w:val="00CB77CE"/>
    <w:rsid w:val="00CC28A3"/>
    <w:rsid w:val="00CD1461"/>
    <w:rsid w:val="00CE0396"/>
    <w:rsid w:val="00CF6BD0"/>
    <w:rsid w:val="00D40003"/>
    <w:rsid w:val="00D77C80"/>
    <w:rsid w:val="00D82CFA"/>
    <w:rsid w:val="00D858D7"/>
    <w:rsid w:val="00D870ED"/>
    <w:rsid w:val="00D92BA9"/>
    <w:rsid w:val="00DA0810"/>
    <w:rsid w:val="00DD75C3"/>
    <w:rsid w:val="00DE1C37"/>
    <w:rsid w:val="00DF3F30"/>
    <w:rsid w:val="00DF5573"/>
    <w:rsid w:val="00E1686E"/>
    <w:rsid w:val="00E35CD2"/>
    <w:rsid w:val="00E62DE7"/>
    <w:rsid w:val="00E9011F"/>
    <w:rsid w:val="00EA2E98"/>
    <w:rsid w:val="00EA73AC"/>
    <w:rsid w:val="00EB1E14"/>
    <w:rsid w:val="00EC0F68"/>
    <w:rsid w:val="00ED3A61"/>
    <w:rsid w:val="00ED6EEE"/>
    <w:rsid w:val="00F358C9"/>
    <w:rsid w:val="00F418FA"/>
    <w:rsid w:val="00F45D30"/>
    <w:rsid w:val="00F5728C"/>
    <w:rsid w:val="00F62B22"/>
    <w:rsid w:val="00F81E30"/>
    <w:rsid w:val="00F90399"/>
    <w:rsid w:val="00F94439"/>
    <w:rsid w:val="00F94837"/>
    <w:rsid w:val="00FB5481"/>
    <w:rsid w:val="00FC5C8E"/>
    <w:rsid w:val="00FE2055"/>
    <w:rsid w:val="00FE73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EA9"/>
    <w:pPr>
      <w:spacing w:after="200" w:line="276" w:lineRule="auto"/>
    </w:pPr>
    <w:rPr>
      <w:sz w:val="22"/>
      <w:szCs w:val="22"/>
    </w:rPr>
  </w:style>
  <w:style w:type="paragraph" w:styleId="Heading1">
    <w:name w:val="heading 1"/>
    <w:basedOn w:val="Normal"/>
    <w:next w:val="Normal"/>
    <w:link w:val="Heading1Char"/>
    <w:uiPriority w:val="9"/>
    <w:qFormat/>
    <w:rsid w:val="00AF26AD"/>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6AD"/>
    <w:rPr>
      <w:rFonts w:ascii="Cambria" w:eastAsia="Times New Roman" w:hAnsi="Cambria" w:cs="Times New Roman"/>
      <w:b/>
      <w:bCs/>
      <w:color w:val="365F91"/>
      <w:sz w:val="28"/>
      <w:szCs w:val="28"/>
    </w:rPr>
  </w:style>
  <w:style w:type="paragraph" w:styleId="TOCHeading">
    <w:name w:val="TOC Heading"/>
    <w:basedOn w:val="Heading1"/>
    <w:next w:val="Normal"/>
    <w:uiPriority w:val="39"/>
    <w:semiHidden/>
    <w:unhideWhenUsed/>
    <w:qFormat/>
    <w:rsid w:val="00AF26AD"/>
    <w:pPr>
      <w:outlineLvl w:val="9"/>
    </w:pPr>
  </w:style>
  <w:style w:type="paragraph" w:styleId="BalloonText">
    <w:name w:val="Balloon Text"/>
    <w:basedOn w:val="Normal"/>
    <w:link w:val="BalloonTextChar"/>
    <w:uiPriority w:val="99"/>
    <w:semiHidden/>
    <w:unhideWhenUsed/>
    <w:rsid w:val="00AF2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6AD"/>
    <w:rPr>
      <w:rFonts w:ascii="Tahoma" w:hAnsi="Tahoma" w:cs="Tahoma"/>
      <w:sz w:val="16"/>
      <w:szCs w:val="16"/>
    </w:rPr>
  </w:style>
  <w:style w:type="paragraph" w:styleId="TOC2">
    <w:name w:val="toc 2"/>
    <w:basedOn w:val="Normal"/>
    <w:next w:val="Normal"/>
    <w:autoRedefine/>
    <w:uiPriority w:val="39"/>
    <w:unhideWhenUsed/>
    <w:qFormat/>
    <w:rsid w:val="00AF26AD"/>
    <w:pPr>
      <w:spacing w:after="100"/>
      <w:ind w:left="220"/>
    </w:pPr>
    <w:rPr>
      <w:rFonts w:eastAsia="Times New Roman"/>
    </w:rPr>
  </w:style>
  <w:style w:type="paragraph" w:styleId="TOC1">
    <w:name w:val="toc 1"/>
    <w:basedOn w:val="Normal"/>
    <w:next w:val="Normal"/>
    <w:autoRedefine/>
    <w:uiPriority w:val="39"/>
    <w:unhideWhenUsed/>
    <w:qFormat/>
    <w:rsid w:val="00F90399"/>
    <w:pPr>
      <w:tabs>
        <w:tab w:val="right" w:leader="dot" w:pos="9360"/>
      </w:tabs>
      <w:spacing w:after="100" w:line="480" w:lineRule="auto"/>
    </w:pPr>
    <w:rPr>
      <w:rFonts w:ascii="Times New Roman" w:eastAsia="Times New Roman" w:hAnsi="Times New Roman"/>
      <w:sz w:val="24"/>
      <w:szCs w:val="24"/>
    </w:rPr>
  </w:style>
  <w:style w:type="paragraph" w:styleId="TOC3">
    <w:name w:val="toc 3"/>
    <w:basedOn w:val="Normal"/>
    <w:next w:val="Normal"/>
    <w:autoRedefine/>
    <w:uiPriority w:val="39"/>
    <w:semiHidden/>
    <w:unhideWhenUsed/>
    <w:qFormat/>
    <w:rsid w:val="00AF26AD"/>
    <w:pPr>
      <w:spacing w:after="100"/>
      <w:ind w:left="440"/>
    </w:pPr>
    <w:rPr>
      <w:rFonts w:eastAsia="Times New Roman"/>
    </w:rPr>
  </w:style>
  <w:style w:type="paragraph" w:styleId="Header">
    <w:name w:val="header"/>
    <w:basedOn w:val="Normal"/>
    <w:link w:val="HeaderChar"/>
    <w:uiPriority w:val="99"/>
    <w:unhideWhenUsed/>
    <w:rsid w:val="00D92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BA9"/>
    <w:rPr>
      <w:rFonts w:ascii="Calibri" w:eastAsia="Calibri" w:hAnsi="Calibri" w:cs="Times New Roman"/>
    </w:rPr>
  </w:style>
  <w:style w:type="paragraph" w:styleId="Footer">
    <w:name w:val="footer"/>
    <w:basedOn w:val="Normal"/>
    <w:link w:val="FooterChar"/>
    <w:uiPriority w:val="99"/>
    <w:unhideWhenUsed/>
    <w:rsid w:val="00D92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BA9"/>
    <w:rPr>
      <w:rFonts w:ascii="Calibri" w:eastAsia="Calibri" w:hAnsi="Calibri" w:cs="Times New Roman"/>
    </w:rPr>
  </w:style>
  <w:style w:type="paragraph" w:styleId="ListParagraph">
    <w:name w:val="List Paragraph"/>
    <w:basedOn w:val="Normal"/>
    <w:uiPriority w:val="34"/>
    <w:qFormat/>
    <w:rsid w:val="00271BB5"/>
    <w:pPr>
      <w:ind w:left="720"/>
      <w:contextualSpacing/>
    </w:pPr>
    <w:rPr>
      <w:rFonts w:asciiTheme="minorHAnsi" w:eastAsiaTheme="minorEastAsia" w:hAnsiTheme="minorHAnsi" w:cstheme="minorBidi"/>
    </w:rPr>
  </w:style>
  <w:style w:type="paragraph" w:styleId="NoSpacing">
    <w:name w:val="No Spacing"/>
    <w:link w:val="NoSpacingChar"/>
    <w:uiPriority w:val="1"/>
    <w:qFormat/>
    <w:rsid w:val="00FC5C8E"/>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C5C8E"/>
    <w:rPr>
      <w:rFonts w:asciiTheme="minorHAnsi" w:eastAsiaTheme="minorEastAsia" w:hAnsiTheme="minorHAnsi" w:cstheme="minorBidi"/>
      <w:sz w:val="22"/>
      <w:szCs w:val="22"/>
    </w:rPr>
  </w:style>
  <w:style w:type="paragraph" w:customStyle="1" w:styleId="12">
    <w:name w:val="12"/>
    <w:basedOn w:val="Normal"/>
    <w:link w:val="12Char"/>
    <w:rsid w:val="003247B7"/>
    <w:pPr>
      <w:spacing w:line="360" w:lineRule="auto"/>
      <w:jc w:val="both"/>
    </w:pPr>
    <w:rPr>
      <w:sz w:val="24"/>
      <w:szCs w:val="24"/>
    </w:rPr>
  </w:style>
  <w:style w:type="character" w:customStyle="1" w:styleId="12Char">
    <w:name w:val="12 Char"/>
    <w:link w:val="12"/>
    <w:rsid w:val="003247B7"/>
    <w:rPr>
      <w:sz w:val="24"/>
      <w:szCs w:val="24"/>
    </w:rPr>
  </w:style>
  <w:style w:type="character" w:styleId="PageNumber">
    <w:name w:val="page number"/>
    <w:basedOn w:val="DefaultParagraphFont"/>
    <w:rsid w:val="003247B7"/>
  </w:style>
  <w:style w:type="table" w:styleId="TableGrid">
    <w:name w:val="Table Grid"/>
    <w:basedOn w:val="TableNormal"/>
    <w:uiPriority w:val="59"/>
    <w:rsid w:val="003247B7"/>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semiHidden/>
    <w:rsid w:val="003247B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247B7"/>
    <w:rPr>
      <w:rFonts w:ascii="Tahoma" w:hAnsi="Tahoma" w:cs="Tahoma"/>
      <w:shd w:val="clear" w:color="auto" w:fill="000080"/>
    </w:rPr>
  </w:style>
  <w:style w:type="character" w:styleId="Hyperlink">
    <w:name w:val="Hyperlink"/>
    <w:uiPriority w:val="99"/>
    <w:unhideWhenUsed/>
    <w:rsid w:val="003247B7"/>
    <w:rPr>
      <w:strike w:val="0"/>
      <w:dstrike w:val="0"/>
      <w:color w:val="0156AA"/>
      <w:u w:val="none"/>
      <w:effect w:val="none"/>
      <w:bdr w:val="none" w:sz="0" w:space="0" w:color="auto" w:frame="1"/>
    </w:rPr>
  </w:style>
  <w:style w:type="paragraph" w:styleId="Caption">
    <w:name w:val="caption"/>
    <w:basedOn w:val="Normal"/>
    <w:next w:val="Normal"/>
    <w:qFormat/>
    <w:rsid w:val="003247B7"/>
    <w:rPr>
      <w:b/>
      <w:bCs/>
      <w:sz w:val="20"/>
      <w:szCs w:val="20"/>
    </w:rPr>
  </w:style>
  <w:style w:type="character" w:styleId="CommentReference">
    <w:name w:val="annotation reference"/>
    <w:uiPriority w:val="99"/>
    <w:semiHidden/>
    <w:unhideWhenUsed/>
    <w:rsid w:val="003247B7"/>
    <w:rPr>
      <w:sz w:val="16"/>
      <w:szCs w:val="16"/>
    </w:rPr>
  </w:style>
  <w:style w:type="paragraph" w:styleId="CommentText">
    <w:name w:val="annotation text"/>
    <w:basedOn w:val="Normal"/>
    <w:link w:val="CommentTextChar"/>
    <w:uiPriority w:val="99"/>
    <w:semiHidden/>
    <w:unhideWhenUsed/>
    <w:rsid w:val="003247B7"/>
    <w:rPr>
      <w:sz w:val="20"/>
      <w:szCs w:val="20"/>
    </w:rPr>
  </w:style>
  <w:style w:type="character" w:customStyle="1" w:styleId="CommentTextChar">
    <w:name w:val="Comment Text Char"/>
    <w:basedOn w:val="DefaultParagraphFont"/>
    <w:link w:val="CommentText"/>
    <w:uiPriority w:val="99"/>
    <w:semiHidden/>
    <w:rsid w:val="003247B7"/>
  </w:style>
  <w:style w:type="paragraph" w:styleId="CommentSubject">
    <w:name w:val="annotation subject"/>
    <w:basedOn w:val="CommentText"/>
    <w:next w:val="CommentText"/>
    <w:link w:val="CommentSubjectChar"/>
    <w:uiPriority w:val="99"/>
    <w:semiHidden/>
    <w:unhideWhenUsed/>
    <w:rsid w:val="003247B7"/>
    <w:rPr>
      <w:b/>
      <w:bCs/>
    </w:rPr>
  </w:style>
  <w:style w:type="character" w:customStyle="1" w:styleId="CommentSubjectChar">
    <w:name w:val="Comment Subject Char"/>
    <w:basedOn w:val="CommentTextChar"/>
    <w:link w:val="CommentSubject"/>
    <w:uiPriority w:val="99"/>
    <w:semiHidden/>
    <w:rsid w:val="003247B7"/>
    <w:rPr>
      <w:b/>
      <w:bCs/>
    </w:rPr>
  </w:style>
  <w:style w:type="paragraph" w:styleId="FootnoteText">
    <w:name w:val="footnote text"/>
    <w:basedOn w:val="Normal"/>
    <w:link w:val="FootnoteTextChar"/>
    <w:uiPriority w:val="99"/>
    <w:semiHidden/>
    <w:unhideWhenUsed/>
    <w:rsid w:val="003247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7B7"/>
  </w:style>
  <w:style w:type="character" w:styleId="FootnoteReference">
    <w:name w:val="footnote reference"/>
    <w:basedOn w:val="DefaultParagraphFont"/>
    <w:uiPriority w:val="99"/>
    <w:semiHidden/>
    <w:unhideWhenUsed/>
    <w:rsid w:val="003247B7"/>
    <w:rPr>
      <w:vertAlign w:val="superscript"/>
    </w:rPr>
  </w:style>
  <w:style w:type="table" w:styleId="LightList-Accent3">
    <w:name w:val="Light List Accent 3"/>
    <w:basedOn w:val="TableNormal"/>
    <w:uiPriority w:val="61"/>
    <w:rsid w:val="003247B7"/>
    <w:rPr>
      <w:rFonts w:asciiTheme="minorHAnsi" w:eastAsiaTheme="minorEastAsia" w:hAnsiTheme="minorHAnsi" w:cstheme="minorBidi"/>
      <w:sz w:val="22"/>
      <w:szCs w:val="22"/>
      <w:lang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Default">
    <w:name w:val="Default"/>
    <w:rsid w:val="003247B7"/>
    <w:pPr>
      <w:autoSpaceDE w:val="0"/>
      <w:autoSpaceDN w:val="0"/>
      <w:adjustRightInd w:val="0"/>
    </w:pPr>
    <w:rPr>
      <w:rFonts w:ascii="Batang" w:eastAsia="Batang" w:hAnsiTheme="minorHAnsi" w:cs="Batang"/>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package" Target="embeddings/Microsoft_Office_Word_Document3.docx"/><Relationship Id="rId26" Type="http://schemas.openxmlformats.org/officeDocument/2006/relationships/image" Target="media/image15.jpeg"/><Relationship Id="rId39" Type="http://schemas.openxmlformats.org/officeDocument/2006/relationships/image" Target="media/image27.emf"/><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oleObject" Target="embeddings/Microsoft_Office_Excel_97-2003_Worksheet3.xls"/><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jpeg"/><Relationship Id="rId63" Type="http://schemas.openxmlformats.org/officeDocument/2006/relationships/image" Target="media/image49.jpeg"/><Relationship Id="rId68" Type="http://schemas.openxmlformats.org/officeDocument/2006/relationships/image" Target="media/image54.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7.jpeg"/><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8.jpeg"/><Relationship Id="rId11" Type="http://schemas.openxmlformats.org/officeDocument/2006/relationships/image" Target="media/image3.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emf"/><Relationship Id="rId40" Type="http://schemas.openxmlformats.org/officeDocument/2006/relationships/oleObject" Target="embeddings/Microsoft_Office_Excel_97-2003_Worksheet2.xls"/><Relationship Id="rId45" Type="http://schemas.openxmlformats.org/officeDocument/2006/relationships/image" Target="media/image31.png"/><Relationship Id="rId53" Type="http://schemas.openxmlformats.org/officeDocument/2006/relationships/image" Target="media/image39.jpeg"/><Relationship Id="rId58" Type="http://schemas.openxmlformats.org/officeDocument/2006/relationships/image" Target="media/image44.jpeg"/><Relationship Id="rId66" Type="http://schemas.openxmlformats.org/officeDocument/2006/relationships/image" Target="media/image52.jpeg"/><Relationship Id="rId7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5.jpeg"/><Relationship Id="rId57" Type="http://schemas.openxmlformats.org/officeDocument/2006/relationships/image" Target="media/image43.jpeg"/><Relationship Id="rId61" Type="http://schemas.openxmlformats.org/officeDocument/2006/relationships/image" Target="media/image47.jpeg"/><Relationship Id="rId10" Type="http://schemas.openxmlformats.org/officeDocument/2006/relationships/image" Target="media/image2.emf"/><Relationship Id="rId19" Type="http://schemas.openxmlformats.org/officeDocument/2006/relationships/image" Target="media/image8.emf"/><Relationship Id="rId31" Type="http://schemas.openxmlformats.org/officeDocument/2006/relationships/image" Target="media/image20.jpeg"/><Relationship Id="rId44" Type="http://schemas.openxmlformats.org/officeDocument/2006/relationships/image" Target="media/image30.pn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2.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29.pn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77" Type="http://schemas.microsoft.com/office/2007/relationships/stylesWithEffects" Target="stylesWithEffects.xml"/><Relationship Id="rId8" Type="http://schemas.openxmlformats.org/officeDocument/2006/relationships/footer" Target="footer1.xml"/><Relationship Id="rId51" Type="http://schemas.openxmlformats.org/officeDocument/2006/relationships/image" Target="media/image37.jpeg"/><Relationship Id="rId72" Type="http://schemas.openxmlformats.org/officeDocument/2006/relationships/image" Target="media/image58.jpe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7.emf"/><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oleObject" Target="embeddings/Microsoft_Office_Excel_97-2003_Worksheet1.xls"/><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9.png"/><Relationship Id="rId41" Type="http://schemas.openxmlformats.org/officeDocument/2006/relationships/image" Target="media/image28.emf"/><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4.5488570749696415E-2"/>
          <c:y val="1.3762965844988881E-2"/>
          <c:w val="0.82603938730853665"/>
          <c:h val="0.83858267716535428"/>
        </c:manualLayout>
      </c:layout>
      <c:barChart>
        <c:barDir val="col"/>
        <c:grouping val="clustered"/>
        <c:ser>
          <c:idx val="0"/>
          <c:order val="0"/>
          <c:tx>
            <c:v>Jan'</c:v>
          </c:tx>
          <c:spPr>
            <a:solidFill>
              <a:srgbClr val="9999FF"/>
            </a:solidFill>
            <a:ln w="26110">
              <a:solidFill>
                <a:srgbClr val="00FFFF"/>
              </a:solidFill>
              <a:prstDash val="solid"/>
            </a:ln>
          </c:spPr>
          <c:cat>
            <c:numRef>
              <c:f>' Data'!$A$6:$A$19</c:f>
              <c:numCache>
                <c:formatCode>0</c:formatCode>
                <c:ptCount val="14"/>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numCache>
            </c:numRef>
          </c:cat>
          <c:val>
            <c:numRef>
              <c:f>' Data'!$B$6:$B$19</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ser>
        <c:ser>
          <c:idx val="1"/>
          <c:order val="1"/>
          <c:tx>
            <c:v>Feb'</c:v>
          </c:tx>
          <c:spPr>
            <a:solidFill>
              <a:srgbClr val="993366"/>
            </a:solidFill>
            <a:ln w="17407">
              <a:solidFill>
                <a:srgbClr val="FF9900"/>
              </a:solidFill>
              <a:prstDash val="solid"/>
            </a:ln>
          </c:spPr>
          <c:cat>
            <c:numRef>
              <c:f>' Data'!$A$6:$A$19</c:f>
              <c:numCache>
                <c:formatCode>0</c:formatCode>
                <c:ptCount val="14"/>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numCache>
            </c:numRef>
          </c:cat>
          <c:val>
            <c:numRef>
              <c:f>' Data'!$C$6:$C$19</c:f>
              <c:numCache>
                <c:formatCode>General</c:formatCode>
                <c:ptCount val="14"/>
                <c:pt idx="0">
                  <c:v>0</c:v>
                </c:pt>
                <c:pt idx="1">
                  <c:v>0</c:v>
                </c:pt>
                <c:pt idx="2">
                  <c:v>0</c:v>
                </c:pt>
                <c:pt idx="3">
                  <c:v>0</c:v>
                </c:pt>
                <c:pt idx="4">
                  <c:v>0</c:v>
                </c:pt>
                <c:pt idx="5">
                  <c:v>0</c:v>
                </c:pt>
                <c:pt idx="6">
                  <c:v>0</c:v>
                </c:pt>
                <c:pt idx="7">
                  <c:v>6</c:v>
                </c:pt>
                <c:pt idx="8">
                  <c:v>0</c:v>
                </c:pt>
                <c:pt idx="9">
                  <c:v>0</c:v>
                </c:pt>
                <c:pt idx="10">
                  <c:v>0</c:v>
                </c:pt>
                <c:pt idx="11">
                  <c:v>0</c:v>
                </c:pt>
                <c:pt idx="12">
                  <c:v>0</c:v>
                </c:pt>
                <c:pt idx="13">
                  <c:v>5</c:v>
                </c:pt>
              </c:numCache>
            </c:numRef>
          </c:val>
        </c:ser>
        <c:ser>
          <c:idx val="2"/>
          <c:order val="2"/>
          <c:tx>
            <c:v>Mar'</c:v>
          </c:tx>
          <c:spPr>
            <a:solidFill>
              <a:srgbClr val="008080"/>
            </a:solidFill>
            <a:ln w="17407">
              <a:solidFill>
                <a:srgbClr val="000000"/>
              </a:solidFill>
              <a:prstDash val="sysDash"/>
            </a:ln>
          </c:spPr>
          <c:cat>
            <c:numRef>
              <c:f>' Data'!$A$6:$A$19</c:f>
              <c:numCache>
                <c:formatCode>0</c:formatCode>
                <c:ptCount val="14"/>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numCache>
            </c:numRef>
          </c:cat>
          <c:val>
            <c:numRef>
              <c:f>' Data'!$D$6:$D$19</c:f>
              <c:numCache>
                <c:formatCode>General</c:formatCode>
                <c:ptCount val="14"/>
                <c:pt idx="0">
                  <c:v>0</c:v>
                </c:pt>
                <c:pt idx="1">
                  <c:v>0</c:v>
                </c:pt>
                <c:pt idx="2">
                  <c:v>0</c:v>
                </c:pt>
                <c:pt idx="3">
                  <c:v>5</c:v>
                </c:pt>
                <c:pt idx="4">
                  <c:v>22</c:v>
                </c:pt>
                <c:pt idx="5">
                  <c:v>5</c:v>
                </c:pt>
                <c:pt idx="6">
                  <c:v>19</c:v>
                </c:pt>
                <c:pt idx="7">
                  <c:v>9</c:v>
                </c:pt>
                <c:pt idx="8">
                  <c:v>0</c:v>
                </c:pt>
                <c:pt idx="9">
                  <c:v>0</c:v>
                </c:pt>
                <c:pt idx="10">
                  <c:v>0</c:v>
                </c:pt>
                <c:pt idx="11">
                  <c:v>35.200000000000003</c:v>
                </c:pt>
                <c:pt idx="12">
                  <c:v>30.8</c:v>
                </c:pt>
                <c:pt idx="13">
                  <c:v>0</c:v>
                </c:pt>
              </c:numCache>
            </c:numRef>
          </c:val>
        </c:ser>
        <c:ser>
          <c:idx val="3"/>
          <c:order val="3"/>
          <c:tx>
            <c:v>Aprl'</c:v>
          </c:tx>
          <c:spPr>
            <a:solidFill>
              <a:srgbClr val="CCFFFF"/>
            </a:solidFill>
            <a:ln w="17407">
              <a:solidFill>
                <a:srgbClr val="00FF00"/>
              </a:solidFill>
              <a:prstDash val="solid"/>
            </a:ln>
          </c:spPr>
          <c:cat>
            <c:numRef>
              <c:f>' Data'!$A$6:$A$19</c:f>
              <c:numCache>
                <c:formatCode>0</c:formatCode>
                <c:ptCount val="14"/>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numCache>
            </c:numRef>
          </c:cat>
          <c:val>
            <c:numRef>
              <c:f>' Data'!$E$6:$E$19</c:f>
              <c:numCache>
                <c:formatCode>General</c:formatCode>
                <c:ptCount val="14"/>
                <c:pt idx="0">
                  <c:v>0</c:v>
                </c:pt>
                <c:pt idx="1">
                  <c:v>67</c:v>
                </c:pt>
                <c:pt idx="2">
                  <c:v>0</c:v>
                </c:pt>
                <c:pt idx="3">
                  <c:v>65</c:v>
                </c:pt>
                <c:pt idx="4">
                  <c:v>0</c:v>
                </c:pt>
                <c:pt idx="5">
                  <c:v>24</c:v>
                </c:pt>
                <c:pt idx="6">
                  <c:v>0</c:v>
                </c:pt>
                <c:pt idx="7">
                  <c:v>90</c:v>
                </c:pt>
                <c:pt idx="8">
                  <c:v>34</c:v>
                </c:pt>
                <c:pt idx="9">
                  <c:v>47</c:v>
                </c:pt>
                <c:pt idx="10">
                  <c:v>50.2</c:v>
                </c:pt>
                <c:pt idx="11">
                  <c:v>118.9</c:v>
                </c:pt>
                <c:pt idx="12">
                  <c:v>3.03</c:v>
                </c:pt>
                <c:pt idx="13">
                  <c:v>38.800000000000004</c:v>
                </c:pt>
              </c:numCache>
            </c:numRef>
          </c:val>
        </c:ser>
        <c:ser>
          <c:idx val="4"/>
          <c:order val="4"/>
          <c:tx>
            <c:v>May</c:v>
          </c:tx>
          <c:spPr>
            <a:solidFill>
              <a:srgbClr val="660066"/>
            </a:solidFill>
            <a:ln w="17407">
              <a:solidFill>
                <a:srgbClr val="FF0000"/>
              </a:solidFill>
              <a:prstDash val="solid"/>
            </a:ln>
          </c:spPr>
          <c:cat>
            <c:numRef>
              <c:f>' Data'!$A$6:$A$19</c:f>
              <c:numCache>
                <c:formatCode>0</c:formatCode>
                <c:ptCount val="14"/>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numCache>
            </c:numRef>
          </c:cat>
          <c:val>
            <c:numRef>
              <c:f>' Data'!$F$6:$F$19</c:f>
              <c:numCache>
                <c:formatCode>General</c:formatCode>
                <c:ptCount val="14"/>
                <c:pt idx="0">
                  <c:v>89</c:v>
                </c:pt>
                <c:pt idx="1">
                  <c:v>85</c:v>
                </c:pt>
                <c:pt idx="2">
                  <c:v>154</c:v>
                </c:pt>
                <c:pt idx="3">
                  <c:v>90</c:v>
                </c:pt>
                <c:pt idx="4">
                  <c:v>177</c:v>
                </c:pt>
                <c:pt idx="5">
                  <c:v>110</c:v>
                </c:pt>
                <c:pt idx="6">
                  <c:v>74</c:v>
                </c:pt>
                <c:pt idx="7">
                  <c:v>100</c:v>
                </c:pt>
                <c:pt idx="8">
                  <c:v>155</c:v>
                </c:pt>
                <c:pt idx="9">
                  <c:v>307</c:v>
                </c:pt>
                <c:pt idx="10">
                  <c:v>133</c:v>
                </c:pt>
                <c:pt idx="11">
                  <c:v>79.900000000000006</c:v>
                </c:pt>
                <c:pt idx="12">
                  <c:v>152.4</c:v>
                </c:pt>
                <c:pt idx="13">
                  <c:v>44</c:v>
                </c:pt>
              </c:numCache>
            </c:numRef>
          </c:val>
        </c:ser>
        <c:ser>
          <c:idx val="5"/>
          <c:order val="5"/>
          <c:tx>
            <c:v>Jun</c:v>
          </c:tx>
          <c:spPr>
            <a:solidFill>
              <a:srgbClr val="FF8080"/>
            </a:solidFill>
            <a:ln w="17407">
              <a:solidFill>
                <a:srgbClr val="00FFFF"/>
              </a:solidFill>
              <a:prstDash val="solid"/>
            </a:ln>
          </c:spPr>
          <c:cat>
            <c:numRef>
              <c:f>' Data'!$A$6:$A$19</c:f>
              <c:numCache>
                <c:formatCode>0</c:formatCode>
                <c:ptCount val="14"/>
                <c:pt idx="0">
                  <c:v>1981</c:v>
                </c:pt>
                <c:pt idx="1">
                  <c:v>1982</c:v>
                </c:pt>
                <c:pt idx="2">
                  <c:v>1983</c:v>
                </c:pt>
                <c:pt idx="3">
                  <c:v>1984</c:v>
                </c:pt>
                <c:pt idx="4">
                  <c:v>1985</c:v>
                </c:pt>
                <c:pt idx="5">
                  <c:v>1986</c:v>
                </c:pt>
                <c:pt idx="6">
                  <c:v>1987</c:v>
                </c:pt>
                <c:pt idx="7">
                  <c:v>1988</c:v>
                </c:pt>
                <c:pt idx="8">
                  <c:v>1989</c:v>
                </c:pt>
                <c:pt idx="9">
                  <c:v>1990</c:v>
                </c:pt>
                <c:pt idx="10">
                  <c:v>1991</c:v>
                </c:pt>
                <c:pt idx="11">
                  <c:v>1992</c:v>
                </c:pt>
                <c:pt idx="12">
                  <c:v>1993</c:v>
                </c:pt>
                <c:pt idx="13">
                  <c:v>1994</c:v>
                </c:pt>
              </c:numCache>
            </c:numRef>
          </c:cat>
          <c:val>
            <c:numRef>
              <c:f>' Data'!$G$6:$G$19</c:f>
              <c:numCache>
                <c:formatCode>General</c:formatCode>
                <c:ptCount val="14"/>
                <c:pt idx="0">
                  <c:v>280</c:v>
                </c:pt>
                <c:pt idx="1">
                  <c:v>191</c:v>
                </c:pt>
                <c:pt idx="2">
                  <c:v>148</c:v>
                </c:pt>
                <c:pt idx="3">
                  <c:v>98</c:v>
                </c:pt>
                <c:pt idx="4">
                  <c:v>310</c:v>
                </c:pt>
                <c:pt idx="5">
                  <c:v>109</c:v>
                </c:pt>
                <c:pt idx="6">
                  <c:v>0</c:v>
                </c:pt>
                <c:pt idx="7">
                  <c:v>221</c:v>
                </c:pt>
                <c:pt idx="8">
                  <c:v>185</c:v>
                </c:pt>
                <c:pt idx="9">
                  <c:v>189</c:v>
                </c:pt>
                <c:pt idx="10">
                  <c:v>102.8</c:v>
                </c:pt>
                <c:pt idx="11">
                  <c:v>181.2</c:v>
                </c:pt>
                <c:pt idx="12">
                  <c:v>35.300000000000004</c:v>
                </c:pt>
                <c:pt idx="13">
                  <c:v>52.5</c:v>
                </c:pt>
              </c:numCache>
            </c:numRef>
          </c:val>
        </c:ser>
        <c:ser>
          <c:idx val="6"/>
          <c:order val="6"/>
          <c:tx>
            <c:v>Jul</c:v>
          </c:tx>
          <c:spPr>
            <a:solidFill>
              <a:srgbClr val="0066CC"/>
            </a:solidFill>
            <a:ln w="17407">
              <a:solidFill>
                <a:srgbClr val="0000FF"/>
              </a:solidFill>
              <a:prstDash val="sysDash"/>
            </a:ln>
          </c:spPr>
          <c:val>
            <c:numRef>
              <c:f>' Data'!$H$6:$H$19</c:f>
              <c:numCache>
                <c:formatCode>General</c:formatCode>
                <c:ptCount val="14"/>
                <c:pt idx="0">
                  <c:v>287</c:v>
                </c:pt>
                <c:pt idx="1">
                  <c:v>218</c:v>
                </c:pt>
                <c:pt idx="2">
                  <c:v>250</c:v>
                </c:pt>
                <c:pt idx="3">
                  <c:v>214</c:v>
                </c:pt>
                <c:pt idx="4">
                  <c:v>320</c:v>
                </c:pt>
                <c:pt idx="5">
                  <c:v>210</c:v>
                </c:pt>
                <c:pt idx="6">
                  <c:v>331</c:v>
                </c:pt>
                <c:pt idx="7">
                  <c:v>229</c:v>
                </c:pt>
                <c:pt idx="8">
                  <c:v>221</c:v>
                </c:pt>
                <c:pt idx="9">
                  <c:v>285</c:v>
                </c:pt>
                <c:pt idx="10">
                  <c:v>202.6</c:v>
                </c:pt>
                <c:pt idx="11">
                  <c:v>172.8</c:v>
                </c:pt>
                <c:pt idx="12">
                  <c:v>429.5</c:v>
                </c:pt>
                <c:pt idx="13">
                  <c:v>58.8</c:v>
                </c:pt>
              </c:numCache>
            </c:numRef>
          </c:val>
        </c:ser>
        <c:ser>
          <c:idx val="7"/>
          <c:order val="7"/>
          <c:tx>
            <c:v>Aug</c:v>
          </c:tx>
          <c:spPr>
            <a:solidFill>
              <a:srgbClr val="CCCCFF"/>
            </a:solidFill>
            <a:ln w="8703">
              <a:solidFill>
                <a:srgbClr val="000000"/>
              </a:solidFill>
              <a:prstDash val="solid"/>
            </a:ln>
          </c:spPr>
          <c:val>
            <c:numRef>
              <c:f>' Data'!$I$6:$I$19</c:f>
              <c:numCache>
                <c:formatCode>General</c:formatCode>
                <c:ptCount val="14"/>
                <c:pt idx="0">
                  <c:v>335</c:v>
                </c:pt>
                <c:pt idx="1">
                  <c:v>383</c:v>
                </c:pt>
                <c:pt idx="2">
                  <c:v>240</c:v>
                </c:pt>
                <c:pt idx="3">
                  <c:v>241</c:v>
                </c:pt>
                <c:pt idx="4">
                  <c:v>228</c:v>
                </c:pt>
                <c:pt idx="5">
                  <c:v>206</c:v>
                </c:pt>
                <c:pt idx="6">
                  <c:v>359</c:v>
                </c:pt>
                <c:pt idx="7">
                  <c:v>621</c:v>
                </c:pt>
                <c:pt idx="8">
                  <c:v>264</c:v>
                </c:pt>
                <c:pt idx="9">
                  <c:v>437</c:v>
                </c:pt>
                <c:pt idx="10">
                  <c:v>402.4</c:v>
                </c:pt>
                <c:pt idx="11">
                  <c:v>223.3</c:v>
                </c:pt>
                <c:pt idx="12">
                  <c:v>21.3</c:v>
                </c:pt>
                <c:pt idx="13">
                  <c:v>515.4</c:v>
                </c:pt>
              </c:numCache>
            </c:numRef>
          </c:val>
        </c:ser>
        <c:ser>
          <c:idx val="8"/>
          <c:order val="8"/>
          <c:tx>
            <c:v>Sept</c:v>
          </c:tx>
          <c:spPr>
            <a:solidFill>
              <a:srgbClr val="000080"/>
            </a:solidFill>
            <a:ln w="8703">
              <a:solidFill>
                <a:srgbClr val="000000"/>
              </a:solidFill>
              <a:prstDash val="solid"/>
            </a:ln>
          </c:spPr>
          <c:val>
            <c:numRef>
              <c:f>' Data'!$J$6:$J$19</c:f>
              <c:numCache>
                <c:formatCode>General</c:formatCode>
                <c:ptCount val="14"/>
                <c:pt idx="0">
                  <c:v>315</c:v>
                </c:pt>
                <c:pt idx="1">
                  <c:v>147</c:v>
                </c:pt>
                <c:pt idx="2">
                  <c:v>214</c:v>
                </c:pt>
                <c:pt idx="3">
                  <c:v>175</c:v>
                </c:pt>
                <c:pt idx="4">
                  <c:v>266</c:v>
                </c:pt>
                <c:pt idx="5">
                  <c:v>225</c:v>
                </c:pt>
                <c:pt idx="6">
                  <c:v>176</c:v>
                </c:pt>
                <c:pt idx="7">
                  <c:v>229</c:v>
                </c:pt>
                <c:pt idx="8">
                  <c:v>199</c:v>
                </c:pt>
                <c:pt idx="9">
                  <c:v>403</c:v>
                </c:pt>
                <c:pt idx="10">
                  <c:v>60.7</c:v>
                </c:pt>
                <c:pt idx="11">
                  <c:v>142.80000000000001</c:v>
                </c:pt>
                <c:pt idx="12">
                  <c:v>0</c:v>
                </c:pt>
                <c:pt idx="13">
                  <c:v>42.1</c:v>
                </c:pt>
              </c:numCache>
            </c:numRef>
          </c:val>
        </c:ser>
        <c:ser>
          <c:idx val="9"/>
          <c:order val="9"/>
          <c:tx>
            <c:v>Oct</c:v>
          </c:tx>
          <c:spPr>
            <a:solidFill>
              <a:srgbClr val="FF00FF"/>
            </a:solidFill>
            <a:ln w="17407">
              <a:solidFill>
                <a:srgbClr val="FF00FF"/>
              </a:solidFill>
              <a:prstDash val="solid"/>
            </a:ln>
          </c:spPr>
          <c:val>
            <c:numRef>
              <c:f>' Data'!$K$6:$K$19</c:f>
              <c:numCache>
                <c:formatCode>General</c:formatCode>
                <c:ptCount val="14"/>
                <c:pt idx="0">
                  <c:v>77</c:v>
                </c:pt>
                <c:pt idx="1">
                  <c:v>93</c:v>
                </c:pt>
                <c:pt idx="2">
                  <c:v>0</c:v>
                </c:pt>
                <c:pt idx="3">
                  <c:v>64</c:v>
                </c:pt>
                <c:pt idx="4">
                  <c:v>1</c:v>
                </c:pt>
                <c:pt idx="5">
                  <c:v>43</c:v>
                </c:pt>
                <c:pt idx="6">
                  <c:v>80</c:v>
                </c:pt>
                <c:pt idx="7">
                  <c:v>15</c:v>
                </c:pt>
                <c:pt idx="8">
                  <c:v>170</c:v>
                </c:pt>
                <c:pt idx="9">
                  <c:v>62</c:v>
                </c:pt>
                <c:pt idx="10">
                  <c:v>43.3</c:v>
                </c:pt>
                <c:pt idx="11">
                  <c:v>29.6</c:v>
                </c:pt>
                <c:pt idx="12">
                  <c:v>32.1</c:v>
                </c:pt>
                <c:pt idx="13">
                  <c:v>24.2</c:v>
                </c:pt>
              </c:numCache>
            </c:numRef>
          </c:val>
        </c:ser>
        <c:ser>
          <c:idx val="10"/>
          <c:order val="10"/>
          <c:tx>
            <c:v>Nov</c:v>
          </c:tx>
          <c:spPr>
            <a:solidFill>
              <a:srgbClr val="FF8080"/>
            </a:solidFill>
            <a:ln w="8703">
              <a:solidFill>
                <a:srgbClr val="000000"/>
              </a:solidFill>
              <a:prstDash val="solid"/>
            </a:ln>
          </c:spPr>
          <c:val>
            <c:numRef>
              <c:f>' Data'!$L$6:$L$19</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10.7</c:v>
                </c:pt>
                <c:pt idx="12">
                  <c:v>0</c:v>
                </c:pt>
                <c:pt idx="13">
                  <c:v>0</c:v>
                </c:pt>
              </c:numCache>
            </c:numRef>
          </c:val>
        </c:ser>
        <c:ser>
          <c:idx val="11"/>
          <c:order val="11"/>
          <c:tx>
            <c:v>Dec</c:v>
          </c:tx>
          <c:spPr>
            <a:solidFill>
              <a:srgbClr val="00FFFF"/>
            </a:solidFill>
            <a:ln w="8703">
              <a:solidFill>
                <a:srgbClr val="000000"/>
              </a:solidFill>
              <a:prstDash val="solid"/>
            </a:ln>
          </c:spPr>
          <c:val>
            <c:numRef>
              <c:f>' Data'!$M$6:$M$19</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ser>
        <c:axId val="65720704"/>
        <c:axId val="65722624"/>
      </c:barChart>
      <c:catAx>
        <c:axId val="65720704"/>
        <c:scaling>
          <c:orientation val="minMax"/>
        </c:scaling>
        <c:axPos val="b"/>
        <c:title>
          <c:tx>
            <c:rich>
              <a:bodyPr/>
              <a:lstStyle/>
              <a:p>
                <a:pPr>
                  <a:defRPr sz="685" b="1" i="0" u="none" strike="noStrike" baseline="0">
                    <a:solidFill>
                      <a:srgbClr val="333333"/>
                    </a:solidFill>
                    <a:latin typeface="Calibri"/>
                    <a:ea typeface="Calibri"/>
                    <a:cs typeface="Calibri"/>
                  </a:defRPr>
                </a:pPr>
                <a:r>
                  <a:rPr lang="en-US"/>
                  <a:t>Year</a:t>
                </a:r>
              </a:p>
            </c:rich>
          </c:tx>
          <c:layout>
            <c:manualLayout>
              <c:xMode val="edge"/>
              <c:yMode val="edge"/>
              <c:x val="0.46717724288840262"/>
              <c:y val="0.93503937007874061"/>
            </c:manualLayout>
          </c:layout>
          <c:spPr>
            <a:noFill/>
            <a:ln w="17407">
              <a:noFill/>
            </a:ln>
          </c:spPr>
        </c:title>
        <c:numFmt formatCode="General" sourceLinked="0"/>
        <c:tickLblPos val="nextTo"/>
        <c:spPr>
          <a:ln w="2176">
            <a:solidFill>
              <a:srgbClr val="000000"/>
            </a:solidFill>
            <a:prstDash val="solid"/>
          </a:ln>
        </c:spPr>
        <c:txPr>
          <a:bodyPr rot="0" vert="horz"/>
          <a:lstStyle/>
          <a:p>
            <a:pPr>
              <a:defRPr sz="548" b="0" i="0" u="none" strike="noStrike" baseline="0">
                <a:solidFill>
                  <a:srgbClr val="333333"/>
                </a:solidFill>
                <a:latin typeface="Calibri"/>
                <a:ea typeface="Calibri"/>
                <a:cs typeface="Calibri"/>
              </a:defRPr>
            </a:pPr>
            <a:endParaRPr lang="en-US"/>
          </a:p>
        </c:txPr>
        <c:crossAx val="65722624"/>
        <c:crosses val="autoZero"/>
        <c:auto val="1"/>
        <c:lblAlgn val="ctr"/>
        <c:lblOffset val="100"/>
        <c:tickLblSkip val="1"/>
        <c:tickMarkSkip val="1"/>
      </c:catAx>
      <c:valAx>
        <c:axId val="65722624"/>
        <c:scaling>
          <c:orientation val="minMax"/>
          <c:max val="650"/>
          <c:min val="0"/>
        </c:scaling>
        <c:axPos val="l"/>
        <c:title>
          <c:tx>
            <c:rich>
              <a:bodyPr/>
              <a:lstStyle/>
              <a:p>
                <a:pPr>
                  <a:defRPr sz="685" b="1" i="0" u="none" strike="noStrike" baseline="0">
                    <a:solidFill>
                      <a:srgbClr val="333333"/>
                    </a:solidFill>
                    <a:latin typeface="Calibri"/>
                    <a:ea typeface="Calibri"/>
                    <a:cs typeface="Calibri"/>
                  </a:defRPr>
                </a:pPr>
                <a:r>
                  <a:rPr lang="en-US"/>
                  <a:t>Mean Monthly Rainfall mm</a:t>
                </a:r>
              </a:p>
            </c:rich>
          </c:tx>
          <c:layout>
            <c:manualLayout>
              <c:xMode val="edge"/>
              <c:yMode val="edge"/>
              <c:x val="9.8468271334793134E-3"/>
              <c:y val="0.34448818897638245"/>
            </c:manualLayout>
          </c:layout>
          <c:spPr>
            <a:noFill/>
            <a:ln w="17407">
              <a:noFill/>
            </a:ln>
          </c:spPr>
        </c:title>
        <c:numFmt formatCode="General" sourceLinked="1"/>
        <c:tickLblPos val="nextTo"/>
        <c:spPr>
          <a:ln w="2176">
            <a:solidFill>
              <a:srgbClr val="000000"/>
            </a:solidFill>
            <a:prstDash val="solid"/>
          </a:ln>
        </c:spPr>
        <c:txPr>
          <a:bodyPr rot="0" vert="horz"/>
          <a:lstStyle/>
          <a:p>
            <a:pPr>
              <a:defRPr sz="548" b="0" i="0" u="none" strike="noStrike" baseline="0">
                <a:solidFill>
                  <a:srgbClr val="333333"/>
                </a:solidFill>
                <a:latin typeface="Calibri"/>
                <a:ea typeface="Calibri"/>
                <a:cs typeface="Calibri"/>
              </a:defRPr>
            </a:pPr>
            <a:endParaRPr lang="en-US"/>
          </a:p>
        </c:txPr>
        <c:crossAx val="65720704"/>
        <c:crosses val="autoZero"/>
        <c:crossBetween val="between"/>
        <c:majorUnit val="25"/>
        <c:minorUnit val="3.2"/>
      </c:valAx>
      <c:spPr>
        <a:solidFill>
          <a:srgbClr val="FFFFFF"/>
        </a:solidFill>
        <a:ln w="2176">
          <a:solidFill>
            <a:srgbClr val="333333"/>
          </a:solidFill>
          <a:prstDash val="solid"/>
        </a:ln>
      </c:spPr>
    </c:plotArea>
    <c:plotVisOnly val="1"/>
    <c:dispBlanksAs val="gap"/>
  </c:chart>
  <c:spPr>
    <a:noFill/>
    <a:ln>
      <a:noFill/>
    </a:ln>
  </c:spPr>
  <c:txPr>
    <a:bodyPr/>
    <a:lstStyle/>
    <a:p>
      <a:pPr>
        <a:defRPr sz="583" b="0" i="0" u="none" strike="noStrike" baseline="0">
          <a:solidFill>
            <a:srgbClr val="000000"/>
          </a:solidFill>
          <a:latin typeface="Arial"/>
          <a:ea typeface="Arial"/>
          <a:cs typeface="Arial"/>
        </a:defRPr>
      </a:pPr>
      <a:endParaRPr lang="en-US"/>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8.6419753086419679E-2"/>
          <c:y val="4.7191011235955094E-2"/>
          <c:w val="0.8079561042524005"/>
          <c:h val="0.8202247191011236"/>
        </c:manualLayout>
      </c:layout>
      <c:barChart>
        <c:barDir val="col"/>
        <c:grouping val="clustered"/>
        <c:ser>
          <c:idx val="0"/>
          <c:order val="0"/>
          <c:tx>
            <c:v>Jan'</c:v>
          </c:tx>
          <c:spPr>
            <a:solidFill>
              <a:srgbClr val="9999FF"/>
            </a:solidFill>
            <a:ln w="26460">
              <a:solidFill>
                <a:srgbClr val="9999FF"/>
              </a:solidFill>
              <a:prstDash val="solid"/>
            </a:ln>
          </c:spPr>
          <c:cat>
            <c:numRef>
              <c:f>' Data'!$A$6:$A$9</c:f>
              <c:numCache>
                <c:formatCode>0</c:formatCode>
                <c:ptCount val="4"/>
                <c:pt idx="0">
                  <c:v>1981</c:v>
                </c:pt>
                <c:pt idx="1">
                  <c:v>1982</c:v>
                </c:pt>
                <c:pt idx="2">
                  <c:v>1983</c:v>
                </c:pt>
                <c:pt idx="3">
                  <c:v>1984</c:v>
                </c:pt>
              </c:numCache>
            </c:numRef>
          </c:cat>
          <c:val>
            <c:numRef>
              <c:f>' Data'!$B$6:$B$9</c:f>
              <c:numCache>
                <c:formatCode>General</c:formatCode>
                <c:ptCount val="4"/>
                <c:pt idx="0">
                  <c:v>58</c:v>
                </c:pt>
                <c:pt idx="1">
                  <c:v>56</c:v>
                </c:pt>
                <c:pt idx="2">
                  <c:v>47</c:v>
                </c:pt>
                <c:pt idx="3">
                  <c:v>64</c:v>
                </c:pt>
              </c:numCache>
            </c:numRef>
          </c:val>
        </c:ser>
        <c:ser>
          <c:idx val="1"/>
          <c:order val="1"/>
          <c:tx>
            <c:v>Feb'</c:v>
          </c:tx>
          <c:spPr>
            <a:solidFill>
              <a:srgbClr val="993366"/>
            </a:solidFill>
            <a:ln w="17640">
              <a:solidFill>
                <a:srgbClr val="993366"/>
              </a:solidFill>
              <a:prstDash val="solid"/>
            </a:ln>
          </c:spPr>
          <c:cat>
            <c:numRef>
              <c:f>' Data'!$A$6:$A$9</c:f>
              <c:numCache>
                <c:formatCode>0</c:formatCode>
                <c:ptCount val="4"/>
                <c:pt idx="0">
                  <c:v>1981</c:v>
                </c:pt>
                <c:pt idx="1">
                  <c:v>1982</c:v>
                </c:pt>
                <c:pt idx="2">
                  <c:v>1983</c:v>
                </c:pt>
                <c:pt idx="3">
                  <c:v>1984</c:v>
                </c:pt>
              </c:numCache>
            </c:numRef>
          </c:cat>
          <c:val>
            <c:numRef>
              <c:f>' Data'!$C$6:$C$9</c:f>
              <c:numCache>
                <c:formatCode>General</c:formatCode>
                <c:ptCount val="4"/>
                <c:pt idx="0">
                  <c:v>60</c:v>
                </c:pt>
                <c:pt idx="1">
                  <c:v>46</c:v>
                </c:pt>
                <c:pt idx="2">
                  <c:v>36</c:v>
                </c:pt>
                <c:pt idx="3">
                  <c:v>46</c:v>
                </c:pt>
              </c:numCache>
            </c:numRef>
          </c:val>
        </c:ser>
        <c:ser>
          <c:idx val="2"/>
          <c:order val="2"/>
          <c:tx>
            <c:v>Mar'</c:v>
          </c:tx>
          <c:spPr>
            <a:solidFill>
              <a:srgbClr val="FFFFCC"/>
            </a:solidFill>
            <a:ln w="17640">
              <a:solidFill>
                <a:srgbClr val="FFFFCC"/>
              </a:solidFill>
              <a:prstDash val="solid"/>
            </a:ln>
          </c:spPr>
          <c:cat>
            <c:numRef>
              <c:f>' Data'!$A$6:$A$9</c:f>
              <c:numCache>
                <c:formatCode>0</c:formatCode>
                <c:ptCount val="4"/>
                <c:pt idx="0">
                  <c:v>1981</c:v>
                </c:pt>
                <c:pt idx="1">
                  <c:v>1982</c:v>
                </c:pt>
                <c:pt idx="2">
                  <c:v>1983</c:v>
                </c:pt>
                <c:pt idx="3">
                  <c:v>1984</c:v>
                </c:pt>
              </c:numCache>
            </c:numRef>
          </c:cat>
          <c:val>
            <c:numRef>
              <c:f>' Data'!$D$6:$D$9</c:f>
              <c:numCache>
                <c:formatCode>General</c:formatCode>
                <c:ptCount val="4"/>
                <c:pt idx="0">
                  <c:v>64</c:v>
                </c:pt>
                <c:pt idx="1">
                  <c:v>83</c:v>
                </c:pt>
                <c:pt idx="2">
                  <c:v>64</c:v>
                </c:pt>
                <c:pt idx="3">
                  <c:v>64</c:v>
                </c:pt>
              </c:numCache>
            </c:numRef>
          </c:val>
        </c:ser>
        <c:ser>
          <c:idx val="3"/>
          <c:order val="3"/>
          <c:tx>
            <c:v>Aprl'</c:v>
          </c:tx>
          <c:spPr>
            <a:solidFill>
              <a:srgbClr val="CCFFFF"/>
            </a:solidFill>
            <a:ln w="17640">
              <a:solidFill>
                <a:srgbClr val="CCFFFF"/>
              </a:solidFill>
              <a:prstDash val="solid"/>
            </a:ln>
          </c:spPr>
          <c:cat>
            <c:numRef>
              <c:f>' Data'!$A$6:$A$9</c:f>
              <c:numCache>
                <c:formatCode>0</c:formatCode>
                <c:ptCount val="4"/>
                <c:pt idx="0">
                  <c:v>1981</c:v>
                </c:pt>
                <c:pt idx="1">
                  <c:v>1982</c:v>
                </c:pt>
                <c:pt idx="2">
                  <c:v>1983</c:v>
                </c:pt>
                <c:pt idx="3">
                  <c:v>1984</c:v>
                </c:pt>
              </c:numCache>
            </c:numRef>
          </c:cat>
          <c:val>
            <c:numRef>
              <c:f>' Data'!$E$6:$E$9</c:f>
              <c:numCache>
                <c:formatCode>General</c:formatCode>
                <c:ptCount val="4"/>
                <c:pt idx="0">
                  <c:v>90</c:v>
                </c:pt>
                <c:pt idx="1">
                  <c:v>77</c:v>
                </c:pt>
                <c:pt idx="2">
                  <c:v>61</c:v>
                </c:pt>
                <c:pt idx="3">
                  <c:v>93</c:v>
                </c:pt>
              </c:numCache>
            </c:numRef>
          </c:val>
        </c:ser>
        <c:ser>
          <c:idx val="4"/>
          <c:order val="4"/>
          <c:tx>
            <c:v>May</c:v>
          </c:tx>
          <c:spPr>
            <a:solidFill>
              <a:srgbClr val="660066"/>
            </a:solidFill>
            <a:ln w="17640">
              <a:solidFill>
                <a:srgbClr val="660066"/>
              </a:solidFill>
              <a:prstDash val="solid"/>
            </a:ln>
          </c:spPr>
          <c:cat>
            <c:numRef>
              <c:f>' Data'!$A$6:$A$9</c:f>
              <c:numCache>
                <c:formatCode>0</c:formatCode>
                <c:ptCount val="4"/>
                <c:pt idx="0">
                  <c:v>1981</c:v>
                </c:pt>
                <c:pt idx="1">
                  <c:v>1982</c:v>
                </c:pt>
                <c:pt idx="2">
                  <c:v>1983</c:v>
                </c:pt>
                <c:pt idx="3">
                  <c:v>1984</c:v>
                </c:pt>
              </c:numCache>
            </c:numRef>
          </c:cat>
          <c:val>
            <c:numRef>
              <c:f>' Data'!$F$6:$F$9</c:f>
              <c:numCache>
                <c:formatCode>General</c:formatCode>
                <c:ptCount val="4"/>
                <c:pt idx="0">
                  <c:v>90</c:v>
                </c:pt>
                <c:pt idx="1">
                  <c:v>77</c:v>
                </c:pt>
                <c:pt idx="2">
                  <c:v>77</c:v>
                </c:pt>
                <c:pt idx="3">
                  <c:v>77</c:v>
                </c:pt>
              </c:numCache>
            </c:numRef>
          </c:val>
        </c:ser>
        <c:ser>
          <c:idx val="5"/>
          <c:order val="5"/>
          <c:tx>
            <c:v>Jun</c:v>
          </c:tx>
          <c:spPr>
            <a:solidFill>
              <a:srgbClr val="FF8080"/>
            </a:solidFill>
            <a:ln w="17640">
              <a:solidFill>
                <a:srgbClr val="FF8080"/>
              </a:solidFill>
              <a:prstDash val="solid"/>
            </a:ln>
          </c:spPr>
          <c:cat>
            <c:numRef>
              <c:f>' Data'!$A$6:$A$9</c:f>
              <c:numCache>
                <c:formatCode>0</c:formatCode>
                <c:ptCount val="4"/>
                <c:pt idx="0">
                  <c:v>1981</c:v>
                </c:pt>
                <c:pt idx="1">
                  <c:v>1982</c:v>
                </c:pt>
                <c:pt idx="2">
                  <c:v>1983</c:v>
                </c:pt>
                <c:pt idx="3">
                  <c:v>1984</c:v>
                </c:pt>
              </c:numCache>
            </c:numRef>
          </c:cat>
          <c:val>
            <c:numRef>
              <c:f>' Data'!$G$6:$G$9</c:f>
              <c:numCache>
                <c:formatCode>General</c:formatCode>
                <c:ptCount val="4"/>
                <c:pt idx="0">
                  <c:v>90</c:v>
                </c:pt>
                <c:pt idx="1">
                  <c:v>96</c:v>
                </c:pt>
                <c:pt idx="2">
                  <c:v>91</c:v>
                </c:pt>
                <c:pt idx="3">
                  <c:v>94</c:v>
                </c:pt>
              </c:numCache>
            </c:numRef>
          </c:val>
        </c:ser>
        <c:ser>
          <c:idx val="6"/>
          <c:order val="6"/>
          <c:tx>
            <c:v>Jul</c:v>
          </c:tx>
          <c:spPr>
            <a:solidFill>
              <a:srgbClr val="0066CC"/>
            </a:solidFill>
            <a:ln w="17640">
              <a:solidFill>
                <a:srgbClr val="0066CC"/>
              </a:solidFill>
              <a:prstDash val="solid"/>
            </a:ln>
          </c:spPr>
          <c:cat>
            <c:numRef>
              <c:f>' Data'!$A$6:$A$9</c:f>
              <c:numCache>
                <c:formatCode>0</c:formatCode>
                <c:ptCount val="4"/>
                <c:pt idx="0">
                  <c:v>1981</c:v>
                </c:pt>
                <c:pt idx="1">
                  <c:v>1982</c:v>
                </c:pt>
                <c:pt idx="2">
                  <c:v>1983</c:v>
                </c:pt>
                <c:pt idx="3">
                  <c:v>1984</c:v>
                </c:pt>
              </c:numCache>
            </c:numRef>
          </c:cat>
          <c:val>
            <c:numRef>
              <c:f>' Data'!$H$6:$H$9</c:f>
              <c:numCache>
                <c:formatCode>General</c:formatCode>
                <c:ptCount val="4"/>
                <c:pt idx="0">
                  <c:v>91</c:v>
                </c:pt>
                <c:pt idx="1">
                  <c:v>84</c:v>
                </c:pt>
                <c:pt idx="2">
                  <c:v>91</c:v>
                </c:pt>
                <c:pt idx="3">
                  <c:v>91</c:v>
                </c:pt>
              </c:numCache>
            </c:numRef>
          </c:val>
        </c:ser>
        <c:ser>
          <c:idx val="7"/>
          <c:order val="7"/>
          <c:tx>
            <c:v>Aug</c:v>
          </c:tx>
          <c:spPr>
            <a:solidFill>
              <a:srgbClr val="CCCCFF"/>
            </a:solidFill>
            <a:ln w="8820">
              <a:solidFill>
                <a:srgbClr val="CCCCFF"/>
              </a:solidFill>
              <a:prstDash val="solid"/>
            </a:ln>
          </c:spPr>
          <c:cat>
            <c:numRef>
              <c:f>' Data'!$A$6:$A$9</c:f>
              <c:numCache>
                <c:formatCode>0</c:formatCode>
                <c:ptCount val="4"/>
                <c:pt idx="0">
                  <c:v>1981</c:v>
                </c:pt>
                <c:pt idx="1">
                  <c:v>1982</c:v>
                </c:pt>
                <c:pt idx="2">
                  <c:v>1983</c:v>
                </c:pt>
                <c:pt idx="3">
                  <c:v>1984</c:v>
                </c:pt>
              </c:numCache>
            </c:numRef>
          </c:cat>
          <c:val>
            <c:numRef>
              <c:f>' Data'!$I$6:$I$9</c:f>
              <c:numCache>
                <c:formatCode>General</c:formatCode>
                <c:ptCount val="4"/>
                <c:pt idx="0">
                  <c:v>100</c:v>
                </c:pt>
                <c:pt idx="1">
                  <c:v>91</c:v>
                </c:pt>
                <c:pt idx="2">
                  <c:v>100</c:v>
                </c:pt>
                <c:pt idx="3">
                  <c:v>83</c:v>
                </c:pt>
              </c:numCache>
            </c:numRef>
          </c:val>
        </c:ser>
        <c:ser>
          <c:idx val="8"/>
          <c:order val="8"/>
          <c:tx>
            <c:v>Sept</c:v>
          </c:tx>
          <c:spPr>
            <a:solidFill>
              <a:srgbClr val="000080"/>
            </a:solidFill>
            <a:ln w="8820">
              <a:solidFill>
                <a:srgbClr val="333399"/>
              </a:solidFill>
              <a:prstDash val="solid"/>
            </a:ln>
          </c:spPr>
          <c:cat>
            <c:numRef>
              <c:f>' Data'!$A$6:$A$9</c:f>
              <c:numCache>
                <c:formatCode>0</c:formatCode>
                <c:ptCount val="4"/>
                <c:pt idx="0">
                  <c:v>1981</c:v>
                </c:pt>
                <c:pt idx="1">
                  <c:v>1982</c:v>
                </c:pt>
                <c:pt idx="2">
                  <c:v>1983</c:v>
                </c:pt>
                <c:pt idx="3">
                  <c:v>1984</c:v>
                </c:pt>
              </c:numCache>
            </c:numRef>
          </c:cat>
          <c:val>
            <c:numRef>
              <c:f>' Data'!$J$6:$J$9</c:f>
              <c:numCache>
                <c:formatCode>General</c:formatCode>
                <c:ptCount val="4"/>
                <c:pt idx="0">
                  <c:v>91</c:v>
                </c:pt>
                <c:pt idx="1">
                  <c:v>92</c:v>
                </c:pt>
                <c:pt idx="2">
                  <c:v>84</c:v>
                </c:pt>
                <c:pt idx="3">
                  <c:v>91</c:v>
                </c:pt>
              </c:numCache>
            </c:numRef>
          </c:val>
        </c:ser>
        <c:ser>
          <c:idx val="9"/>
          <c:order val="9"/>
          <c:tx>
            <c:v>Oct</c:v>
          </c:tx>
          <c:spPr>
            <a:solidFill>
              <a:srgbClr val="FF00FF"/>
            </a:solidFill>
            <a:ln w="17640">
              <a:solidFill>
                <a:srgbClr val="FF00FF"/>
              </a:solidFill>
              <a:prstDash val="solid"/>
            </a:ln>
          </c:spPr>
          <c:cat>
            <c:numRef>
              <c:f>' Data'!$A$6:$A$9</c:f>
              <c:numCache>
                <c:formatCode>0</c:formatCode>
                <c:ptCount val="4"/>
                <c:pt idx="0">
                  <c:v>1981</c:v>
                </c:pt>
                <c:pt idx="1">
                  <c:v>1982</c:v>
                </c:pt>
                <c:pt idx="2">
                  <c:v>1983</c:v>
                </c:pt>
                <c:pt idx="3">
                  <c:v>1984</c:v>
                </c:pt>
              </c:numCache>
            </c:numRef>
          </c:cat>
          <c:val>
            <c:numRef>
              <c:f>' Data'!$K$6:$K$9</c:f>
              <c:numCache>
                <c:formatCode>General</c:formatCode>
                <c:ptCount val="4"/>
                <c:pt idx="0">
                  <c:v>92</c:v>
                </c:pt>
                <c:pt idx="1">
                  <c:v>92</c:v>
                </c:pt>
                <c:pt idx="2">
                  <c:v>77</c:v>
                </c:pt>
                <c:pt idx="3">
                  <c:v>84</c:v>
                </c:pt>
              </c:numCache>
            </c:numRef>
          </c:val>
        </c:ser>
        <c:ser>
          <c:idx val="10"/>
          <c:order val="10"/>
          <c:tx>
            <c:v>Nov</c:v>
          </c:tx>
          <c:spPr>
            <a:solidFill>
              <a:srgbClr val="FFFF00"/>
            </a:solidFill>
            <a:ln w="8820">
              <a:solidFill>
                <a:srgbClr val="FFFF00"/>
              </a:solidFill>
              <a:prstDash val="solid"/>
            </a:ln>
          </c:spPr>
          <c:cat>
            <c:numRef>
              <c:f>' Data'!$A$6:$A$9</c:f>
              <c:numCache>
                <c:formatCode>0</c:formatCode>
                <c:ptCount val="4"/>
                <c:pt idx="0">
                  <c:v>1981</c:v>
                </c:pt>
                <c:pt idx="1">
                  <c:v>1982</c:v>
                </c:pt>
                <c:pt idx="2">
                  <c:v>1983</c:v>
                </c:pt>
                <c:pt idx="3">
                  <c:v>1984</c:v>
                </c:pt>
              </c:numCache>
            </c:numRef>
          </c:cat>
          <c:val>
            <c:numRef>
              <c:f>' Data'!$L$6:$L$9</c:f>
              <c:numCache>
                <c:formatCode>General</c:formatCode>
                <c:ptCount val="4"/>
                <c:pt idx="0">
                  <c:v>96</c:v>
                </c:pt>
                <c:pt idx="1">
                  <c:v>70</c:v>
                </c:pt>
                <c:pt idx="2">
                  <c:v>68</c:v>
                </c:pt>
                <c:pt idx="3">
                  <c:v>62</c:v>
                </c:pt>
              </c:numCache>
            </c:numRef>
          </c:val>
        </c:ser>
        <c:ser>
          <c:idx val="11"/>
          <c:order val="11"/>
          <c:tx>
            <c:v>Dec</c:v>
          </c:tx>
          <c:spPr>
            <a:solidFill>
              <a:srgbClr val="00FFFF"/>
            </a:solidFill>
            <a:ln w="8820">
              <a:solidFill>
                <a:srgbClr val="00FFFF"/>
              </a:solidFill>
              <a:prstDash val="solid"/>
            </a:ln>
          </c:spPr>
          <c:cat>
            <c:numRef>
              <c:f>' Data'!$A$6:$A$9</c:f>
              <c:numCache>
                <c:formatCode>0</c:formatCode>
                <c:ptCount val="4"/>
                <c:pt idx="0">
                  <c:v>1981</c:v>
                </c:pt>
                <c:pt idx="1">
                  <c:v>1982</c:v>
                </c:pt>
                <c:pt idx="2">
                  <c:v>1983</c:v>
                </c:pt>
                <c:pt idx="3">
                  <c:v>1984</c:v>
                </c:pt>
              </c:numCache>
            </c:numRef>
          </c:cat>
          <c:val>
            <c:numRef>
              <c:f>' Data'!$M$6:$M$9</c:f>
              <c:numCache>
                <c:formatCode>General</c:formatCode>
                <c:ptCount val="4"/>
                <c:pt idx="0">
                  <c:v>29</c:v>
                </c:pt>
                <c:pt idx="1">
                  <c:v>21</c:v>
                </c:pt>
                <c:pt idx="2">
                  <c:v>56</c:v>
                </c:pt>
                <c:pt idx="3">
                  <c:v>28</c:v>
                </c:pt>
              </c:numCache>
            </c:numRef>
          </c:val>
        </c:ser>
        <c:axId val="66558208"/>
        <c:axId val="66568576"/>
      </c:barChart>
      <c:catAx>
        <c:axId val="66558208"/>
        <c:scaling>
          <c:orientation val="minMax"/>
        </c:scaling>
        <c:axPos val="b"/>
        <c:title>
          <c:tx>
            <c:rich>
              <a:bodyPr/>
              <a:lstStyle/>
              <a:p>
                <a:pPr>
                  <a:defRPr sz="694" b="1" i="0" u="none" strike="noStrike" baseline="0">
                    <a:solidFill>
                      <a:srgbClr val="333333"/>
                    </a:solidFill>
                    <a:latin typeface="Arial"/>
                    <a:ea typeface="Arial"/>
                    <a:cs typeface="Arial"/>
                  </a:defRPr>
                </a:pPr>
                <a:r>
                  <a:rPr lang="en-US"/>
                  <a:t>Year</a:t>
                </a:r>
              </a:p>
            </c:rich>
          </c:tx>
          <c:layout>
            <c:manualLayout>
              <c:xMode val="edge"/>
              <c:yMode val="edge"/>
              <c:x val="0.46776406035665635"/>
              <c:y val="0.91011235955056158"/>
            </c:manualLayout>
          </c:layout>
          <c:spPr>
            <a:noFill/>
            <a:ln w="17640">
              <a:noFill/>
            </a:ln>
          </c:spPr>
        </c:title>
        <c:numFmt formatCode="General" sourceLinked="0"/>
        <c:tickLblPos val="nextTo"/>
        <c:spPr>
          <a:ln w="2205">
            <a:solidFill>
              <a:srgbClr val="000000"/>
            </a:solidFill>
            <a:prstDash val="solid"/>
          </a:ln>
        </c:spPr>
        <c:txPr>
          <a:bodyPr rot="0" vert="horz"/>
          <a:lstStyle/>
          <a:p>
            <a:pPr>
              <a:defRPr sz="556" b="0" i="0" u="none" strike="noStrike" baseline="0">
                <a:solidFill>
                  <a:srgbClr val="333333"/>
                </a:solidFill>
                <a:latin typeface="Calibri"/>
                <a:ea typeface="Calibri"/>
                <a:cs typeface="Calibri"/>
              </a:defRPr>
            </a:pPr>
            <a:endParaRPr lang="en-US"/>
          </a:p>
        </c:txPr>
        <c:crossAx val="66568576"/>
        <c:crosses val="autoZero"/>
        <c:auto val="1"/>
        <c:lblAlgn val="ctr"/>
        <c:lblOffset val="100"/>
        <c:tickLblSkip val="1"/>
        <c:tickMarkSkip val="1"/>
      </c:catAx>
      <c:valAx>
        <c:axId val="66568576"/>
        <c:scaling>
          <c:orientation val="minMax"/>
          <c:max val="105"/>
          <c:min val="0"/>
        </c:scaling>
        <c:axPos val="l"/>
        <c:title>
          <c:tx>
            <c:rich>
              <a:bodyPr/>
              <a:lstStyle/>
              <a:p>
                <a:pPr>
                  <a:defRPr sz="694" b="1" i="0" u="none" strike="noStrike" baseline="0">
                    <a:solidFill>
                      <a:srgbClr val="333333"/>
                    </a:solidFill>
                    <a:latin typeface="Calibri"/>
                    <a:ea typeface="Calibri"/>
                    <a:cs typeface="Calibri"/>
                  </a:defRPr>
                </a:pPr>
                <a:r>
                  <a:rPr lang="en-US"/>
                  <a:t>Maximum Monthly Rel Humidity % </a:t>
                </a:r>
              </a:p>
            </c:rich>
          </c:tx>
          <c:layout>
            <c:manualLayout>
              <c:xMode val="edge"/>
              <c:yMode val="edge"/>
              <c:x val="1.2345679012345723E-2"/>
              <c:y val="0.26966292134831482"/>
            </c:manualLayout>
          </c:layout>
          <c:spPr>
            <a:noFill/>
            <a:ln w="17640">
              <a:noFill/>
            </a:ln>
          </c:spPr>
        </c:title>
        <c:numFmt formatCode="General" sourceLinked="1"/>
        <c:tickLblPos val="nextTo"/>
        <c:spPr>
          <a:ln w="2205">
            <a:solidFill>
              <a:srgbClr val="000000"/>
            </a:solidFill>
            <a:prstDash val="solid"/>
          </a:ln>
        </c:spPr>
        <c:txPr>
          <a:bodyPr rot="0" vert="horz"/>
          <a:lstStyle/>
          <a:p>
            <a:pPr>
              <a:defRPr sz="556" b="0" i="0" u="none" strike="noStrike" baseline="0">
                <a:solidFill>
                  <a:srgbClr val="333333"/>
                </a:solidFill>
                <a:latin typeface="Calibri"/>
                <a:ea typeface="Calibri"/>
                <a:cs typeface="Calibri"/>
              </a:defRPr>
            </a:pPr>
            <a:endParaRPr lang="en-US"/>
          </a:p>
        </c:txPr>
        <c:crossAx val="66558208"/>
        <c:crosses val="autoZero"/>
        <c:crossBetween val="between"/>
        <c:majorUnit val="10"/>
        <c:minorUnit val="1"/>
      </c:valAx>
      <c:spPr>
        <a:solidFill>
          <a:srgbClr val="FFFFFF"/>
        </a:solidFill>
        <a:ln w="2205">
          <a:solidFill>
            <a:srgbClr val="333333"/>
          </a:solidFill>
          <a:prstDash val="solid"/>
        </a:ln>
      </c:spPr>
    </c:plotArea>
    <c:plotVisOnly val="1"/>
    <c:dispBlanksAs val="gap"/>
  </c:chart>
  <c:spPr>
    <a:noFill/>
    <a:ln>
      <a:noFill/>
    </a:ln>
  </c:spPr>
  <c:txPr>
    <a:bodyPr/>
    <a:lstStyle/>
    <a:p>
      <a:pPr>
        <a:defRPr sz="590" b="0" i="0" u="none" strike="noStrike" baseline="0">
          <a:solidFill>
            <a:srgbClr val="000000"/>
          </a:solidFill>
          <a:latin typeface="Arial"/>
          <a:ea typeface="Arial"/>
          <a:cs typeface="Arial"/>
        </a:defRPr>
      </a:pPr>
      <a:endParaRPr lang="en-US"/>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0.9205</cdr:x>
      <cdr:y>0.0625</cdr:y>
    </cdr:from>
    <cdr:to>
      <cdr:x>0.97</cdr:x>
      <cdr:y>0.09525</cdr:y>
    </cdr:to>
    <cdr:sp macro="" textlink="">
      <cdr:nvSpPr>
        <cdr:cNvPr id="1415244" name="Text Box 76"/>
        <cdr:cNvSpPr txBox="1">
          <a:spLocks xmlns:a="http://schemas.openxmlformats.org/drawingml/2006/main" noChangeArrowheads="1"/>
        </cdr:cNvSpPr>
      </cdr:nvSpPr>
      <cdr:spPr bwMode="auto">
        <a:xfrm xmlns:a="http://schemas.openxmlformats.org/drawingml/2006/main">
          <a:off x="8013735" y="302419"/>
          <a:ext cx="430940" cy="158467"/>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January</a:t>
          </a:r>
        </a:p>
      </cdr:txBody>
    </cdr:sp>
  </cdr:relSizeAnchor>
  <cdr:relSizeAnchor xmlns:cdr="http://schemas.openxmlformats.org/drawingml/2006/chartDrawing">
    <cdr:from>
      <cdr:x>0.90725</cdr:x>
      <cdr:y>0.138</cdr:y>
    </cdr:from>
    <cdr:to>
      <cdr:x>0.91275</cdr:x>
      <cdr:y>0.16975</cdr:y>
    </cdr:to>
    <cdr:sp macro="" textlink="">
      <cdr:nvSpPr>
        <cdr:cNvPr id="1415245" name="Text Box 77"/>
        <cdr:cNvSpPr txBox="1">
          <a:spLocks xmlns:a="http://schemas.openxmlformats.org/drawingml/2006/main" noChangeArrowheads="1"/>
        </cdr:cNvSpPr>
      </cdr:nvSpPr>
      <cdr:spPr bwMode="auto">
        <a:xfrm xmlns:a="http://schemas.openxmlformats.org/drawingml/2006/main">
          <a:off x="7898382" y="667741"/>
          <a:ext cx="47883" cy="153628"/>
        </a:xfrm>
        <a:prstGeom xmlns:a="http://schemas.openxmlformats.org/drawingml/2006/main" prst="rect">
          <a:avLst/>
        </a:prstGeom>
        <a:solidFill xmlns:a="http://schemas.openxmlformats.org/drawingml/2006/main">
          <a:srgbClr val="FFCC99"/>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0.9205</cdr:x>
      <cdr:y>0.138</cdr:y>
    </cdr:from>
    <cdr:to>
      <cdr:x>0.97</cdr:x>
      <cdr:y>0.16975</cdr:y>
    </cdr:to>
    <cdr:sp macro="" textlink="">
      <cdr:nvSpPr>
        <cdr:cNvPr id="1415246" name="Text Box 78"/>
        <cdr:cNvSpPr txBox="1">
          <a:spLocks xmlns:a="http://schemas.openxmlformats.org/drawingml/2006/main" noChangeArrowheads="1"/>
        </cdr:cNvSpPr>
      </cdr:nvSpPr>
      <cdr:spPr bwMode="auto">
        <a:xfrm xmlns:a="http://schemas.openxmlformats.org/drawingml/2006/main">
          <a:off x="8013735" y="667741"/>
          <a:ext cx="430940" cy="15362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February</a:t>
          </a:r>
        </a:p>
      </cdr:txBody>
    </cdr:sp>
  </cdr:relSizeAnchor>
  <cdr:relSizeAnchor xmlns:cdr="http://schemas.openxmlformats.org/drawingml/2006/chartDrawing">
    <cdr:from>
      <cdr:x>0.90725</cdr:x>
      <cdr:y>0.21175</cdr:y>
    </cdr:from>
    <cdr:to>
      <cdr:x>0.91275</cdr:x>
      <cdr:y>0.2435</cdr:y>
    </cdr:to>
    <cdr:sp macro="" textlink="">
      <cdr:nvSpPr>
        <cdr:cNvPr id="1415247" name="Text Box 79"/>
        <cdr:cNvSpPr txBox="1">
          <a:spLocks xmlns:a="http://schemas.openxmlformats.org/drawingml/2006/main" noChangeArrowheads="1"/>
        </cdr:cNvSpPr>
      </cdr:nvSpPr>
      <cdr:spPr bwMode="auto">
        <a:xfrm xmlns:a="http://schemas.openxmlformats.org/drawingml/2006/main">
          <a:off x="7898382" y="1024595"/>
          <a:ext cx="47883" cy="153628"/>
        </a:xfrm>
        <a:prstGeom xmlns:a="http://schemas.openxmlformats.org/drawingml/2006/main" prst="rect">
          <a:avLst/>
        </a:prstGeom>
        <a:solidFill xmlns:a="http://schemas.openxmlformats.org/drawingml/2006/main">
          <a:srgbClr val="008080"/>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0.9205</cdr:x>
      <cdr:y>0.21175</cdr:y>
    </cdr:from>
    <cdr:to>
      <cdr:x>0.97</cdr:x>
      <cdr:y>0.2435</cdr:y>
    </cdr:to>
    <cdr:sp macro="" textlink="">
      <cdr:nvSpPr>
        <cdr:cNvPr id="1415248" name="Text Box 80"/>
        <cdr:cNvSpPr txBox="1">
          <a:spLocks xmlns:a="http://schemas.openxmlformats.org/drawingml/2006/main" noChangeArrowheads="1"/>
        </cdr:cNvSpPr>
      </cdr:nvSpPr>
      <cdr:spPr bwMode="auto">
        <a:xfrm xmlns:a="http://schemas.openxmlformats.org/drawingml/2006/main">
          <a:off x="8013735" y="1024595"/>
          <a:ext cx="430940" cy="15362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March</a:t>
          </a:r>
        </a:p>
      </cdr:txBody>
    </cdr:sp>
  </cdr:relSizeAnchor>
  <cdr:relSizeAnchor xmlns:cdr="http://schemas.openxmlformats.org/drawingml/2006/chartDrawing">
    <cdr:from>
      <cdr:x>0.90725</cdr:x>
      <cdr:y>0.42225</cdr:y>
    </cdr:from>
    <cdr:to>
      <cdr:x>0.91275</cdr:x>
      <cdr:y>0.454</cdr:y>
    </cdr:to>
    <cdr:sp macro="" textlink="">
      <cdr:nvSpPr>
        <cdr:cNvPr id="1415249" name="Text Box 81"/>
        <cdr:cNvSpPr txBox="1">
          <a:spLocks xmlns:a="http://schemas.openxmlformats.org/drawingml/2006/main" noChangeArrowheads="1"/>
        </cdr:cNvSpPr>
      </cdr:nvSpPr>
      <cdr:spPr bwMode="auto">
        <a:xfrm xmlns:a="http://schemas.openxmlformats.org/drawingml/2006/main">
          <a:off x="7898382" y="2043141"/>
          <a:ext cx="47883" cy="153629"/>
        </a:xfrm>
        <a:prstGeom xmlns:a="http://schemas.openxmlformats.org/drawingml/2006/main" prst="rect">
          <a:avLst/>
        </a:prstGeom>
        <a:solidFill xmlns:a="http://schemas.openxmlformats.org/drawingml/2006/main">
          <a:srgbClr val="00FFFF"/>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0.9205</cdr:x>
      <cdr:y>0.28375</cdr:y>
    </cdr:from>
    <cdr:to>
      <cdr:x>0.97</cdr:x>
      <cdr:y>0.31575</cdr:y>
    </cdr:to>
    <cdr:sp macro="" textlink="">
      <cdr:nvSpPr>
        <cdr:cNvPr id="1415250" name="Text Box 82"/>
        <cdr:cNvSpPr txBox="1">
          <a:spLocks xmlns:a="http://schemas.openxmlformats.org/drawingml/2006/main" noChangeArrowheads="1"/>
        </cdr:cNvSpPr>
      </cdr:nvSpPr>
      <cdr:spPr bwMode="auto">
        <a:xfrm xmlns:a="http://schemas.openxmlformats.org/drawingml/2006/main">
          <a:off x="8013735" y="1372981"/>
          <a:ext cx="430940" cy="15483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April</a:t>
          </a:r>
        </a:p>
      </cdr:txBody>
    </cdr:sp>
  </cdr:relSizeAnchor>
  <cdr:relSizeAnchor xmlns:cdr="http://schemas.openxmlformats.org/drawingml/2006/chartDrawing">
    <cdr:from>
      <cdr:x>0.9085</cdr:x>
      <cdr:y>0.356</cdr:y>
    </cdr:from>
    <cdr:to>
      <cdr:x>0.914</cdr:x>
      <cdr:y>0.38775</cdr:y>
    </cdr:to>
    <cdr:sp macro="" textlink="">
      <cdr:nvSpPr>
        <cdr:cNvPr id="1415251" name="Text Box 83"/>
        <cdr:cNvSpPr txBox="1">
          <a:spLocks xmlns:a="http://schemas.openxmlformats.org/drawingml/2006/main" noChangeArrowheads="1"/>
        </cdr:cNvSpPr>
      </cdr:nvSpPr>
      <cdr:spPr bwMode="auto">
        <a:xfrm xmlns:a="http://schemas.openxmlformats.org/drawingml/2006/main">
          <a:off x="7909265" y="1722577"/>
          <a:ext cx="47882" cy="153629"/>
        </a:xfrm>
        <a:prstGeom xmlns:a="http://schemas.openxmlformats.org/drawingml/2006/main" prst="rect">
          <a:avLst/>
        </a:prstGeom>
        <a:solidFill xmlns:a="http://schemas.openxmlformats.org/drawingml/2006/main">
          <a:srgbClr val="FF0000"/>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0.92175</cdr:x>
      <cdr:y>0.356</cdr:y>
    </cdr:from>
    <cdr:to>
      <cdr:x>0.97125</cdr:x>
      <cdr:y>0.38775</cdr:y>
    </cdr:to>
    <cdr:sp macro="" textlink="">
      <cdr:nvSpPr>
        <cdr:cNvPr id="1415252" name="Text Box 84"/>
        <cdr:cNvSpPr txBox="1">
          <a:spLocks xmlns:a="http://schemas.openxmlformats.org/drawingml/2006/main" noChangeArrowheads="1"/>
        </cdr:cNvSpPr>
      </cdr:nvSpPr>
      <cdr:spPr bwMode="auto">
        <a:xfrm xmlns:a="http://schemas.openxmlformats.org/drawingml/2006/main">
          <a:off x="8024617" y="1722577"/>
          <a:ext cx="430940" cy="15362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May</a:t>
          </a:r>
        </a:p>
      </cdr:txBody>
    </cdr:sp>
  </cdr:relSizeAnchor>
  <cdr:relSizeAnchor xmlns:cdr="http://schemas.openxmlformats.org/drawingml/2006/chartDrawing">
    <cdr:from>
      <cdr:x>0.9085</cdr:x>
      <cdr:y>0.28375</cdr:y>
    </cdr:from>
    <cdr:to>
      <cdr:x>0.914</cdr:x>
      <cdr:y>0.3165</cdr:y>
    </cdr:to>
    <cdr:sp macro="" textlink="">
      <cdr:nvSpPr>
        <cdr:cNvPr id="1415253" name="Text Box 85"/>
        <cdr:cNvSpPr txBox="1">
          <a:spLocks xmlns:a="http://schemas.openxmlformats.org/drawingml/2006/main" noChangeArrowheads="1"/>
        </cdr:cNvSpPr>
      </cdr:nvSpPr>
      <cdr:spPr bwMode="auto">
        <a:xfrm xmlns:a="http://schemas.openxmlformats.org/drawingml/2006/main">
          <a:off x="7909265" y="1372981"/>
          <a:ext cx="47882" cy="158468"/>
        </a:xfrm>
        <a:prstGeom xmlns:a="http://schemas.openxmlformats.org/drawingml/2006/main" prst="rect">
          <a:avLst/>
        </a:prstGeom>
        <a:solidFill xmlns:a="http://schemas.openxmlformats.org/drawingml/2006/main">
          <a:srgbClr val="00FF00"/>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0.9205</cdr:x>
      <cdr:y>0.42225</cdr:y>
    </cdr:from>
    <cdr:to>
      <cdr:x>0.97</cdr:x>
      <cdr:y>0.455</cdr:y>
    </cdr:to>
    <cdr:sp macro="" textlink="">
      <cdr:nvSpPr>
        <cdr:cNvPr id="1415254" name="Text Box 86"/>
        <cdr:cNvSpPr txBox="1">
          <a:spLocks xmlns:a="http://schemas.openxmlformats.org/drawingml/2006/main" noChangeArrowheads="1"/>
        </cdr:cNvSpPr>
      </cdr:nvSpPr>
      <cdr:spPr bwMode="auto">
        <a:xfrm xmlns:a="http://schemas.openxmlformats.org/drawingml/2006/main">
          <a:off x="8013735" y="2043141"/>
          <a:ext cx="430940" cy="15846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June</a:t>
          </a:r>
        </a:p>
      </cdr:txBody>
    </cdr:sp>
  </cdr:relSizeAnchor>
  <cdr:relSizeAnchor xmlns:cdr="http://schemas.openxmlformats.org/drawingml/2006/chartDrawing">
    <cdr:from>
      <cdr:x>0.9085</cdr:x>
      <cdr:y>0.48075</cdr:y>
    </cdr:from>
    <cdr:to>
      <cdr:x>0.914</cdr:x>
      <cdr:y>0.51275</cdr:y>
    </cdr:to>
    <cdr:sp macro="" textlink="">
      <cdr:nvSpPr>
        <cdr:cNvPr id="1415255" name="Text Box 87"/>
        <cdr:cNvSpPr txBox="1">
          <a:spLocks xmlns:a="http://schemas.openxmlformats.org/drawingml/2006/main" noChangeArrowheads="1"/>
        </cdr:cNvSpPr>
      </cdr:nvSpPr>
      <cdr:spPr bwMode="auto">
        <a:xfrm xmlns:a="http://schemas.openxmlformats.org/drawingml/2006/main">
          <a:off x="7909265" y="2326205"/>
          <a:ext cx="47882" cy="154838"/>
        </a:xfrm>
        <a:prstGeom xmlns:a="http://schemas.openxmlformats.org/drawingml/2006/main" prst="rect">
          <a:avLst/>
        </a:prstGeom>
        <a:solidFill xmlns:a="http://schemas.openxmlformats.org/drawingml/2006/main">
          <a:srgbClr val="0000FF"/>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0.9205</cdr:x>
      <cdr:y>0.48075</cdr:y>
    </cdr:from>
    <cdr:to>
      <cdr:x>0.97</cdr:x>
      <cdr:y>0.51275</cdr:y>
    </cdr:to>
    <cdr:sp macro="" textlink="">
      <cdr:nvSpPr>
        <cdr:cNvPr id="1415256" name="Text Box 88"/>
        <cdr:cNvSpPr txBox="1">
          <a:spLocks xmlns:a="http://schemas.openxmlformats.org/drawingml/2006/main" noChangeArrowheads="1"/>
        </cdr:cNvSpPr>
      </cdr:nvSpPr>
      <cdr:spPr bwMode="auto">
        <a:xfrm xmlns:a="http://schemas.openxmlformats.org/drawingml/2006/main">
          <a:off x="8013735" y="2326205"/>
          <a:ext cx="430940" cy="15483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July</a:t>
          </a:r>
        </a:p>
      </cdr:txBody>
    </cdr:sp>
  </cdr:relSizeAnchor>
  <cdr:relSizeAnchor xmlns:cdr="http://schemas.openxmlformats.org/drawingml/2006/chartDrawing">
    <cdr:from>
      <cdr:x>0.90725</cdr:x>
      <cdr:y>0.553</cdr:y>
    </cdr:from>
    <cdr:to>
      <cdr:x>0.91275</cdr:x>
      <cdr:y>0.58475</cdr:y>
    </cdr:to>
    <cdr:sp macro="" textlink="">
      <cdr:nvSpPr>
        <cdr:cNvPr id="1415257" name="Text Box 89"/>
        <cdr:cNvSpPr txBox="1">
          <a:spLocks xmlns:a="http://schemas.openxmlformats.org/drawingml/2006/main" noChangeArrowheads="1"/>
        </cdr:cNvSpPr>
      </cdr:nvSpPr>
      <cdr:spPr bwMode="auto">
        <a:xfrm xmlns:a="http://schemas.openxmlformats.org/drawingml/2006/main">
          <a:off x="7898382" y="2675801"/>
          <a:ext cx="47883" cy="153629"/>
        </a:xfrm>
        <a:prstGeom xmlns:a="http://schemas.openxmlformats.org/drawingml/2006/main" prst="rect">
          <a:avLst/>
        </a:prstGeom>
        <a:solidFill xmlns:a="http://schemas.openxmlformats.org/drawingml/2006/main">
          <a:srgbClr val="CCCCFF"/>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0.9205</cdr:x>
      <cdr:y>0.553</cdr:y>
    </cdr:from>
    <cdr:to>
      <cdr:x>0.97</cdr:x>
      <cdr:y>0.58475</cdr:y>
    </cdr:to>
    <cdr:sp macro="" textlink="">
      <cdr:nvSpPr>
        <cdr:cNvPr id="1415258" name="Text Box 90"/>
        <cdr:cNvSpPr txBox="1">
          <a:spLocks xmlns:a="http://schemas.openxmlformats.org/drawingml/2006/main" noChangeArrowheads="1"/>
        </cdr:cNvSpPr>
      </cdr:nvSpPr>
      <cdr:spPr bwMode="auto">
        <a:xfrm xmlns:a="http://schemas.openxmlformats.org/drawingml/2006/main">
          <a:off x="8013735" y="2675801"/>
          <a:ext cx="430940" cy="15362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August</a:t>
          </a:r>
        </a:p>
      </cdr:txBody>
    </cdr:sp>
  </cdr:relSizeAnchor>
  <cdr:relSizeAnchor xmlns:cdr="http://schemas.openxmlformats.org/drawingml/2006/chartDrawing">
    <cdr:from>
      <cdr:x>0.90725</cdr:x>
      <cdr:y>0.6225</cdr:y>
    </cdr:from>
    <cdr:to>
      <cdr:x>0.91275</cdr:x>
      <cdr:y>0.6545</cdr:y>
    </cdr:to>
    <cdr:sp macro="" textlink="">
      <cdr:nvSpPr>
        <cdr:cNvPr id="1415259" name="Text Box 91"/>
        <cdr:cNvSpPr txBox="1">
          <a:spLocks xmlns:a="http://schemas.openxmlformats.org/drawingml/2006/main" noChangeArrowheads="1"/>
        </cdr:cNvSpPr>
      </cdr:nvSpPr>
      <cdr:spPr bwMode="auto">
        <a:xfrm xmlns:a="http://schemas.openxmlformats.org/drawingml/2006/main">
          <a:off x="7898382" y="3012091"/>
          <a:ext cx="47883" cy="154838"/>
        </a:xfrm>
        <a:prstGeom xmlns:a="http://schemas.openxmlformats.org/drawingml/2006/main" prst="rect">
          <a:avLst/>
        </a:prstGeom>
        <a:solidFill xmlns:a="http://schemas.openxmlformats.org/drawingml/2006/main">
          <a:srgbClr val="000080"/>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0.9205</cdr:x>
      <cdr:y>0.6225</cdr:y>
    </cdr:from>
    <cdr:to>
      <cdr:x>0.98775</cdr:x>
      <cdr:y>0.65525</cdr:y>
    </cdr:to>
    <cdr:sp macro="" textlink="">
      <cdr:nvSpPr>
        <cdr:cNvPr id="1415260" name="Text Box 92"/>
        <cdr:cNvSpPr txBox="1">
          <a:spLocks xmlns:a="http://schemas.openxmlformats.org/drawingml/2006/main" noChangeArrowheads="1"/>
        </cdr:cNvSpPr>
      </cdr:nvSpPr>
      <cdr:spPr bwMode="auto">
        <a:xfrm xmlns:a="http://schemas.openxmlformats.org/drawingml/2006/main">
          <a:off x="8013735" y="3012091"/>
          <a:ext cx="585468" cy="158467"/>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September</a:t>
          </a:r>
        </a:p>
      </cdr:txBody>
    </cdr:sp>
  </cdr:relSizeAnchor>
  <cdr:relSizeAnchor xmlns:cdr="http://schemas.openxmlformats.org/drawingml/2006/chartDrawing">
    <cdr:from>
      <cdr:x>0.9085</cdr:x>
      <cdr:y>0.693</cdr:y>
    </cdr:from>
    <cdr:to>
      <cdr:x>0.914</cdr:x>
      <cdr:y>0.724</cdr:y>
    </cdr:to>
    <cdr:sp macro="" textlink="">
      <cdr:nvSpPr>
        <cdr:cNvPr id="1415261" name="Text Box 93"/>
        <cdr:cNvSpPr txBox="1">
          <a:spLocks xmlns:a="http://schemas.openxmlformats.org/drawingml/2006/main" noChangeArrowheads="1"/>
        </cdr:cNvSpPr>
      </cdr:nvSpPr>
      <cdr:spPr bwMode="auto">
        <a:xfrm xmlns:a="http://schemas.openxmlformats.org/drawingml/2006/main">
          <a:off x="7909265" y="3353219"/>
          <a:ext cx="47882" cy="150000"/>
        </a:xfrm>
        <a:prstGeom xmlns:a="http://schemas.openxmlformats.org/drawingml/2006/main" prst="rect">
          <a:avLst/>
        </a:prstGeom>
        <a:solidFill xmlns:a="http://schemas.openxmlformats.org/drawingml/2006/main">
          <a:srgbClr val="FF00FF"/>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0.92175</cdr:x>
      <cdr:y>0.693</cdr:y>
    </cdr:from>
    <cdr:to>
      <cdr:x>0.97125</cdr:x>
      <cdr:y>0.724</cdr:y>
    </cdr:to>
    <cdr:sp macro="" textlink="">
      <cdr:nvSpPr>
        <cdr:cNvPr id="1415262" name="Text Box 94"/>
        <cdr:cNvSpPr txBox="1">
          <a:spLocks xmlns:a="http://schemas.openxmlformats.org/drawingml/2006/main" noChangeArrowheads="1"/>
        </cdr:cNvSpPr>
      </cdr:nvSpPr>
      <cdr:spPr bwMode="auto">
        <a:xfrm xmlns:a="http://schemas.openxmlformats.org/drawingml/2006/main">
          <a:off x="8024617" y="3353219"/>
          <a:ext cx="430940" cy="1500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October</a:t>
          </a:r>
        </a:p>
      </cdr:txBody>
    </cdr:sp>
  </cdr:relSizeAnchor>
  <cdr:relSizeAnchor xmlns:cdr="http://schemas.openxmlformats.org/drawingml/2006/chartDrawing">
    <cdr:from>
      <cdr:x>0.9085</cdr:x>
      <cdr:y>0.82725</cdr:y>
    </cdr:from>
    <cdr:to>
      <cdr:x>0.914</cdr:x>
      <cdr:y>0.859</cdr:y>
    </cdr:to>
    <cdr:sp macro="" textlink="">
      <cdr:nvSpPr>
        <cdr:cNvPr id="1415263" name="Text Box 95"/>
        <cdr:cNvSpPr txBox="1">
          <a:spLocks xmlns:a="http://schemas.openxmlformats.org/drawingml/2006/main" noChangeArrowheads="1"/>
        </cdr:cNvSpPr>
      </cdr:nvSpPr>
      <cdr:spPr bwMode="auto">
        <a:xfrm xmlns:a="http://schemas.openxmlformats.org/drawingml/2006/main">
          <a:off x="7909265" y="4002815"/>
          <a:ext cx="47882" cy="15362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0000FF" mc:Ignorable="a14" a14:legacySpreadsheetColorIndex="12"/>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0.92275</cdr:x>
      <cdr:y>0.82725</cdr:y>
    </cdr:from>
    <cdr:to>
      <cdr:x>0.991</cdr:x>
      <cdr:y>0.859</cdr:y>
    </cdr:to>
    <cdr:sp macro="" textlink="">
      <cdr:nvSpPr>
        <cdr:cNvPr id="1415264" name="Text Box 96"/>
        <cdr:cNvSpPr txBox="1">
          <a:spLocks xmlns:a="http://schemas.openxmlformats.org/drawingml/2006/main" noChangeArrowheads="1"/>
        </cdr:cNvSpPr>
      </cdr:nvSpPr>
      <cdr:spPr bwMode="auto">
        <a:xfrm xmlns:a="http://schemas.openxmlformats.org/drawingml/2006/main">
          <a:off x="8033323" y="4002815"/>
          <a:ext cx="594174" cy="15362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December</a:t>
          </a:r>
        </a:p>
      </cdr:txBody>
    </cdr:sp>
  </cdr:relSizeAnchor>
  <cdr:relSizeAnchor xmlns:cdr="http://schemas.openxmlformats.org/drawingml/2006/chartDrawing">
    <cdr:from>
      <cdr:x>0.90725</cdr:x>
      <cdr:y>0.7625</cdr:y>
    </cdr:from>
    <cdr:to>
      <cdr:x>0.91275</cdr:x>
      <cdr:y>0.7945</cdr:y>
    </cdr:to>
    <cdr:sp macro="" textlink="">
      <cdr:nvSpPr>
        <cdr:cNvPr id="1415265" name="Text Box 97"/>
        <cdr:cNvSpPr txBox="1">
          <a:spLocks xmlns:a="http://schemas.openxmlformats.org/drawingml/2006/main" noChangeArrowheads="1"/>
        </cdr:cNvSpPr>
      </cdr:nvSpPr>
      <cdr:spPr bwMode="auto">
        <a:xfrm xmlns:a="http://schemas.openxmlformats.org/drawingml/2006/main">
          <a:off x="7898382" y="3689509"/>
          <a:ext cx="47883" cy="154838"/>
        </a:xfrm>
        <a:prstGeom xmlns:a="http://schemas.openxmlformats.org/drawingml/2006/main" prst="rect">
          <a:avLst/>
        </a:prstGeom>
        <a:solidFill xmlns:a="http://schemas.openxmlformats.org/drawingml/2006/main">
          <a:srgbClr val="993366"/>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0.92175</cdr:x>
      <cdr:y>0.7625</cdr:y>
    </cdr:from>
    <cdr:to>
      <cdr:x>0.99</cdr:x>
      <cdr:y>0.7945</cdr:y>
    </cdr:to>
    <cdr:sp macro="" textlink="">
      <cdr:nvSpPr>
        <cdr:cNvPr id="1415266" name="Text Box 98"/>
        <cdr:cNvSpPr txBox="1">
          <a:spLocks xmlns:a="http://schemas.openxmlformats.org/drawingml/2006/main" noChangeArrowheads="1"/>
        </cdr:cNvSpPr>
      </cdr:nvSpPr>
      <cdr:spPr bwMode="auto">
        <a:xfrm xmlns:a="http://schemas.openxmlformats.org/drawingml/2006/main">
          <a:off x="8024617" y="3689509"/>
          <a:ext cx="594175" cy="15483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November</a:t>
          </a:r>
        </a:p>
      </cdr:txBody>
    </cdr:sp>
  </cdr:relSizeAnchor>
  <cdr:relSizeAnchor xmlns:cdr="http://schemas.openxmlformats.org/drawingml/2006/chartDrawing">
    <cdr:from>
      <cdr:x>0.9125</cdr:x>
      <cdr:y>0.01725</cdr:y>
    </cdr:from>
    <cdr:to>
      <cdr:x>0.98625</cdr:x>
      <cdr:y>0.05075</cdr:y>
    </cdr:to>
    <cdr:sp macro="" textlink="">
      <cdr:nvSpPr>
        <cdr:cNvPr id="1415267" name="Text Box 99"/>
        <cdr:cNvSpPr txBox="1">
          <a:spLocks xmlns:a="http://schemas.openxmlformats.org/drawingml/2006/main" noChangeArrowheads="1"/>
        </cdr:cNvSpPr>
      </cdr:nvSpPr>
      <cdr:spPr bwMode="auto">
        <a:xfrm xmlns:a="http://schemas.openxmlformats.org/drawingml/2006/main">
          <a:off x="7944088" y="83468"/>
          <a:ext cx="642057" cy="162096"/>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1000" b="0" i="0" u="none" strike="noStrike" baseline="0">
              <a:solidFill>
                <a:srgbClr val="333333"/>
              </a:solidFill>
              <a:latin typeface="Calibri"/>
            </a:rPr>
            <a:t>LEGEND</a:t>
          </a:r>
        </a:p>
      </cdr:txBody>
    </cdr:sp>
  </cdr:relSizeAnchor>
</c:userShapes>
</file>

<file path=word/drawings/drawing2.xml><?xml version="1.0" encoding="utf-8"?>
<c:userShapes xmlns:c="http://schemas.openxmlformats.org/drawingml/2006/chart">
  <cdr:relSizeAnchor xmlns:cdr="http://schemas.openxmlformats.org/drawingml/2006/chartDrawing">
    <cdr:from>
      <cdr:x>0.90075</cdr:x>
      <cdr:y>0.0745</cdr:y>
    </cdr:from>
    <cdr:to>
      <cdr:x>0.90625</cdr:x>
      <cdr:y>0.1065</cdr:y>
    </cdr:to>
    <cdr:sp macro="" textlink="">
      <cdr:nvSpPr>
        <cdr:cNvPr id="1415247" name="Text Box 79"/>
        <cdr:cNvSpPr txBox="1">
          <a:spLocks xmlns:a="http://schemas.openxmlformats.org/drawingml/2006/main" noChangeArrowheads="1"/>
        </cdr:cNvSpPr>
      </cdr:nvSpPr>
      <cdr:spPr bwMode="auto">
        <a:xfrm xmlns:a="http://schemas.openxmlformats.org/drawingml/2006/main">
          <a:off x="6254560" y="315778"/>
          <a:ext cx="38191" cy="135636"/>
        </a:xfrm>
        <a:prstGeom xmlns:a="http://schemas.openxmlformats.org/drawingml/2006/main" prst="rect">
          <a:avLst/>
        </a:prstGeom>
        <a:solidFill xmlns:a="http://schemas.openxmlformats.org/drawingml/2006/main">
          <a:srgbClr val="9999FF"/>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0.9075</cdr:x>
      <cdr:y>0.01275</cdr:y>
    </cdr:from>
    <cdr:to>
      <cdr:x>0.983</cdr:x>
      <cdr:y>0.04825</cdr:y>
    </cdr:to>
    <cdr:sp macro="" textlink="">
      <cdr:nvSpPr>
        <cdr:cNvPr id="1415248" name="Text Box 80"/>
        <cdr:cNvSpPr txBox="1">
          <a:spLocks xmlns:a="http://schemas.openxmlformats.org/drawingml/2006/main" noChangeArrowheads="1"/>
        </cdr:cNvSpPr>
      </cdr:nvSpPr>
      <cdr:spPr bwMode="auto">
        <a:xfrm xmlns:a="http://schemas.openxmlformats.org/drawingml/2006/main">
          <a:off x="6301430" y="54042"/>
          <a:ext cx="524252" cy="150472"/>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n-US" sz="1000" b="0" i="0" u="none" strike="noStrike" baseline="0">
              <a:solidFill>
                <a:srgbClr val="333333"/>
              </a:solidFill>
              <a:latin typeface="Calibri"/>
            </a:rPr>
            <a:t>LEGEND</a:t>
          </a:r>
        </a:p>
      </cdr:txBody>
    </cdr:sp>
  </cdr:relSizeAnchor>
  <cdr:relSizeAnchor xmlns:cdr="http://schemas.openxmlformats.org/drawingml/2006/chartDrawing">
    <cdr:from>
      <cdr:x>0.90075</cdr:x>
      <cdr:y>0.14825</cdr:y>
    </cdr:from>
    <cdr:to>
      <cdr:x>0.90625</cdr:x>
      <cdr:y>0.18025</cdr:y>
    </cdr:to>
    <cdr:sp macro="" textlink="">
      <cdr:nvSpPr>
        <cdr:cNvPr id="1415249" name="Text Box 81"/>
        <cdr:cNvSpPr txBox="1">
          <a:spLocks xmlns:a="http://schemas.openxmlformats.org/drawingml/2006/main" noChangeArrowheads="1"/>
        </cdr:cNvSpPr>
      </cdr:nvSpPr>
      <cdr:spPr bwMode="auto">
        <a:xfrm xmlns:a="http://schemas.openxmlformats.org/drawingml/2006/main">
          <a:off x="6254560" y="628376"/>
          <a:ext cx="38191" cy="135636"/>
        </a:xfrm>
        <a:prstGeom xmlns:a="http://schemas.openxmlformats.org/drawingml/2006/main" prst="rect">
          <a:avLst/>
        </a:prstGeom>
        <a:solidFill xmlns:a="http://schemas.openxmlformats.org/drawingml/2006/main">
          <a:srgbClr val="993366"/>
        </a:solidFill>
        <a:ln xmlns:a="http://schemas.openxmlformats.org/drawingml/2006/main" w="9525">
          <a:solidFill>
            <a:srgbClr val="993366"/>
          </a:solidFill>
          <a:miter lim="800000"/>
          <a:headEnd/>
          <a:tailEnd/>
        </a:ln>
      </cdr:spPr>
    </cdr:sp>
  </cdr:relSizeAnchor>
  <cdr:relSizeAnchor xmlns:cdr="http://schemas.openxmlformats.org/drawingml/2006/chartDrawing">
    <cdr:from>
      <cdr:x>0.9145</cdr:x>
      <cdr:y>0.14825</cdr:y>
    </cdr:from>
    <cdr:to>
      <cdr:x>0.9655</cdr:x>
      <cdr:y>0.18025</cdr:y>
    </cdr:to>
    <cdr:sp macro="" textlink="">
      <cdr:nvSpPr>
        <cdr:cNvPr id="1415250" name="Text Box 82"/>
        <cdr:cNvSpPr txBox="1">
          <a:spLocks xmlns:a="http://schemas.openxmlformats.org/drawingml/2006/main" noChangeArrowheads="1"/>
        </cdr:cNvSpPr>
      </cdr:nvSpPr>
      <cdr:spPr bwMode="auto">
        <a:xfrm xmlns:a="http://schemas.openxmlformats.org/drawingml/2006/main">
          <a:off x="6350037" y="628376"/>
          <a:ext cx="354129" cy="135636"/>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February</a:t>
          </a:r>
        </a:p>
      </cdr:txBody>
    </cdr:sp>
  </cdr:relSizeAnchor>
  <cdr:relSizeAnchor xmlns:cdr="http://schemas.openxmlformats.org/drawingml/2006/chartDrawing">
    <cdr:from>
      <cdr:x>0.90075</cdr:x>
      <cdr:y>0.2205</cdr:y>
    </cdr:from>
    <cdr:to>
      <cdr:x>0.90625</cdr:x>
      <cdr:y>0.25325</cdr:y>
    </cdr:to>
    <cdr:sp macro="" textlink="">
      <cdr:nvSpPr>
        <cdr:cNvPr id="1415251" name="Text Box 83"/>
        <cdr:cNvSpPr txBox="1">
          <a:spLocks xmlns:a="http://schemas.openxmlformats.org/drawingml/2006/main" noChangeArrowheads="1"/>
        </cdr:cNvSpPr>
      </cdr:nvSpPr>
      <cdr:spPr bwMode="auto">
        <a:xfrm xmlns:a="http://schemas.openxmlformats.org/drawingml/2006/main">
          <a:off x="6254560" y="934617"/>
          <a:ext cx="38191" cy="138815"/>
        </a:xfrm>
        <a:prstGeom xmlns:a="http://schemas.openxmlformats.org/drawingml/2006/main" prst="rect">
          <a:avLst/>
        </a:prstGeom>
        <a:solidFill xmlns:a="http://schemas.openxmlformats.org/drawingml/2006/main">
          <a:srgbClr val="FFFFCC"/>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0.9145</cdr:x>
      <cdr:y>0.2205</cdr:y>
    </cdr:from>
    <cdr:to>
      <cdr:x>0.9655</cdr:x>
      <cdr:y>0.25325</cdr:y>
    </cdr:to>
    <cdr:sp macro="" textlink="">
      <cdr:nvSpPr>
        <cdr:cNvPr id="1415252" name="Text Box 84"/>
        <cdr:cNvSpPr txBox="1">
          <a:spLocks xmlns:a="http://schemas.openxmlformats.org/drawingml/2006/main" noChangeArrowheads="1"/>
        </cdr:cNvSpPr>
      </cdr:nvSpPr>
      <cdr:spPr bwMode="auto">
        <a:xfrm xmlns:a="http://schemas.openxmlformats.org/drawingml/2006/main">
          <a:off x="6350037" y="934617"/>
          <a:ext cx="354129" cy="1388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March</a:t>
          </a:r>
        </a:p>
      </cdr:txBody>
    </cdr:sp>
  </cdr:relSizeAnchor>
  <cdr:relSizeAnchor xmlns:cdr="http://schemas.openxmlformats.org/drawingml/2006/chartDrawing">
    <cdr:from>
      <cdr:x>0.90075</cdr:x>
      <cdr:y>0.42725</cdr:y>
    </cdr:from>
    <cdr:to>
      <cdr:x>0.90625</cdr:x>
      <cdr:y>0.45925</cdr:y>
    </cdr:to>
    <cdr:sp macro="" textlink="">
      <cdr:nvSpPr>
        <cdr:cNvPr id="1415253" name="Text Box 85"/>
        <cdr:cNvSpPr txBox="1">
          <a:spLocks xmlns:a="http://schemas.openxmlformats.org/drawingml/2006/main" noChangeArrowheads="1"/>
        </cdr:cNvSpPr>
      </cdr:nvSpPr>
      <cdr:spPr bwMode="auto">
        <a:xfrm xmlns:a="http://schemas.openxmlformats.org/drawingml/2006/main">
          <a:off x="6254560" y="1810953"/>
          <a:ext cx="38191" cy="135636"/>
        </a:xfrm>
        <a:prstGeom xmlns:a="http://schemas.openxmlformats.org/drawingml/2006/main" prst="rect">
          <a:avLst/>
        </a:prstGeom>
        <a:solidFill xmlns:a="http://schemas.openxmlformats.org/drawingml/2006/main">
          <a:srgbClr val="FF8080"/>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0.9145</cdr:x>
      <cdr:y>0.292</cdr:y>
    </cdr:from>
    <cdr:to>
      <cdr:x>0.9655</cdr:x>
      <cdr:y>0.32225</cdr:y>
    </cdr:to>
    <cdr:sp macro="" textlink="">
      <cdr:nvSpPr>
        <cdr:cNvPr id="1415254" name="Text Box 86"/>
        <cdr:cNvSpPr txBox="1">
          <a:spLocks xmlns:a="http://schemas.openxmlformats.org/drawingml/2006/main" noChangeArrowheads="1"/>
        </cdr:cNvSpPr>
      </cdr:nvSpPr>
      <cdr:spPr bwMode="auto">
        <a:xfrm xmlns:a="http://schemas.openxmlformats.org/drawingml/2006/main">
          <a:off x="6350037" y="1237679"/>
          <a:ext cx="354129" cy="12821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April</a:t>
          </a:r>
        </a:p>
      </cdr:txBody>
    </cdr:sp>
  </cdr:relSizeAnchor>
  <cdr:relSizeAnchor xmlns:cdr="http://schemas.openxmlformats.org/drawingml/2006/chartDrawing">
    <cdr:from>
      <cdr:x>0.902</cdr:x>
      <cdr:y>0.3615</cdr:y>
    </cdr:from>
    <cdr:to>
      <cdr:x>0.90775</cdr:x>
      <cdr:y>0.3935</cdr:y>
    </cdr:to>
    <cdr:sp macro="" textlink="">
      <cdr:nvSpPr>
        <cdr:cNvPr id="1415255" name="Text Box 87"/>
        <cdr:cNvSpPr txBox="1">
          <a:spLocks xmlns:a="http://schemas.openxmlformats.org/drawingml/2006/main" noChangeArrowheads="1"/>
        </cdr:cNvSpPr>
      </cdr:nvSpPr>
      <cdr:spPr bwMode="auto">
        <a:xfrm xmlns:a="http://schemas.openxmlformats.org/drawingml/2006/main">
          <a:off x="6263240" y="1532263"/>
          <a:ext cx="39926" cy="135636"/>
        </a:xfrm>
        <a:prstGeom xmlns:a="http://schemas.openxmlformats.org/drawingml/2006/main" prst="rect">
          <a:avLst/>
        </a:prstGeom>
        <a:solidFill xmlns:a="http://schemas.openxmlformats.org/drawingml/2006/main">
          <a:srgbClr val="FF0000"/>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0.91575</cdr:x>
      <cdr:y>0.3615</cdr:y>
    </cdr:from>
    <cdr:to>
      <cdr:x>0.96575</cdr:x>
      <cdr:y>0.3935</cdr:y>
    </cdr:to>
    <cdr:sp macro="" textlink="">
      <cdr:nvSpPr>
        <cdr:cNvPr id="1415256" name="Text Box 88"/>
        <cdr:cNvSpPr txBox="1">
          <a:spLocks xmlns:a="http://schemas.openxmlformats.org/drawingml/2006/main" noChangeArrowheads="1"/>
        </cdr:cNvSpPr>
      </cdr:nvSpPr>
      <cdr:spPr bwMode="auto">
        <a:xfrm xmlns:a="http://schemas.openxmlformats.org/drawingml/2006/main">
          <a:off x="6358716" y="1532263"/>
          <a:ext cx="347186" cy="135636"/>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May</a:t>
          </a:r>
        </a:p>
      </cdr:txBody>
    </cdr:sp>
  </cdr:relSizeAnchor>
  <cdr:relSizeAnchor xmlns:cdr="http://schemas.openxmlformats.org/drawingml/2006/chartDrawing">
    <cdr:from>
      <cdr:x>0.902</cdr:x>
      <cdr:y>0.292</cdr:y>
    </cdr:from>
    <cdr:to>
      <cdr:x>0.90775</cdr:x>
      <cdr:y>0.324</cdr:y>
    </cdr:to>
    <cdr:sp macro="" textlink="">
      <cdr:nvSpPr>
        <cdr:cNvPr id="1415257" name="Text Box 89"/>
        <cdr:cNvSpPr txBox="1">
          <a:spLocks xmlns:a="http://schemas.openxmlformats.org/drawingml/2006/main" noChangeArrowheads="1"/>
        </cdr:cNvSpPr>
      </cdr:nvSpPr>
      <cdr:spPr bwMode="auto">
        <a:xfrm xmlns:a="http://schemas.openxmlformats.org/drawingml/2006/main">
          <a:off x="6263240" y="1237679"/>
          <a:ext cx="39926" cy="135636"/>
        </a:xfrm>
        <a:prstGeom xmlns:a="http://schemas.openxmlformats.org/drawingml/2006/main" prst="rect">
          <a:avLst/>
        </a:prstGeom>
        <a:solidFill xmlns:a="http://schemas.openxmlformats.org/drawingml/2006/main">
          <a:srgbClr val="CCFFFF"/>
        </a:solidFill>
        <a:ln xmlns:a="http://schemas.openxmlformats.org/drawingml/2006/main" w="9525">
          <a:solidFill>
            <a:srgbClr val="CCFFFF"/>
          </a:solidFill>
          <a:miter lim="800000"/>
          <a:headEnd/>
          <a:tailEnd/>
        </a:ln>
      </cdr:spPr>
    </cdr:sp>
  </cdr:relSizeAnchor>
  <cdr:relSizeAnchor xmlns:cdr="http://schemas.openxmlformats.org/drawingml/2006/chartDrawing">
    <cdr:from>
      <cdr:x>0.9145</cdr:x>
      <cdr:y>0.42725</cdr:y>
    </cdr:from>
    <cdr:to>
      <cdr:x>0.9655</cdr:x>
      <cdr:y>0.45925</cdr:y>
    </cdr:to>
    <cdr:sp macro="" textlink="">
      <cdr:nvSpPr>
        <cdr:cNvPr id="1415258" name="Text Box 90"/>
        <cdr:cNvSpPr txBox="1">
          <a:spLocks xmlns:a="http://schemas.openxmlformats.org/drawingml/2006/main" noChangeArrowheads="1"/>
        </cdr:cNvSpPr>
      </cdr:nvSpPr>
      <cdr:spPr bwMode="auto">
        <a:xfrm xmlns:a="http://schemas.openxmlformats.org/drawingml/2006/main">
          <a:off x="6350037" y="1810953"/>
          <a:ext cx="354129" cy="135636"/>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June</a:t>
          </a:r>
        </a:p>
      </cdr:txBody>
    </cdr:sp>
  </cdr:relSizeAnchor>
  <cdr:relSizeAnchor xmlns:cdr="http://schemas.openxmlformats.org/drawingml/2006/chartDrawing">
    <cdr:from>
      <cdr:x>0.902</cdr:x>
      <cdr:y>0.48475</cdr:y>
    </cdr:from>
    <cdr:to>
      <cdr:x>0.90775</cdr:x>
      <cdr:y>0.51425</cdr:y>
    </cdr:to>
    <cdr:sp macro="" textlink="">
      <cdr:nvSpPr>
        <cdr:cNvPr id="1415259" name="Text Box 91"/>
        <cdr:cNvSpPr txBox="1">
          <a:spLocks xmlns:a="http://schemas.openxmlformats.org/drawingml/2006/main" noChangeArrowheads="1"/>
        </cdr:cNvSpPr>
      </cdr:nvSpPr>
      <cdr:spPr bwMode="auto">
        <a:xfrm xmlns:a="http://schemas.openxmlformats.org/drawingml/2006/main">
          <a:off x="6263240" y="2054673"/>
          <a:ext cx="39926" cy="125040"/>
        </a:xfrm>
        <a:prstGeom xmlns:a="http://schemas.openxmlformats.org/drawingml/2006/main" prst="rect">
          <a:avLst/>
        </a:prstGeom>
        <a:solidFill xmlns:a="http://schemas.openxmlformats.org/drawingml/2006/main">
          <a:srgbClr val="0000FF"/>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0.9145</cdr:x>
      <cdr:y>0.48475</cdr:y>
    </cdr:from>
    <cdr:to>
      <cdr:x>0.9655</cdr:x>
      <cdr:y>0.51425</cdr:y>
    </cdr:to>
    <cdr:sp macro="" textlink="">
      <cdr:nvSpPr>
        <cdr:cNvPr id="1415260" name="Text Box 92"/>
        <cdr:cNvSpPr txBox="1">
          <a:spLocks xmlns:a="http://schemas.openxmlformats.org/drawingml/2006/main" noChangeArrowheads="1"/>
        </cdr:cNvSpPr>
      </cdr:nvSpPr>
      <cdr:spPr bwMode="auto">
        <a:xfrm xmlns:a="http://schemas.openxmlformats.org/drawingml/2006/main">
          <a:off x="6350037" y="2054673"/>
          <a:ext cx="354129" cy="12504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July</a:t>
          </a:r>
        </a:p>
      </cdr:txBody>
    </cdr:sp>
  </cdr:relSizeAnchor>
  <cdr:relSizeAnchor xmlns:cdr="http://schemas.openxmlformats.org/drawingml/2006/chartDrawing">
    <cdr:from>
      <cdr:x>0.90075</cdr:x>
      <cdr:y>0.5545</cdr:y>
    </cdr:from>
    <cdr:to>
      <cdr:x>0.90625</cdr:x>
      <cdr:y>0.58625</cdr:y>
    </cdr:to>
    <cdr:sp macro="" textlink="">
      <cdr:nvSpPr>
        <cdr:cNvPr id="1415261" name="Text Box 93"/>
        <cdr:cNvSpPr txBox="1">
          <a:spLocks xmlns:a="http://schemas.openxmlformats.org/drawingml/2006/main" noChangeArrowheads="1"/>
        </cdr:cNvSpPr>
      </cdr:nvSpPr>
      <cdr:spPr bwMode="auto">
        <a:xfrm xmlns:a="http://schemas.openxmlformats.org/drawingml/2006/main">
          <a:off x="6254560" y="2350318"/>
          <a:ext cx="38191" cy="134576"/>
        </a:xfrm>
        <a:prstGeom xmlns:a="http://schemas.openxmlformats.org/drawingml/2006/main" prst="rect">
          <a:avLst/>
        </a:prstGeom>
        <a:solidFill xmlns:a="http://schemas.openxmlformats.org/drawingml/2006/main">
          <a:srgbClr val="CCCCFF"/>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0.9145</cdr:x>
      <cdr:y>0.5545</cdr:y>
    </cdr:from>
    <cdr:to>
      <cdr:x>0.9655</cdr:x>
      <cdr:y>0.58625</cdr:y>
    </cdr:to>
    <cdr:sp macro="" textlink="">
      <cdr:nvSpPr>
        <cdr:cNvPr id="1415262" name="Text Box 94"/>
        <cdr:cNvSpPr txBox="1">
          <a:spLocks xmlns:a="http://schemas.openxmlformats.org/drawingml/2006/main" noChangeArrowheads="1"/>
        </cdr:cNvSpPr>
      </cdr:nvSpPr>
      <cdr:spPr bwMode="auto">
        <a:xfrm xmlns:a="http://schemas.openxmlformats.org/drawingml/2006/main">
          <a:off x="6350037" y="2350318"/>
          <a:ext cx="354129" cy="134576"/>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August</a:t>
          </a:r>
        </a:p>
      </cdr:txBody>
    </cdr:sp>
  </cdr:relSizeAnchor>
  <cdr:relSizeAnchor xmlns:cdr="http://schemas.openxmlformats.org/drawingml/2006/chartDrawing">
    <cdr:from>
      <cdr:x>0.90075</cdr:x>
      <cdr:y>0.62325</cdr:y>
    </cdr:from>
    <cdr:to>
      <cdr:x>0.90625</cdr:x>
      <cdr:y>0.65375</cdr:y>
    </cdr:to>
    <cdr:sp macro="" textlink="">
      <cdr:nvSpPr>
        <cdr:cNvPr id="1415263" name="Text Box 95"/>
        <cdr:cNvSpPr txBox="1">
          <a:spLocks xmlns:a="http://schemas.openxmlformats.org/drawingml/2006/main" noChangeArrowheads="1"/>
        </cdr:cNvSpPr>
      </cdr:nvSpPr>
      <cdr:spPr bwMode="auto">
        <a:xfrm xmlns:a="http://schemas.openxmlformats.org/drawingml/2006/main">
          <a:off x="6254560" y="2641723"/>
          <a:ext cx="38191" cy="129278"/>
        </a:xfrm>
        <a:prstGeom xmlns:a="http://schemas.openxmlformats.org/drawingml/2006/main" prst="rect">
          <a:avLst/>
        </a:prstGeom>
        <a:solidFill xmlns:a="http://schemas.openxmlformats.org/drawingml/2006/main">
          <a:srgbClr val="000080"/>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0.9145</cdr:x>
      <cdr:y>0.62325</cdr:y>
    </cdr:from>
    <cdr:to>
      <cdr:x>0.983</cdr:x>
      <cdr:y>0.65525</cdr:y>
    </cdr:to>
    <cdr:sp macro="" textlink="">
      <cdr:nvSpPr>
        <cdr:cNvPr id="1415264" name="Text Box 96"/>
        <cdr:cNvSpPr txBox="1">
          <a:spLocks xmlns:a="http://schemas.openxmlformats.org/drawingml/2006/main" noChangeArrowheads="1"/>
        </cdr:cNvSpPr>
      </cdr:nvSpPr>
      <cdr:spPr bwMode="auto">
        <a:xfrm xmlns:a="http://schemas.openxmlformats.org/drawingml/2006/main">
          <a:off x="6350037" y="2641723"/>
          <a:ext cx="475645" cy="135636"/>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September</a:t>
          </a:r>
        </a:p>
      </cdr:txBody>
    </cdr:sp>
  </cdr:relSizeAnchor>
  <cdr:relSizeAnchor xmlns:cdr="http://schemas.openxmlformats.org/drawingml/2006/chartDrawing">
    <cdr:from>
      <cdr:x>0.902</cdr:x>
      <cdr:y>0.69125</cdr:y>
    </cdr:from>
    <cdr:to>
      <cdr:x>0.90775</cdr:x>
      <cdr:y>0.72325</cdr:y>
    </cdr:to>
    <cdr:sp macro="" textlink="">
      <cdr:nvSpPr>
        <cdr:cNvPr id="1415265" name="Text Box 97"/>
        <cdr:cNvSpPr txBox="1">
          <a:spLocks xmlns:a="http://schemas.openxmlformats.org/drawingml/2006/main" noChangeArrowheads="1"/>
        </cdr:cNvSpPr>
      </cdr:nvSpPr>
      <cdr:spPr bwMode="auto">
        <a:xfrm xmlns:a="http://schemas.openxmlformats.org/drawingml/2006/main">
          <a:off x="6263240" y="2929950"/>
          <a:ext cx="39926" cy="135636"/>
        </a:xfrm>
        <a:prstGeom xmlns:a="http://schemas.openxmlformats.org/drawingml/2006/main" prst="rect">
          <a:avLst/>
        </a:prstGeom>
        <a:solidFill xmlns:a="http://schemas.openxmlformats.org/drawingml/2006/main">
          <a:srgbClr val="FF00FF"/>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0.91575</cdr:x>
      <cdr:y>0.69125</cdr:y>
    </cdr:from>
    <cdr:to>
      <cdr:x>0.96575</cdr:x>
      <cdr:y>0.72325</cdr:y>
    </cdr:to>
    <cdr:sp macro="" textlink="">
      <cdr:nvSpPr>
        <cdr:cNvPr id="1415266" name="Text Box 98"/>
        <cdr:cNvSpPr txBox="1">
          <a:spLocks xmlns:a="http://schemas.openxmlformats.org/drawingml/2006/main" noChangeArrowheads="1"/>
        </cdr:cNvSpPr>
      </cdr:nvSpPr>
      <cdr:spPr bwMode="auto">
        <a:xfrm xmlns:a="http://schemas.openxmlformats.org/drawingml/2006/main">
          <a:off x="6358716" y="2929950"/>
          <a:ext cx="347186" cy="135636"/>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October</a:t>
          </a:r>
        </a:p>
      </cdr:txBody>
    </cdr:sp>
  </cdr:relSizeAnchor>
  <cdr:relSizeAnchor xmlns:cdr="http://schemas.openxmlformats.org/drawingml/2006/chartDrawing">
    <cdr:from>
      <cdr:x>0.902</cdr:x>
      <cdr:y>0.82175</cdr:y>
    </cdr:from>
    <cdr:to>
      <cdr:x>0.90775</cdr:x>
      <cdr:y>0.85375</cdr:y>
    </cdr:to>
    <cdr:sp macro="" textlink="">
      <cdr:nvSpPr>
        <cdr:cNvPr id="1415267" name="Text Box 99"/>
        <cdr:cNvSpPr txBox="1">
          <a:spLocks xmlns:a="http://schemas.openxmlformats.org/drawingml/2006/main" noChangeArrowheads="1"/>
        </cdr:cNvSpPr>
      </cdr:nvSpPr>
      <cdr:spPr bwMode="auto">
        <a:xfrm xmlns:a="http://schemas.openxmlformats.org/drawingml/2006/main">
          <a:off x="6263240" y="3483090"/>
          <a:ext cx="39926" cy="135636"/>
        </a:xfrm>
        <a:prstGeom xmlns:a="http://schemas.openxmlformats.org/drawingml/2006/main" prst="rect">
          <a:avLst/>
        </a:prstGeom>
        <a:solidFill xmlns:a="http://schemas.openxmlformats.org/drawingml/2006/main">
          <a:srgbClr val="00FFFF"/>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0.91675</cdr:x>
      <cdr:y>0.82175</cdr:y>
    </cdr:from>
    <cdr:to>
      <cdr:x>0.98625</cdr:x>
      <cdr:y>0.85375</cdr:y>
    </cdr:to>
    <cdr:sp macro="" textlink="">
      <cdr:nvSpPr>
        <cdr:cNvPr id="1415268" name="Text Box 100"/>
        <cdr:cNvSpPr txBox="1">
          <a:spLocks xmlns:a="http://schemas.openxmlformats.org/drawingml/2006/main" noChangeArrowheads="1"/>
        </cdr:cNvSpPr>
      </cdr:nvSpPr>
      <cdr:spPr bwMode="auto">
        <a:xfrm xmlns:a="http://schemas.openxmlformats.org/drawingml/2006/main">
          <a:off x="6365660" y="3483090"/>
          <a:ext cx="482589" cy="135636"/>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December</a:t>
          </a:r>
        </a:p>
      </cdr:txBody>
    </cdr:sp>
  </cdr:relSizeAnchor>
  <cdr:relSizeAnchor xmlns:cdr="http://schemas.openxmlformats.org/drawingml/2006/chartDrawing">
    <cdr:from>
      <cdr:x>0.90075</cdr:x>
      <cdr:y>0.76025</cdr:y>
    </cdr:from>
    <cdr:to>
      <cdr:x>0.90625</cdr:x>
      <cdr:y>0.78975</cdr:y>
    </cdr:to>
    <cdr:sp macro="" textlink="">
      <cdr:nvSpPr>
        <cdr:cNvPr id="1415269" name="Text Box 101"/>
        <cdr:cNvSpPr txBox="1">
          <a:spLocks xmlns:a="http://schemas.openxmlformats.org/drawingml/2006/main" noChangeArrowheads="1"/>
        </cdr:cNvSpPr>
      </cdr:nvSpPr>
      <cdr:spPr bwMode="auto">
        <a:xfrm xmlns:a="http://schemas.openxmlformats.org/drawingml/2006/main">
          <a:off x="6254560" y="3222415"/>
          <a:ext cx="38191" cy="125039"/>
        </a:xfrm>
        <a:prstGeom xmlns:a="http://schemas.openxmlformats.org/drawingml/2006/main" prst="rect">
          <a:avLst/>
        </a:prstGeom>
        <a:solidFill xmlns:a="http://schemas.openxmlformats.org/drawingml/2006/main">
          <a:srgbClr val="FFFF00"/>
        </a:solidFill>
        <a:ln xmlns:a="http://schemas.openxmlformats.org/drawingml/2006/main">
          <a:noFill/>
        </a:ln>
        <a:extLst xmlns:a="http://schemas.openxmlformats.org/drawingml/2006/main">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sp>
  </cdr:relSizeAnchor>
  <cdr:relSizeAnchor xmlns:cdr="http://schemas.openxmlformats.org/drawingml/2006/chartDrawing">
    <cdr:from>
      <cdr:x>0.91575</cdr:x>
      <cdr:y>0.76025</cdr:y>
    </cdr:from>
    <cdr:to>
      <cdr:x>0.9855</cdr:x>
      <cdr:y>0.78975</cdr:y>
    </cdr:to>
    <cdr:sp macro="" textlink="">
      <cdr:nvSpPr>
        <cdr:cNvPr id="1415270" name="Text Box 102"/>
        <cdr:cNvSpPr txBox="1">
          <a:spLocks xmlns:a="http://schemas.openxmlformats.org/drawingml/2006/main" noChangeArrowheads="1"/>
        </cdr:cNvSpPr>
      </cdr:nvSpPr>
      <cdr:spPr bwMode="auto">
        <a:xfrm xmlns:a="http://schemas.openxmlformats.org/drawingml/2006/main">
          <a:off x="6358716" y="3222415"/>
          <a:ext cx="484325" cy="12503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November</a:t>
          </a:r>
        </a:p>
      </cdr:txBody>
    </cdr:sp>
  </cdr:relSizeAnchor>
  <cdr:relSizeAnchor xmlns:cdr="http://schemas.openxmlformats.org/drawingml/2006/chartDrawing">
    <cdr:from>
      <cdr:x>0.91575</cdr:x>
      <cdr:y>0.0745</cdr:y>
    </cdr:from>
    <cdr:to>
      <cdr:x>0.9665</cdr:x>
      <cdr:y>0.10725</cdr:y>
    </cdr:to>
    <cdr:sp macro="" textlink="">
      <cdr:nvSpPr>
        <cdr:cNvPr id="1415271" name="Text Box 103"/>
        <cdr:cNvSpPr txBox="1">
          <a:spLocks xmlns:a="http://schemas.openxmlformats.org/drawingml/2006/main" noChangeArrowheads="1"/>
        </cdr:cNvSpPr>
      </cdr:nvSpPr>
      <cdr:spPr bwMode="auto">
        <a:xfrm xmlns:a="http://schemas.openxmlformats.org/drawingml/2006/main">
          <a:off x="6358716" y="315778"/>
          <a:ext cx="352394" cy="1388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18288" rIns="0" bIns="0" anchor="t" upright="1"/>
        <a:lstStyle xmlns:a="http://schemas.openxmlformats.org/drawingml/2006/main"/>
        <a:p xmlns:a="http://schemas.openxmlformats.org/drawingml/2006/main">
          <a:pPr algn="l" rtl="0">
            <a:defRPr sz="1000"/>
          </a:pPr>
          <a:r>
            <a:rPr lang="en-US" sz="700" b="0" i="0" u="none" strike="noStrike" baseline="0">
              <a:solidFill>
                <a:srgbClr val="333333"/>
              </a:solidFill>
              <a:latin typeface="Calibri"/>
            </a:rPr>
            <a:t>January</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69428-AD02-4094-BED0-1C179669F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112</Pages>
  <Words>16101</Words>
  <Characters>91780</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 </cp:lastModifiedBy>
  <cp:revision>2</cp:revision>
  <cp:lastPrinted>2016-04-15T09:42:00Z</cp:lastPrinted>
  <dcterms:created xsi:type="dcterms:W3CDTF">2016-04-15T09:42:00Z</dcterms:created>
  <dcterms:modified xsi:type="dcterms:W3CDTF">2016-04-15T09:42:00Z</dcterms:modified>
</cp:coreProperties>
</file>